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E4" w:rsidRDefault="00F407E4" w:rsidP="00F407E4">
      <w:pPr>
        <w:pStyle w:val="1"/>
        <w:tabs>
          <w:tab w:val="left" w:pos="1876"/>
        </w:tabs>
      </w:pPr>
      <w:r>
        <w:rPr>
          <w:noProof/>
        </w:rPr>
        <w:drawing>
          <wp:inline distT="0" distB="0" distL="0" distR="0">
            <wp:extent cx="828675" cy="695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7E4" w:rsidRDefault="00F407E4" w:rsidP="00F407E4">
      <w:pPr>
        <w:tabs>
          <w:tab w:val="left" w:pos="8565"/>
        </w:tabs>
        <w:jc w:val="center"/>
      </w:pPr>
    </w:p>
    <w:p w:rsidR="00F407E4" w:rsidRPr="00F77695" w:rsidRDefault="00F407E4" w:rsidP="00F407E4">
      <w:pPr>
        <w:jc w:val="center"/>
        <w:rPr>
          <w:sz w:val="25"/>
          <w:szCs w:val="25"/>
        </w:rPr>
      </w:pPr>
      <w:r w:rsidRPr="00F77695">
        <w:rPr>
          <w:sz w:val="25"/>
          <w:szCs w:val="25"/>
        </w:rPr>
        <w:t xml:space="preserve">ТЫВА РЕСПУБЛИКАНЫН «ОВУР КОЖУУН» МУНИЦИПАЛДЫГ РАЙОН </w:t>
      </w:r>
      <w:r>
        <w:rPr>
          <w:sz w:val="25"/>
          <w:szCs w:val="25"/>
        </w:rPr>
        <w:t>ЧАГЫРГАЗЫ</w:t>
      </w:r>
    </w:p>
    <w:p w:rsidR="00F407E4" w:rsidRPr="00F77695" w:rsidRDefault="00F407E4" w:rsidP="00F407E4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ДОКТААЛ</w:t>
      </w:r>
    </w:p>
    <w:p w:rsidR="00F407E4" w:rsidRPr="00F77695" w:rsidRDefault="00F407E4" w:rsidP="00F407E4">
      <w:pPr>
        <w:jc w:val="center"/>
        <w:rPr>
          <w:sz w:val="25"/>
          <w:szCs w:val="25"/>
        </w:rPr>
      </w:pPr>
      <w:r>
        <w:rPr>
          <w:sz w:val="25"/>
          <w:szCs w:val="25"/>
        </w:rPr>
        <w:t>АДМИНИСТРАЦИЯ</w:t>
      </w:r>
      <w:r w:rsidRPr="00F77695">
        <w:rPr>
          <w:sz w:val="25"/>
          <w:szCs w:val="25"/>
        </w:rPr>
        <w:t xml:space="preserve"> МУНИЦИПАЛЬНОГО РАЙОНА «</w:t>
      </w:r>
      <w:r>
        <w:rPr>
          <w:sz w:val="25"/>
          <w:szCs w:val="25"/>
        </w:rPr>
        <w:t>ОВЮРСКИЙ КОЖУУН</w:t>
      </w:r>
      <w:r w:rsidRPr="00F77695">
        <w:rPr>
          <w:sz w:val="25"/>
          <w:szCs w:val="25"/>
        </w:rPr>
        <w:t>» РЕСПУБЛИКИ ТЫВА</w:t>
      </w:r>
    </w:p>
    <w:p w:rsidR="00F407E4" w:rsidRPr="00F77695" w:rsidRDefault="00F407E4" w:rsidP="00F407E4">
      <w:pPr>
        <w:pBdr>
          <w:bottom w:val="single" w:sz="12" w:space="1" w:color="auto"/>
        </w:pBdr>
        <w:jc w:val="center"/>
        <w:rPr>
          <w:b/>
          <w:sz w:val="25"/>
          <w:szCs w:val="25"/>
        </w:rPr>
      </w:pPr>
      <w:r w:rsidRPr="00F77695">
        <w:rPr>
          <w:b/>
          <w:sz w:val="25"/>
          <w:szCs w:val="25"/>
        </w:rPr>
        <w:t>ПОСТАНОВЛЕНИЕ</w:t>
      </w:r>
    </w:p>
    <w:p w:rsidR="00F407E4" w:rsidRDefault="00F407E4" w:rsidP="00F407E4">
      <w:pPr>
        <w:jc w:val="center"/>
      </w:pPr>
      <w:r>
        <w:t>с. Хандагайты</w:t>
      </w:r>
    </w:p>
    <w:p w:rsidR="00F407E4" w:rsidRDefault="00F407E4" w:rsidP="00F407E4">
      <w:pPr>
        <w:rPr>
          <w:sz w:val="28"/>
          <w:szCs w:val="28"/>
        </w:rPr>
      </w:pPr>
      <w:r>
        <w:rPr>
          <w:sz w:val="28"/>
          <w:szCs w:val="28"/>
        </w:rPr>
        <w:t>«17</w:t>
      </w:r>
      <w:r w:rsidRPr="00DC1735">
        <w:rPr>
          <w:sz w:val="28"/>
          <w:szCs w:val="28"/>
        </w:rPr>
        <w:t>»</w:t>
      </w:r>
      <w:r>
        <w:rPr>
          <w:sz w:val="28"/>
          <w:szCs w:val="28"/>
        </w:rPr>
        <w:t xml:space="preserve"> января 2018</w:t>
      </w:r>
      <w:r w:rsidRPr="00DC1735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</w:t>
      </w:r>
      <w:r w:rsidRPr="00DC173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26</w:t>
      </w:r>
    </w:p>
    <w:p w:rsidR="00F407E4" w:rsidRDefault="00F407E4" w:rsidP="00F407E4">
      <w:pPr>
        <w:pStyle w:val="Style5"/>
        <w:widowControl/>
        <w:spacing w:before="74" w:line="240" w:lineRule="auto"/>
        <w:ind w:left="465" w:firstLine="0"/>
        <w:jc w:val="center"/>
        <w:rPr>
          <w:rStyle w:val="FontStyle256"/>
        </w:rPr>
      </w:pPr>
    </w:p>
    <w:p w:rsidR="00F407E4" w:rsidRPr="0012519F" w:rsidRDefault="00F407E4" w:rsidP="00F407E4">
      <w:pPr>
        <w:pStyle w:val="Style5"/>
        <w:widowControl/>
        <w:spacing w:before="74" w:line="240" w:lineRule="auto"/>
        <w:ind w:left="465" w:firstLine="0"/>
        <w:jc w:val="center"/>
        <w:rPr>
          <w:rStyle w:val="FontStyle256"/>
          <w:b/>
          <w:sz w:val="28"/>
          <w:szCs w:val="28"/>
        </w:rPr>
      </w:pPr>
      <w:r w:rsidRPr="0012519F">
        <w:rPr>
          <w:rStyle w:val="FontStyle256"/>
          <w:b/>
          <w:sz w:val="28"/>
          <w:szCs w:val="28"/>
        </w:rPr>
        <w:t>Об утверждении административного регламента предоставления</w:t>
      </w:r>
    </w:p>
    <w:p w:rsidR="00F407E4" w:rsidRPr="0012519F" w:rsidRDefault="00F407E4" w:rsidP="00F407E4">
      <w:pPr>
        <w:pStyle w:val="Style22"/>
        <w:widowControl/>
        <w:ind w:left="476"/>
        <w:jc w:val="center"/>
        <w:rPr>
          <w:rStyle w:val="FontStyle256"/>
          <w:b/>
          <w:sz w:val="28"/>
          <w:szCs w:val="28"/>
        </w:rPr>
      </w:pPr>
      <w:r w:rsidRPr="0012519F">
        <w:rPr>
          <w:rStyle w:val="FontStyle256"/>
          <w:b/>
          <w:sz w:val="28"/>
          <w:szCs w:val="28"/>
        </w:rPr>
        <w:t>муниципальной услу</w:t>
      </w:r>
      <w:r>
        <w:rPr>
          <w:rStyle w:val="FontStyle256"/>
          <w:b/>
          <w:sz w:val="28"/>
          <w:szCs w:val="28"/>
        </w:rPr>
        <w:t>ги «Предоставление в аренду государственного имущества, включенного перечень государственного имущества Республики  Тыва, свободного от прав третьих лиц (за исключением имущественных прав субъектов малого и среднего предпринимательства) и используемого только в целях предоставления его во владение и (или) в пользование на долгосрочной основе субъектам малого и среднего предпринимательства</w:t>
      </w:r>
      <w:r w:rsidRPr="0012519F">
        <w:rPr>
          <w:rStyle w:val="FontStyle256"/>
          <w:b/>
          <w:sz w:val="28"/>
          <w:szCs w:val="28"/>
        </w:rPr>
        <w:t>»</w:t>
      </w:r>
    </w:p>
    <w:p w:rsidR="00F407E4" w:rsidRPr="0012519F" w:rsidRDefault="00F407E4" w:rsidP="00F407E4">
      <w:pPr>
        <w:pStyle w:val="Style5"/>
        <w:widowControl/>
        <w:spacing w:line="240" w:lineRule="exact"/>
        <w:ind w:firstLine="523"/>
        <w:jc w:val="center"/>
      </w:pPr>
    </w:p>
    <w:p w:rsidR="00F407E4" w:rsidRPr="0012519F" w:rsidRDefault="00F407E4" w:rsidP="00F407E4">
      <w:pPr>
        <w:pStyle w:val="Style5"/>
        <w:widowControl/>
        <w:spacing w:before="50" w:line="290" w:lineRule="exact"/>
        <w:ind w:firstLine="523"/>
        <w:rPr>
          <w:rStyle w:val="FontStyle256"/>
          <w:sz w:val="28"/>
          <w:szCs w:val="28"/>
        </w:rPr>
      </w:pPr>
      <w:r w:rsidRPr="0012519F">
        <w:rPr>
          <w:rStyle w:val="FontStyle256"/>
          <w:sz w:val="28"/>
          <w:szCs w:val="28"/>
        </w:rPr>
        <w:t xml:space="preserve">В соответствии с Федеральным законом от 06.10.2003 г. №131-Ф3 «Об общих принципах организации местного самоуправления», Федеральным законом от 27.07.2010 №210-ФЗ «Об организации предоставления государственных и муниципальных услуг», администрация Овюрского кожууна, </w:t>
      </w:r>
      <w:r w:rsidRPr="005F0333">
        <w:rPr>
          <w:rStyle w:val="FontStyle256"/>
          <w:b/>
          <w:sz w:val="28"/>
          <w:szCs w:val="28"/>
        </w:rPr>
        <w:t>ПОСТАНОВЛЯЕТ:</w:t>
      </w:r>
    </w:p>
    <w:p w:rsidR="00F407E4" w:rsidRPr="0012519F" w:rsidRDefault="00F407E4" w:rsidP="00F407E4">
      <w:pPr>
        <w:pStyle w:val="Style62"/>
        <w:widowControl/>
        <w:spacing w:before="50" w:line="290" w:lineRule="exact"/>
        <w:ind w:firstLine="0"/>
        <w:rPr>
          <w:rStyle w:val="FontStyle256"/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Pr="0012519F">
        <w:rPr>
          <w:rStyle w:val="FontStyle256"/>
          <w:sz w:val="28"/>
          <w:szCs w:val="28"/>
        </w:rPr>
        <w:t>.Утвердить прилагаемый административный регламент предоставления муниципальной услу</w:t>
      </w:r>
      <w:r>
        <w:rPr>
          <w:rStyle w:val="FontStyle256"/>
          <w:sz w:val="28"/>
          <w:szCs w:val="28"/>
        </w:rPr>
        <w:t>ги «</w:t>
      </w:r>
      <w:r w:rsidRPr="00F407E4">
        <w:rPr>
          <w:rStyle w:val="FontStyle256"/>
          <w:sz w:val="28"/>
          <w:szCs w:val="28"/>
        </w:rPr>
        <w:t>Предоставление в аренду государственного имущества, включенного перечень государственного имущества Республики  Тыва, свободного от прав третьих лиц (за исключением имущественных прав субъектов малого и среднего предпринимательства) и используемого только в целях предоставления его во владение и (или) в пользование на долгосрочной основе субъектам малого и среднего предпринимательства</w:t>
      </w:r>
      <w:r w:rsidRPr="0012519F">
        <w:rPr>
          <w:rStyle w:val="FontStyle256"/>
          <w:sz w:val="28"/>
          <w:szCs w:val="28"/>
        </w:rPr>
        <w:t>» (далее - административный регламент).</w:t>
      </w:r>
      <w:proofErr w:type="gramEnd"/>
    </w:p>
    <w:p w:rsidR="00F407E4" w:rsidRPr="0012519F" w:rsidRDefault="00F407E4" w:rsidP="00F407E4">
      <w:pPr>
        <w:pStyle w:val="Style15"/>
        <w:widowControl/>
        <w:tabs>
          <w:tab w:val="left" w:pos="1277"/>
        </w:tabs>
        <w:spacing w:line="290" w:lineRule="exact"/>
        <w:ind w:firstLine="0"/>
        <w:rPr>
          <w:rStyle w:val="FontStyle256"/>
          <w:sz w:val="28"/>
          <w:szCs w:val="28"/>
        </w:rPr>
      </w:pPr>
      <w:r>
        <w:rPr>
          <w:rStyle w:val="FontStyle256"/>
          <w:sz w:val="28"/>
          <w:szCs w:val="28"/>
        </w:rPr>
        <w:t>3.</w:t>
      </w:r>
      <w:r w:rsidRPr="0012519F">
        <w:rPr>
          <w:rStyle w:val="FontStyle256"/>
          <w:sz w:val="28"/>
          <w:szCs w:val="28"/>
        </w:rPr>
        <w:t>Настоящее постановление вступает в силу со дня официального опу</w:t>
      </w:r>
      <w:r>
        <w:rPr>
          <w:rStyle w:val="FontStyle256"/>
          <w:sz w:val="28"/>
          <w:szCs w:val="28"/>
        </w:rPr>
        <w:t>бликования</w:t>
      </w:r>
      <w:r w:rsidRPr="0012519F">
        <w:rPr>
          <w:rStyle w:val="FontStyle256"/>
          <w:sz w:val="28"/>
          <w:szCs w:val="28"/>
        </w:rPr>
        <w:t>.</w:t>
      </w:r>
    </w:p>
    <w:p w:rsidR="00F407E4" w:rsidRPr="0012519F" w:rsidRDefault="00F407E4" w:rsidP="00F407E4">
      <w:pPr>
        <w:pStyle w:val="Style15"/>
        <w:widowControl/>
        <w:tabs>
          <w:tab w:val="left" w:pos="1277"/>
        </w:tabs>
        <w:spacing w:line="290" w:lineRule="exact"/>
        <w:ind w:firstLine="0"/>
        <w:rPr>
          <w:rStyle w:val="FontStyle256"/>
          <w:sz w:val="28"/>
          <w:szCs w:val="28"/>
        </w:rPr>
      </w:pPr>
      <w:r>
        <w:rPr>
          <w:rStyle w:val="FontStyle256"/>
          <w:sz w:val="28"/>
          <w:szCs w:val="28"/>
        </w:rPr>
        <w:t>4.</w:t>
      </w:r>
      <w:r w:rsidRPr="0012519F">
        <w:rPr>
          <w:rStyle w:val="FontStyle256"/>
          <w:sz w:val="28"/>
          <w:szCs w:val="28"/>
        </w:rPr>
        <w:t xml:space="preserve">Контроль за исполнение настоящего постановления возложить на заместителя председателя </w:t>
      </w:r>
      <w:r>
        <w:rPr>
          <w:rStyle w:val="FontStyle256"/>
          <w:sz w:val="28"/>
          <w:szCs w:val="28"/>
        </w:rPr>
        <w:t xml:space="preserve">администрации </w:t>
      </w:r>
      <w:proofErr w:type="spellStart"/>
      <w:r>
        <w:rPr>
          <w:rStyle w:val="FontStyle256"/>
          <w:sz w:val="28"/>
          <w:szCs w:val="28"/>
        </w:rPr>
        <w:t>Овюрского</w:t>
      </w:r>
      <w:proofErr w:type="spellEnd"/>
      <w:r>
        <w:rPr>
          <w:rStyle w:val="FontStyle256"/>
          <w:sz w:val="28"/>
          <w:szCs w:val="28"/>
        </w:rPr>
        <w:t xml:space="preserve"> </w:t>
      </w:r>
      <w:proofErr w:type="spellStart"/>
      <w:r>
        <w:rPr>
          <w:rStyle w:val="FontStyle256"/>
          <w:sz w:val="28"/>
          <w:szCs w:val="28"/>
        </w:rPr>
        <w:t>кожууна</w:t>
      </w:r>
      <w:proofErr w:type="spellEnd"/>
      <w:r>
        <w:rPr>
          <w:rStyle w:val="FontStyle256"/>
          <w:sz w:val="28"/>
          <w:szCs w:val="28"/>
        </w:rPr>
        <w:t xml:space="preserve"> по экономике </w:t>
      </w:r>
      <w:proofErr w:type="spellStart"/>
      <w:r w:rsidRPr="0012519F">
        <w:rPr>
          <w:rStyle w:val="FontStyle256"/>
          <w:sz w:val="28"/>
          <w:szCs w:val="28"/>
        </w:rPr>
        <w:t>О.С.Ооржак</w:t>
      </w:r>
      <w:proofErr w:type="spellEnd"/>
      <w:r>
        <w:rPr>
          <w:rStyle w:val="FontStyle256"/>
          <w:sz w:val="28"/>
          <w:szCs w:val="28"/>
        </w:rPr>
        <w:t>.</w:t>
      </w:r>
    </w:p>
    <w:p w:rsidR="00F407E4" w:rsidRPr="0012519F" w:rsidRDefault="001E1E80" w:rsidP="00F407E4">
      <w:pPr>
        <w:pStyle w:val="Style15"/>
        <w:widowControl/>
        <w:tabs>
          <w:tab w:val="left" w:pos="1277"/>
        </w:tabs>
        <w:spacing w:line="290" w:lineRule="exact"/>
        <w:rPr>
          <w:rStyle w:val="FontStyle256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2234565</wp:posOffset>
            </wp:positionH>
            <wp:positionV relativeFrom="paragraph">
              <wp:posOffset>149860</wp:posOffset>
            </wp:positionV>
            <wp:extent cx="2343150" cy="1438275"/>
            <wp:effectExtent l="19050" t="0" r="0" b="0"/>
            <wp:wrapNone/>
            <wp:docPr id="1" name="Рисунок 3" descr="Описание: Печать с подписью Ооржак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Печать с подписью Ооржак 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07E4" w:rsidRPr="0012519F" w:rsidRDefault="00F407E4" w:rsidP="00F407E4">
      <w:pPr>
        <w:pStyle w:val="Style15"/>
        <w:widowControl/>
        <w:tabs>
          <w:tab w:val="left" w:pos="1277"/>
        </w:tabs>
        <w:spacing w:line="290" w:lineRule="exact"/>
        <w:rPr>
          <w:rStyle w:val="FontStyle256"/>
          <w:sz w:val="28"/>
          <w:szCs w:val="28"/>
        </w:rPr>
      </w:pPr>
    </w:p>
    <w:p w:rsidR="00F407E4" w:rsidRPr="0012519F" w:rsidRDefault="00F407E4" w:rsidP="00F407E4">
      <w:pPr>
        <w:pStyle w:val="Style15"/>
        <w:widowControl/>
        <w:tabs>
          <w:tab w:val="left" w:pos="1277"/>
        </w:tabs>
        <w:spacing w:line="290" w:lineRule="exact"/>
        <w:ind w:firstLine="0"/>
        <w:rPr>
          <w:rStyle w:val="FontStyle256"/>
          <w:sz w:val="28"/>
          <w:szCs w:val="28"/>
        </w:rPr>
      </w:pPr>
      <w:r w:rsidRPr="0012519F">
        <w:rPr>
          <w:rStyle w:val="FontStyle256"/>
          <w:sz w:val="28"/>
          <w:szCs w:val="28"/>
        </w:rPr>
        <w:t>Председатель администрации</w:t>
      </w:r>
    </w:p>
    <w:p w:rsidR="00F407E4" w:rsidRPr="0012519F" w:rsidRDefault="00F407E4" w:rsidP="00F407E4">
      <w:pPr>
        <w:pStyle w:val="Style15"/>
        <w:widowControl/>
        <w:tabs>
          <w:tab w:val="left" w:pos="1277"/>
        </w:tabs>
        <w:spacing w:line="290" w:lineRule="exact"/>
        <w:ind w:firstLine="0"/>
        <w:rPr>
          <w:rStyle w:val="FontStyle256"/>
          <w:sz w:val="28"/>
          <w:szCs w:val="28"/>
        </w:rPr>
      </w:pPr>
      <w:r w:rsidRPr="0012519F">
        <w:rPr>
          <w:rStyle w:val="FontStyle256"/>
          <w:sz w:val="28"/>
          <w:szCs w:val="28"/>
        </w:rPr>
        <w:t>муниципального района «</w:t>
      </w:r>
      <w:proofErr w:type="spellStart"/>
      <w:r w:rsidRPr="0012519F">
        <w:rPr>
          <w:rStyle w:val="FontStyle256"/>
          <w:sz w:val="28"/>
          <w:szCs w:val="28"/>
        </w:rPr>
        <w:t>Овюрский</w:t>
      </w:r>
      <w:proofErr w:type="spellEnd"/>
      <w:r>
        <w:rPr>
          <w:rStyle w:val="FontStyle256"/>
          <w:sz w:val="28"/>
          <w:szCs w:val="28"/>
        </w:rPr>
        <w:t xml:space="preserve"> </w:t>
      </w:r>
      <w:proofErr w:type="spellStart"/>
      <w:r w:rsidRPr="0012519F">
        <w:rPr>
          <w:rStyle w:val="FontStyle256"/>
          <w:sz w:val="28"/>
          <w:szCs w:val="28"/>
        </w:rPr>
        <w:t>кожуун</w:t>
      </w:r>
      <w:proofErr w:type="spellEnd"/>
      <w:r w:rsidRPr="0012519F">
        <w:rPr>
          <w:rStyle w:val="FontStyle256"/>
          <w:sz w:val="28"/>
          <w:szCs w:val="28"/>
        </w:rPr>
        <w:t>»</w:t>
      </w:r>
    </w:p>
    <w:p w:rsidR="00F407E4" w:rsidRPr="0012519F" w:rsidRDefault="00F407E4" w:rsidP="00F407E4">
      <w:pPr>
        <w:pStyle w:val="Style15"/>
        <w:widowControl/>
        <w:tabs>
          <w:tab w:val="left" w:pos="1277"/>
        </w:tabs>
        <w:spacing w:line="290" w:lineRule="exact"/>
        <w:ind w:firstLine="0"/>
        <w:rPr>
          <w:sz w:val="28"/>
          <w:szCs w:val="28"/>
        </w:rPr>
      </w:pPr>
      <w:proofErr w:type="spellStart"/>
      <w:r>
        <w:rPr>
          <w:rStyle w:val="FontStyle256"/>
          <w:sz w:val="28"/>
          <w:szCs w:val="28"/>
        </w:rPr>
        <w:t>Республик</w:t>
      </w:r>
      <w:r w:rsidRPr="0012519F">
        <w:rPr>
          <w:rStyle w:val="FontStyle256"/>
          <w:sz w:val="28"/>
          <w:szCs w:val="28"/>
        </w:rPr>
        <w:t>Тыва</w:t>
      </w:r>
      <w:proofErr w:type="spellEnd"/>
      <w:r w:rsidRPr="0012519F">
        <w:rPr>
          <w:rStyle w:val="FontStyle256"/>
          <w:sz w:val="28"/>
          <w:szCs w:val="28"/>
        </w:rPr>
        <w:t xml:space="preserve">                                                           </w:t>
      </w:r>
      <w:r>
        <w:rPr>
          <w:rStyle w:val="FontStyle256"/>
          <w:sz w:val="28"/>
          <w:szCs w:val="28"/>
        </w:rPr>
        <w:t xml:space="preserve">                        </w:t>
      </w:r>
      <w:proofErr w:type="spellStart"/>
      <w:r>
        <w:rPr>
          <w:rStyle w:val="FontStyle256"/>
          <w:sz w:val="28"/>
          <w:szCs w:val="28"/>
        </w:rPr>
        <w:t>А.Н.Ооржак</w:t>
      </w:r>
      <w:proofErr w:type="spellEnd"/>
    </w:p>
    <w:p w:rsidR="00F407E4" w:rsidRDefault="00F407E4" w:rsidP="00F407E4">
      <w:pPr>
        <w:pStyle w:val="Style17"/>
        <w:widowControl/>
        <w:spacing w:before="58" w:line="267" w:lineRule="exact"/>
        <w:ind w:left="6039"/>
        <w:jc w:val="both"/>
        <w:rPr>
          <w:rStyle w:val="FontStyle256"/>
        </w:rPr>
      </w:pPr>
    </w:p>
    <w:p w:rsidR="00EA3FA3" w:rsidRDefault="00EA3FA3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4D17D7" w:rsidRPr="004D17D7" w:rsidTr="004123D7">
        <w:tc>
          <w:tcPr>
            <w:tcW w:w="5637" w:type="dxa"/>
          </w:tcPr>
          <w:p w:rsidR="004D17D7" w:rsidRPr="004D17D7" w:rsidRDefault="004D17D7" w:rsidP="004D17D7">
            <w:pPr>
              <w:rPr>
                <w:rFonts w:eastAsiaTheme="minorEastAsia"/>
                <w:sz w:val="28"/>
                <w:szCs w:val="28"/>
              </w:rPr>
            </w:pPr>
          </w:p>
          <w:p w:rsidR="004D17D7" w:rsidRPr="004D17D7" w:rsidRDefault="004D17D7" w:rsidP="004D17D7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34" w:type="dxa"/>
          </w:tcPr>
          <w:p w:rsidR="004D17D7" w:rsidRPr="004D17D7" w:rsidRDefault="004D17D7" w:rsidP="004D17D7">
            <w:pPr>
              <w:jc w:val="right"/>
              <w:rPr>
                <w:rFonts w:eastAsiaTheme="minorEastAsia"/>
              </w:rPr>
            </w:pPr>
            <w:proofErr w:type="gramStart"/>
            <w:r w:rsidRPr="004D17D7">
              <w:rPr>
                <w:rFonts w:eastAsiaTheme="minorEastAsia"/>
              </w:rPr>
              <w:t>Утвержден</w:t>
            </w:r>
            <w:proofErr w:type="gramEnd"/>
            <w:r w:rsidRPr="004D17D7">
              <w:rPr>
                <w:rFonts w:eastAsiaTheme="minorEastAsia"/>
              </w:rPr>
              <w:t xml:space="preserve"> постановлением</w:t>
            </w:r>
          </w:p>
          <w:p w:rsidR="004D17D7" w:rsidRPr="004D17D7" w:rsidRDefault="004D17D7" w:rsidP="004D17D7">
            <w:pPr>
              <w:jc w:val="right"/>
              <w:rPr>
                <w:rFonts w:eastAsiaTheme="minorEastAsia"/>
              </w:rPr>
            </w:pPr>
            <w:r w:rsidRPr="004D17D7">
              <w:rPr>
                <w:rFonts w:eastAsiaTheme="minorEastAsia"/>
              </w:rPr>
              <w:t xml:space="preserve">Администрации </w:t>
            </w:r>
            <w:proofErr w:type="spellStart"/>
            <w:r w:rsidRPr="004D17D7">
              <w:rPr>
                <w:rFonts w:eastAsiaTheme="minorEastAsia"/>
              </w:rPr>
              <w:t>Овюрского</w:t>
            </w:r>
            <w:proofErr w:type="spellEnd"/>
            <w:r w:rsidRPr="004D17D7">
              <w:rPr>
                <w:rFonts w:eastAsiaTheme="minorEastAsia"/>
              </w:rPr>
              <w:t xml:space="preserve"> </w:t>
            </w:r>
          </w:p>
          <w:p w:rsidR="004D17D7" w:rsidRPr="004D17D7" w:rsidRDefault="004D17D7" w:rsidP="004D17D7">
            <w:pPr>
              <w:jc w:val="right"/>
              <w:rPr>
                <w:rFonts w:eastAsiaTheme="minorEastAsia"/>
              </w:rPr>
            </w:pPr>
            <w:proofErr w:type="spellStart"/>
            <w:r w:rsidRPr="004D17D7">
              <w:rPr>
                <w:rFonts w:eastAsiaTheme="minorEastAsia"/>
              </w:rPr>
              <w:t>кожууна</w:t>
            </w:r>
            <w:proofErr w:type="spellEnd"/>
            <w:r w:rsidRPr="004D17D7">
              <w:rPr>
                <w:rFonts w:eastAsiaTheme="minorEastAsia"/>
              </w:rPr>
              <w:t xml:space="preserve"> Республики Тыва </w:t>
            </w:r>
          </w:p>
          <w:p w:rsidR="004D17D7" w:rsidRPr="004D17D7" w:rsidRDefault="004D17D7" w:rsidP="004D17D7">
            <w:pPr>
              <w:jc w:val="right"/>
              <w:rPr>
                <w:rFonts w:eastAsiaTheme="minorEastAsia"/>
                <w:sz w:val="28"/>
                <w:szCs w:val="28"/>
                <w:u w:val="single"/>
              </w:rPr>
            </w:pPr>
            <w:r w:rsidRPr="004D17D7">
              <w:rPr>
                <w:rFonts w:eastAsiaTheme="minorEastAsia"/>
              </w:rPr>
              <w:t xml:space="preserve">от «17» </w:t>
            </w:r>
            <w:r w:rsidRPr="004D17D7">
              <w:rPr>
                <w:rFonts w:eastAsiaTheme="minorEastAsia"/>
                <w:u w:val="single"/>
              </w:rPr>
              <w:t xml:space="preserve">января </w:t>
            </w:r>
            <w:r w:rsidRPr="004D17D7">
              <w:rPr>
                <w:rFonts w:eastAsiaTheme="minorEastAsia"/>
              </w:rPr>
              <w:t>2018г. №</w:t>
            </w:r>
            <w:r w:rsidRPr="004D17D7">
              <w:rPr>
                <w:rFonts w:eastAsiaTheme="minorEastAsia"/>
                <w:u w:val="single"/>
              </w:rPr>
              <w:t>26</w:t>
            </w:r>
          </w:p>
        </w:tc>
      </w:tr>
    </w:tbl>
    <w:p w:rsidR="004D17D7" w:rsidRPr="004D17D7" w:rsidRDefault="004D17D7" w:rsidP="004D17D7">
      <w:pPr>
        <w:spacing w:after="200" w:line="276" w:lineRule="auto"/>
        <w:rPr>
          <w:rFonts w:eastAsiaTheme="minorEastAsia"/>
          <w:sz w:val="28"/>
          <w:szCs w:val="28"/>
        </w:rPr>
      </w:pPr>
    </w:p>
    <w:p w:rsidR="004D17D7" w:rsidRPr="004D17D7" w:rsidRDefault="004D17D7" w:rsidP="004D17D7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4D17D7">
        <w:rPr>
          <w:rFonts w:eastAsiaTheme="minorEastAsia"/>
          <w:b/>
          <w:sz w:val="28"/>
          <w:szCs w:val="28"/>
        </w:rPr>
        <w:t xml:space="preserve">АДМИНИСТРАТИВНЫЙ РЕГЛАМЕНТ </w:t>
      </w:r>
    </w:p>
    <w:p w:rsidR="004D17D7" w:rsidRPr="004D17D7" w:rsidRDefault="004D17D7" w:rsidP="004D17D7">
      <w:pPr>
        <w:jc w:val="center"/>
        <w:rPr>
          <w:rFonts w:eastAsiaTheme="minorEastAsia"/>
          <w:b/>
        </w:rPr>
      </w:pPr>
      <w:r w:rsidRPr="004D17D7">
        <w:rPr>
          <w:rFonts w:eastAsiaTheme="minorEastAsia"/>
          <w:b/>
        </w:rPr>
        <w:t xml:space="preserve">предоставление в аренду муниципального имущества, включенного в перечень муниципального имущества </w:t>
      </w:r>
      <w:proofErr w:type="spellStart"/>
      <w:r w:rsidRPr="004D17D7">
        <w:rPr>
          <w:rFonts w:eastAsiaTheme="minorEastAsia"/>
          <w:b/>
        </w:rPr>
        <w:t>Овюрского</w:t>
      </w:r>
      <w:proofErr w:type="spellEnd"/>
      <w:r w:rsidRPr="004D17D7">
        <w:rPr>
          <w:rFonts w:eastAsiaTheme="minorEastAsia"/>
          <w:b/>
        </w:rPr>
        <w:t xml:space="preserve"> </w:t>
      </w:r>
      <w:proofErr w:type="spellStart"/>
      <w:r w:rsidRPr="004D17D7">
        <w:rPr>
          <w:rFonts w:eastAsiaTheme="minorEastAsia"/>
          <w:b/>
        </w:rPr>
        <w:t>кожууна</w:t>
      </w:r>
      <w:proofErr w:type="spellEnd"/>
      <w:r w:rsidRPr="004D17D7">
        <w:rPr>
          <w:rFonts w:eastAsiaTheme="minorEastAsia"/>
          <w:b/>
        </w:rPr>
        <w:t xml:space="preserve"> Республики Тыва, свободного от прав третьих лиц (за исключением имущественных прав субъектов малого и среднего предпринимательства) и используемого только в целях предоставления его во владение и (или) в пользование на долгосрочной основе субъектам малого и среднего предпринимательства</w:t>
      </w:r>
    </w:p>
    <w:p w:rsidR="004D17D7" w:rsidRPr="004D17D7" w:rsidRDefault="004D17D7" w:rsidP="004D17D7">
      <w:pPr>
        <w:jc w:val="center"/>
        <w:rPr>
          <w:rFonts w:eastAsiaTheme="minorEastAsia"/>
          <w:b/>
        </w:rPr>
      </w:pPr>
    </w:p>
    <w:p w:rsidR="004D17D7" w:rsidRPr="004D17D7" w:rsidRDefault="004D17D7" w:rsidP="004D17D7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eastAsiaTheme="minorEastAsia"/>
        </w:rPr>
      </w:pPr>
      <w:r w:rsidRPr="004D17D7">
        <w:rPr>
          <w:rFonts w:eastAsiaTheme="minorEastAsia"/>
        </w:rPr>
        <w:t xml:space="preserve">Общие положения </w:t>
      </w:r>
    </w:p>
    <w:p w:rsidR="004D17D7" w:rsidRPr="004D17D7" w:rsidRDefault="004D17D7" w:rsidP="004D17D7">
      <w:pPr>
        <w:spacing w:after="200" w:line="276" w:lineRule="auto"/>
        <w:rPr>
          <w:rFonts w:eastAsiaTheme="minorEastAsia"/>
        </w:rPr>
      </w:pPr>
      <w:r w:rsidRPr="004D17D7">
        <w:rPr>
          <w:rFonts w:eastAsiaTheme="minorEastAsia"/>
        </w:rPr>
        <w:t xml:space="preserve">Предмет регулирования административного регламента </w:t>
      </w:r>
    </w:p>
    <w:p w:rsidR="004D17D7" w:rsidRPr="004D17D7" w:rsidRDefault="004D17D7" w:rsidP="004D17D7">
      <w:pPr>
        <w:jc w:val="both"/>
        <w:rPr>
          <w:rFonts w:eastAsiaTheme="minorEastAsia"/>
        </w:rPr>
      </w:pPr>
      <w:proofErr w:type="gramStart"/>
      <w:r w:rsidRPr="004D17D7">
        <w:rPr>
          <w:rFonts w:eastAsiaTheme="minorEastAsia"/>
        </w:rPr>
        <w:t>1.Административный регламент определяет сроки и последовательность действий (административных процедур) Администрации муниципального района «</w:t>
      </w:r>
      <w:proofErr w:type="spellStart"/>
      <w:r w:rsidRPr="004D17D7">
        <w:rPr>
          <w:rFonts w:eastAsiaTheme="minorEastAsia"/>
        </w:rPr>
        <w:t>Овюрский</w:t>
      </w:r>
      <w:proofErr w:type="spellEnd"/>
      <w:r w:rsidRPr="004D17D7">
        <w:rPr>
          <w:rFonts w:eastAsiaTheme="minorEastAsia"/>
        </w:rPr>
        <w:t xml:space="preserve"> </w:t>
      </w:r>
      <w:proofErr w:type="spellStart"/>
      <w:r w:rsidRPr="004D17D7">
        <w:rPr>
          <w:rFonts w:eastAsiaTheme="minorEastAsia"/>
        </w:rPr>
        <w:t>кожуун</w:t>
      </w:r>
      <w:proofErr w:type="spellEnd"/>
      <w:r w:rsidRPr="004D17D7">
        <w:rPr>
          <w:rFonts w:eastAsiaTheme="minorEastAsia"/>
        </w:rPr>
        <w:t xml:space="preserve"> Республики Тыва»  (далее-Администрация) по предоставлению муниципальной услуги «Предоставление в аренду муниципального имущества, включенного перечень муниципального имущества </w:t>
      </w:r>
      <w:proofErr w:type="spellStart"/>
      <w:r w:rsidRPr="004D17D7">
        <w:rPr>
          <w:rFonts w:eastAsiaTheme="minorEastAsia"/>
        </w:rPr>
        <w:t>Овюрского</w:t>
      </w:r>
      <w:proofErr w:type="spellEnd"/>
      <w:r w:rsidRPr="004D17D7">
        <w:rPr>
          <w:rFonts w:eastAsiaTheme="minorEastAsia"/>
        </w:rPr>
        <w:t xml:space="preserve"> </w:t>
      </w:r>
      <w:proofErr w:type="spellStart"/>
      <w:r w:rsidRPr="004D17D7">
        <w:rPr>
          <w:rFonts w:eastAsiaTheme="minorEastAsia"/>
        </w:rPr>
        <w:t>кожууна</w:t>
      </w:r>
      <w:proofErr w:type="spellEnd"/>
      <w:r w:rsidRPr="004D17D7">
        <w:rPr>
          <w:rFonts w:eastAsiaTheme="minorEastAsia"/>
        </w:rPr>
        <w:t xml:space="preserve"> Республики Тыва, свободного от прав третьих лиц (за исключением имущественных прав субъектов малого и среднего предпринимательства) и используемого только в целях предоставления его во владение и (или</w:t>
      </w:r>
      <w:proofErr w:type="gramEnd"/>
      <w:r w:rsidRPr="004D17D7">
        <w:rPr>
          <w:rFonts w:eastAsiaTheme="minorEastAsia"/>
        </w:rPr>
        <w:t>) в пользование на долгосрочной основе субъектам малого и среднего предпринимательства» (далее соответственно – административный регламент, муниципальная услуга).</w:t>
      </w:r>
    </w:p>
    <w:p w:rsidR="004D17D7" w:rsidRPr="004D17D7" w:rsidRDefault="004D17D7" w:rsidP="004D17D7">
      <w:pPr>
        <w:spacing w:after="200" w:line="276" w:lineRule="auto"/>
        <w:jc w:val="center"/>
        <w:rPr>
          <w:rFonts w:eastAsiaTheme="minorEastAsia"/>
        </w:rPr>
      </w:pPr>
    </w:p>
    <w:p w:rsidR="004D17D7" w:rsidRPr="004D17D7" w:rsidRDefault="004D17D7" w:rsidP="004D17D7">
      <w:pPr>
        <w:spacing w:after="200" w:line="276" w:lineRule="auto"/>
        <w:jc w:val="center"/>
        <w:rPr>
          <w:rFonts w:eastAsiaTheme="minorEastAsia"/>
        </w:rPr>
      </w:pPr>
      <w:r w:rsidRPr="004D17D7">
        <w:rPr>
          <w:rFonts w:eastAsiaTheme="minorEastAsia"/>
        </w:rPr>
        <w:t xml:space="preserve">Круг заявителей </w:t>
      </w:r>
    </w:p>
    <w:p w:rsidR="004D17D7" w:rsidRPr="004D17D7" w:rsidRDefault="004D17D7" w:rsidP="004D17D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>Муниципальная услуга предоставляется субъектам малого и среднего предпринимательства</w:t>
      </w:r>
    </w:p>
    <w:p w:rsidR="004D17D7" w:rsidRPr="004D17D7" w:rsidRDefault="004D17D7" w:rsidP="004D17D7">
      <w:pPr>
        <w:spacing w:after="200" w:line="276" w:lineRule="auto"/>
        <w:jc w:val="center"/>
        <w:rPr>
          <w:rFonts w:eastAsiaTheme="minorEastAsia"/>
        </w:rPr>
      </w:pPr>
      <w:r w:rsidRPr="004D17D7">
        <w:rPr>
          <w:rFonts w:eastAsiaTheme="minorEastAsia"/>
        </w:rPr>
        <w:t>Требования к порядку, информирования о предоставлении муниципальной услуги</w:t>
      </w:r>
    </w:p>
    <w:p w:rsidR="004D17D7" w:rsidRPr="004D17D7" w:rsidRDefault="004D17D7" w:rsidP="004D17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 xml:space="preserve">Местонахождение Администрации: Республика Тыва, </w:t>
      </w:r>
      <w:proofErr w:type="spellStart"/>
      <w:r w:rsidRPr="004D17D7">
        <w:rPr>
          <w:rFonts w:eastAsiaTheme="minorEastAsia" w:cstheme="minorBidi"/>
        </w:rPr>
        <w:t>с</w:t>
      </w:r>
      <w:proofErr w:type="gramStart"/>
      <w:r w:rsidRPr="004D17D7">
        <w:rPr>
          <w:rFonts w:eastAsiaTheme="minorEastAsia" w:cstheme="minorBidi"/>
        </w:rPr>
        <w:t>.Х</w:t>
      </w:r>
      <w:proofErr w:type="gramEnd"/>
      <w:r w:rsidRPr="004D17D7">
        <w:rPr>
          <w:rFonts w:eastAsiaTheme="minorEastAsia" w:cstheme="minorBidi"/>
        </w:rPr>
        <w:t>андагайты</w:t>
      </w:r>
      <w:proofErr w:type="spellEnd"/>
      <w:r w:rsidRPr="004D17D7">
        <w:rPr>
          <w:rFonts w:eastAsiaTheme="minorEastAsia" w:cstheme="minorBidi"/>
        </w:rPr>
        <w:t xml:space="preserve"> </w:t>
      </w:r>
      <w:proofErr w:type="spellStart"/>
      <w:r w:rsidRPr="004D17D7">
        <w:rPr>
          <w:rFonts w:eastAsiaTheme="minorEastAsia" w:cstheme="minorBidi"/>
        </w:rPr>
        <w:t>ул.Ленина</w:t>
      </w:r>
      <w:proofErr w:type="spellEnd"/>
      <w:r w:rsidRPr="004D17D7">
        <w:rPr>
          <w:rFonts w:eastAsiaTheme="minorEastAsia" w:cstheme="minorBidi"/>
        </w:rPr>
        <w:t xml:space="preserve"> д.2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 xml:space="preserve">Почтовый адрес: 668130, Республика Тыва, </w:t>
      </w:r>
      <w:proofErr w:type="spellStart"/>
      <w:r w:rsidRPr="004D17D7">
        <w:rPr>
          <w:rFonts w:eastAsiaTheme="minorEastAsia" w:cstheme="minorBidi"/>
        </w:rPr>
        <w:t>Овюрский</w:t>
      </w:r>
      <w:proofErr w:type="spellEnd"/>
      <w:r w:rsidRPr="004D17D7">
        <w:rPr>
          <w:rFonts w:eastAsiaTheme="minorEastAsia" w:cstheme="minorBidi"/>
        </w:rPr>
        <w:t xml:space="preserve"> </w:t>
      </w:r>
      <w:proofErr w:type="spellStart"/>
      <w:r w:rsidRPr="004D17D7">
        <w:rPr>
          <w:rFonts w:eastAsiaTheme="minorEastAsia" w:cstheme="minorBidi"/>
        </w:rPr>
        <w:t>кожуун</w:t>
      </w:r>
      <w:proofErr w:type="spellEnd"/>
      <w:r w:rsidRPr="004D17D7">
        <w:rPr>
          <w:rFonts w:eastAsiaTheme="minorEastAsia" w:cstheme="minorBidi"/>
        </w:rPr>
        <w:t xml:space="preserve">, </w:t>
      </w:r>
      <w:proofErr w:type="spellStart"/>
      <w:r w:rsidRPr="004D17D7">
        <w:rPr>
          <w:rFonts w:eastAsiaTheme="minorEastAsia" w:cstheme="minorBidi"/>
        </w:rPr>
        <w:t>с</w:t>
      </w:r>
      <w:proofErr w:type="gramStart"/>
      <w:r w:rsidRPr="004D17D7">
        <w:rPr>
          <w:rFonts w:eastAsiaTheme="minorEastAsia" w:cstheme="minorBidi"/>
        </w:rPr>
        <w:t>.Х</w:t>
      </w:r>
      <w:proofErr w:type="gramEnd"/>
      <w:r w:rsidRPr="004D17D7">
        <w:rPr>
          <w:rFonts w:eastAsiaTheme="minorEastAsia" w:cstheme="minorBidi"/>
        </w:rPr>
        <w:t>андагаты</w:t>
      </w:r>
      <w:proofErr w:type="spellEnd"/>
      <w:r w:rsidRPr="004D17D7">
        <w:rPr>
          <w:rFonts w:eastAsiaTheme="minorEastAsia" w:cstheme="minorBidi"/>
        </w:rPr>
        <w:t xml:space="preserve"> </w:t>
      </w:r>
      <w:proofErr w:type="spellStart"/>
      <w:r w:rsidRPr="004D17D7">
        <w:rPr>
          <w:rFonts w:eastAsiaTheme="minorEastAsia" w:cstheme="minorBidi"/>
        </w:rPr>
        <w:t>ул.Ленина</w:t>
      </w:r>
      <w:proofErr w:type="spellEnd"/>
      <w:r w:rsidRPr="004D17D7">
        <w:rPr>
          <w:rFonts w:eastAsiaTheme="minorEastAsia" w:cstheme="minorBidi"/>
        </w:rPr>
        <w:t xml:space="preserve"> д.2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 xml:space="preserve">График работы: с понедельника по четверг с 9.00 до 18.00, обед с 13.00 до 14.00; 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Телефон: (394-44) 21-339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Тел./факс: (394-44)21-335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 xml:space="preserve">Адрес электронной почты: </w:t>
      </w:r>
      <w:proofErr w:type="spellStart"/>
      <w:r w:rsidRPr="004D17D7">
        <w:rPr>
          <w:rFonts w:eastAsiaTheme="minorEastAsia" w:cstheme="minorBidi"/>
          <w:lang w:val="en-US"/>
        </w:rPr>
        <w:t>ovurski</w:t>
      </w:r>
      <w:proofErr w:type="spellEnd"/>
      <w:r w:rsidRPr="004D17D7">
        <w:rPr>
          <w:rFonts w:eastAsiaTheme="minorEastAsia" w:cstheme="minorBidi"/>
        </w:rPr>
        <w:t>@</w:t>
      </w:r>
      <w:r w:rsidRPr="004D17D7">
        <w:rPr>
          <w:rFonts w:eastAsiaTheme="minorEastAsia" w:cstheme="minorBidi"/>
          <w:lang w:val="en-US"/>
        </w:rPr>
        <w:t>mail</w:t>
      </w:r>
      <w:r w:rsidRPr="004D17D7">
        <w:rPr>
          <w:rFonts w:eastAsiaTheme="minorEastAsia" w:cstheme="minorBidi"/>
        </w:rPr>
        <w:t>.</w:t>
      </w:r>
      <w:proofErr w:type="spellStart"/>
      <w:r w:rsidRPr="004D17D7">
        <w:rPr>
          <w:rFonts w:eastAsiaTheme="minorEastAsia" w:cstheme="minorBidi"/>
          <w:lang w:val="en-US"/>
        </w:rPr>
        <w:t>ru</w:t>
      </w:r>
      <w:proofErr w:type="spellEnd"/>
    </w:p>
    <w:p w:rsidR="004D17D7" w:rsidRPr="004D17D7" w:rsidRDefault="004D17D7" w:rsidP="004D17D7">
      <w:pPr>
        <w:widowControl w:val="0"/>
        <w:autoSpaceDE w:val="0"/>
        <w:autoSpaceDN w:val="0"/>
        <w:adjustRightInd w:val="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 xml:space="preserve">Официальный сайт Администрации: </w:t>
      </w:r>
      <w:proofErr w:type="spellStart"/>
      <w:r w:rsidRPr="004D17D7">
        <w:t>www</w:t>
      </w:r>
      <w:proofErr w:type="spellEnd"/>
      <w:r w:rsidRPr="004D17D7">
        <w:t>.</w:t>
      </w:r>
      <w:proofErr w:type="spellStart"/>
      <w:r w:rsidRPr="004D17D7">
        <w:rPr>
          <w:lang w:val="en-US"/>
        </w:rPr>
        <w:t>ovur</w:t>
      </w:r>
      <w:proofErr w:type="spellEnd"/>
      <w:r w:rsidRPr="004D17D7">
        <w:t>.</w:t>
      </w:r>
      <w:proofErr w:type="spellStart"/>
      <w:r w:rsidRPr="004D17D7">
        <w:rPr>
          <w:lang w:val="en-US"/>
        </w:rPr>
        <w:t>rtuva</w:t>
      </w:r>
      <w:proofErr w:type="spellEnd"/>
      <w:r w:rsidRPr="004D17D7">
        <w:t>.</w:t>
      </w:r>
      <w:proofErr w:type="spellStart"/>
      <w:r w:rsidRPr="004D17D7">
        <w:rPr>
          <w:lang w:val="en-US"/>
        </w:rPr>
        <w:t>ru</w:t>
      </w:r>
      <w:proofErr w:type="spellEnd"/>
    </w:p>
    <w:p w:rsidR="004D17D7" w:rsidRPr="004D17D7" w:rsidRDefault="004D17D7" w:rsidP="004D17D7">
      <w:pPr>
        <w:widowControl w:val="0"/>
        <w:autoSpaceDE w:val="0"/>
        <w:autoSpaceDN w:val="0"/>
        <w:adjustRightInd w:val="0"/>
        <w:jc w:val="both"/>
        <w:rPr>
          <w:rFonts w:eastAsiaTheme="minorEastAsia" w:cstheme="minorBidi"/>
          <w:color w:val="FF0000"/>
        </w:rPr>
      </w:pPr>
      <w:r w:rsidRPr="004D17D7">
        <w:rPr>
          <w:rFonts w:eastAsiaTheme="minorEastAsia" w:cstheme="minorBidi"/>
          <w:color w:val="000000" w:themeColor="text1"/>
        </w:rPr>
        <w:t xml:space="preserve">Заявления на предоставление муниципальной услуги также принимаются в Многофункциональном центре предоставления государственных и муниципальных услуг Республики Тыва (далее – МФЦ) по адресу: Республика Тыва, </w:t>
      </w:r>
      <w:proofErr w:type="spellStart"/>
      <w:r w:rsidRPr="004D17D7">
        <w:rPr>
          <w:rFonts w:eastAsiaTheme="minorEastAsia" w:cstheme="minorBidi"/>
          <w:color w:val="000000" w:themeColor="text1"/>
        </w:rPr>
        <w:t>Овюрский</w:t>
      </w:r>
      <w:proofErr w:type="spellEnd"/>
      <w:r w:rsidRPr="004D17D7">
        <w:rPr>
          <w:rFonts w:eastAsiaTheme="minorEastAsia" w:cstheme="minorBidi"/>
          <w:color w:val="000000" w:themeColor="text1"/>
        </w:rPr>
        <w:t xml:space="preserve"> </w:t>
      </w:r>
      <w:proofErr w:type="spellStart"/>
      <w:r w:rsidRPr="004D17D7">
        <w:rPr>
          <w:rFonts w:eastAsiaTheme="minorEastAsia" w:cstheme="minorBidi"/>
          <w:color w:val="000000" w:themeColor="text1"/>
        </w:rPr>
        <w:t>кожуун</w:t>
      </w:r>
      <w:proofErr w:type="spellEnd"/>
      <w:r w:rsidRPr="004D17D7">
        <w:rPr>
          <w:rFonts w:eastAsiaTheme="minorEastAsia" w:cstheme="minorBidi"/>
          <w:color w:val="000000" w:themeColor="text1"/>
        </w:rPr>
        <w:t xml:space="preserve">, </w:t>
      </w:r>
      <w:proofErr w:type="spellStart"/>
      <w:r w:rsidRPr="004D17D7">
        <w:rPr>
          <w:rFonts w:eastAsiaTheme="minorEastAsia" w:cstheme="minorBidi"/>
        </w:rPr>
        <w:t>с</w:t>
      </w:r>
      <w:proofErr w:type="gramStart"/>
      <w:r w:rsidRPr="004D17D7">
        <w:rPr>
          <w:rFonts w:eastAsiaTheme="minorEastAsia" w:cstheme="minorBidi"/>
        </w:rPr>
        <w:t>.Х</w:t>
      </w:r>
      <w:proofErr w:type="gramEnd"/>
      <w:r w:rsidRPr="004D17D7">
        <w:rPr>
          <w:rFonts w:eastAsiaTheme="minorEastAsia" w:cstheme="minorBidi"/>
        </w:rPr>
        <w:t>андагайты</w:t>
      </w:r>
      <w:proofErr w:type="spellEnd"/>
      <w:r w:rsidRPr="004D17D7">
        <w:rPr>
          <w:rFonts w:eastAsiaTheme="minorEastAsia" w:cstheme="minorBidi"/>
        </w:rPr>
        <w:t xml:space="preserve"> </w:t>
      </w:r>
      <w:proofErr w:type="spellStart"/>
      <w:r w:rsidRPr="004D17D7">
        <w:rPr>
          <w:rFonts w:eastAsiaTheme="minorEastAsia" w:cstheme="minorBidi"/>
        </w:rPr>
        <w:t>ул.Ленина</w:t>
      </w:r>
      <w:proofErr w:type="spellEnd"/>
      <w:r w:rsidRPr="004D17D7">
        <w:rPr>
          <w:rFonts w:eastAsiaTheme="minorEastAsia" w:cstheme="minorBidi"/>
        </w:rPr>
        <w:t xml:space="preserve"> д.2 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Информация о порядке предоставления муниципальной услуги выдается: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-непосредственно в Администрации;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-посредством письменных разъяснений и устно на личном приеме;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-с использованием средств телефонной связи;</w:t>
      </w:r>
    </w:p>
    <w:p w:rsidR="00BE72E7" w:rsidRDefault="00BE72E7" w:rsidP="004D17D7">
      <w:pPr>
        <w:widowControl w:val="0"/>
        <w:autoSpaceDE w:val="0"/>
        <w:autoSpaceDN w:val="0"/>
        <w:adjustRightInd w:val="0"/>
        <w:jc w:val="both"/>
        <w:rPr>
          <w:rFonts w:eastAsiaTheme="minorEastAsia" w:cstheme="minorBidi"/>
        </w:rPr>
      </w:pPr>
    </w:p>
    <w:p w:rsidR="004D17D7" w:rsidRPr="004D17D7" w:rsidRDefault="004D17D7" w:rsidP="004D17D7">
      <w:pPr>
        <w:widowControl w:val="0"/>
        <w:autoSpaceDE w:val="0"/>
        <w:autoSpaceDN w:val="0"/>
        <w:adjustRightInd w:val="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-посредством размещения в информационно-телекоммуникационных сетях общего пользования;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 xml:space="preserve">Информация о месте нахождения, графике работы и справочном телефоне Администрации, порядке предоставления муниципальной услуги размещается в  официальном сайте Администрации: </w:t>
      </w:r>
      <w:proofErr w:type="spellStart"/>
      <w:r w:rsidRPr="004D17D7">
        <w:rPr>
          <w:rFonts w:eastAsiaTheme="minorEastAsia" w:cstheme="minorBidi"/>
        </w:rPr>
        <w:t>www</w:t>
      </w:r>
      <w:proofErr w:type="spellEnd"/>
      <w:r w:rsidRPr="004D17D7">
        <w:rPr>
          <w:rFonts w:eastAsiaTheme="minorEastAsia" w:cstheme="minorBidi"/>
        </w:rPr>
        <w:t>.</w:t>
      </w:r>
      <w:proofErr w:type="spellStart"/>
      <w:r w:rsidRPr="004D17D7">
        <w:rPr>
          <w:rFonts w:eastAsiaTheme="minorEastAsia" w:cstheme="minorBidi"/>
          <w:lang w:val="en-US"/>
        </w:rPr>
        <w:t>ovur</w:t>
      </w:r>
      <w:proofErr w:type="spellEnd"/>
      <w:r w:rsidRPr="004D17D7">
        <w:rPr>
          <w:rFonts w:eastAsiaTheme="minorEastAsia" w:cstheme="minorBidi"/>
        </w:rPr>
        <w:t>.</w:t>
      </w:r>
      <w:proofErr w:type="spellStart"/>
      <w:r w:rsidRPr="004D17D7">
        <w:rPr>
          <w:rFonts w:eastAsiaTheme="minorEastAsia" w:cstheme="minorBidi"/>
          <w:lang w:val="en-US"/>
        </w:rPr>
        <w:t>rtuva</w:t>
      </w:r>
      <w:proofErr w:type="spellEnd"/>
      <w:r w:rsidRPr="004D17D7">
        <w:rPr>
          <w:rFonts w:eastAsiaTheme="minorEastAsia" w:cstheme="minorBidi"/>
        </w:rPr>
        <w:t>.</w:t>
      </w:r>
      <w:proofErr w:type="spellStart"/>
      <w:r w:rsidRPr="004D17D7">
        <w:rPr>
          <w:rFonts w:eastAsiaTheme="minorEastAsia" w:cstheme="minorBidi"/>
          <w:lang w:val="en-US"/>
        </w:rPr>
        <w:t>ru</w:t>
      </w:r>
      <w:proofErr w:type="spellEnd"/>
      <w:r w:rsidRPr="004D17D7">
        <w:rPr>
          <w:rFonts w:eastAsiaTheme="minorEastAsia" w:cstheme="minorBidi"/>
        </w:rPr>
        <w:t xml:space="preserve"> (далее-сайт Администрации), а также на информационном стенде (устанавливается в удобном для граждан месте).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 xml:space="preserve">При консультировании заявителей по телефону ответ на телефонный звонок должен начинаться с информации о наименовании </w:t>
      </w:r>
      <w:proofErr w:type="gramStart"/>
      <w:r w:rsidRPr="004D17D7">
        <w:rPr>
          <w:rFonts w:eastAsiaTheme="minorEastAsia" w:cstheme="minorBidi"/>
        </w:rPr>
        <w:t>органа</w:t>
      </w:r>
      <w:proofErr w:type="gramEnd"/>
      <w:r w:rsidRPr="004D17D7">
        <w:rPr>
          <w:rFonts w:eastAsiaTheme="minorEastAsia" w:cstheme="minorBidi"/>
        </w:rPr>
        <w:t xml:space="preserve"> в который звонил гражданин, фамилии, имени, отчестве (последнее - при наличии) и должности должностного лица, осуществляющего индивидуальное консультирование по телефону.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Время разговора не должно превышать 10 минут.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Письменные обращения: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 xml:space="preserve">-направляются в Администрация по адресу: 668130, </w:t>
      </w:r>
      <w:proofErr w:type="spellStart"/>
      <w:r w:rsidRPr="004D17D7">
        <w:rPr>
          <w:rFonts w:eastAsiaTheme="minorEastAsia" w:cstheme="minorBidi"/>
        </w:rPr>
        <w:t>с</w:t>
      </w:r>
      <w:proofErr w:type="gramStart"/>
      <w:r w:rsidRPr="004D17D7">
        <w:rPr>
          <w:rFonts w:eastAsiaTheme="minorEastAsia" w:cstheme="minorBidi"/>
        </w:rPr>
        <w:t>.Х</w:t>
      </w:r>
      <w:proofErr w:type="gramEnd"/>
      <w:r w:rsidRPr="004D17D7">
        <w:rPr>
          <w:rFonts w:eastAsiaTheme="minorEastAsia" w:cstheme="minorBidi"/>
        </w:rPr>
        <w:t>андагайты</w:t>
      </w:r>
      <w:proofErr w:type="spellEnd"/>
      <w:r w:rsidRPr="004D17D7">
        <w:rPr>
          <w:rFonts w:eastAsiaTheme="minorEastAsia" w:cstheme="minorBidi"/>
        </w:rPr>
        <w:t xml:space="preserve"> </w:t>
      </w:r>
      <w:proofErr w:type="spellStart"/>
      <w:r w:rsidRPr="004D17D7">
        <w:rPr>
          <w:rFonts w:eastAsiaTheme="minorEastAsia" w:cstheme="minorBidi"/>
        </w:rPr>
        <w:t>ул.Ленина</w:t>
      </w:r>
      <w:proofErr w:type="spellEnd"/>
      <w:r w:rsidRPr="004D17D7">
        <w:rPr>
          <w:rFonts w:eastAsiaTheme="minorEastAsia" w:cstheme="minorBidi"/>
        </w:rPr>
        <w:t xml:space="preserve"> д.2  и на факс: 21-339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-принимаются работником Администрации.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 xml:space="preserve">Обращения в электронной форме направляются на адрес электронной почты Администрации: </w:t>
      </w:r>
      <w:proofErr w:type="spellStart"/>
      <w:r w:rsidRPr="004D17D7">
        <w:rPr>
          <w:rFonts w:eastAsiaTheme="minorEastAsia" w:cstheme="minorBidi"/>
          <w:lang w:val="en-US"/>
        </w:rPr>
        <w:t>ovurski</w:t>
      </w:r>
      <w:proofErr w:type="spellEnd"/>
      <w:r w:rsidRPr="004D17D7">
        <w:rPr>
          <w:rFonts w:eastAsiaTheme="minorEastAsia" w:cstheme="minorBidi"/>
        </w:rPr>
        <w:t>@</w:t>
      </w:r>
      <w:r w:rsidRPr="004D17D7">
        <w:rPr>
          <w:rFonts w:eastAsiaTheme="minorEastAsia" w:cstheme="minorBidi"/>
          <w:lang w:val="en-US"/>
        </w:rPr>
        <w:t>mail</w:t>
      </w:r>
      <w:r w:rsidRPr="004D17D7">
        <w:rPr>
          <w:rFonts w:eastAsiaTheme="minorEastAsia" w:cstheme="minorBidi"/>
        </w:rPr>
        <w:t>.</w:t>
      </w:r>
      <w:proofErr w:type="spellStart"/>
      <w:r w:rsidRPr="004D17D7">
        <w:rPr>
          <w:rFonts w:eastAsiaTheme="minorEastAsia" w:cstheme="minorBidi"/>
          <w:lang w:val="en-US"/>
        </w:rPr>
        <w:t>ru</w:t>
      </w:r>
      <w:proofErr w:type="spellEnd"/>
    </w:p>
    <w:p w:rsidR="004D17D7" w:rsidRPr="004D17D7" w:rsidRDefault="004D17D7" w:rsidP="004D17D7">
      <w:pPr>
        <w:widowControl w:val="0"/>
        <w:autoSpaceDE w:val="0"/>
        <w:autoSpaceDN w:val="0"/>
        <w:adjustRightInd w:val="0"/>
        <w:jc w:val="both"/>
        <w:rPr>
          <w:rFonts w:eastAsiaTheme="minorEastAsia" w:cstheme="minorBidi"/>
        </w:rPr>
      </w:pPr>
    </w:p>
    <w:p w:rsidR="004D17D7" w:rsidRPr="004D17D7" w:rsidRDefault="004D17D7" w:rsidP="004D17D7">
      <w:pPr>
        <w:widowControl w:val="0"/>
        <w:autoSpaceDE w:val="0"/>
        <w:autoSpaceDN w:val="0"/>
        <w:adjustRightInd w:val="0"/>
        <w:jc w:val="center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Стандарт предоставления муниципальной услуги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jc w:val="center"/>
        <w:rPr>
          <w:rFonts w:eastAsiaTheme="minorEastAsia" w:cstheme="minorBidi"/>
        </w:rPr>
      </w:pPr>
    </w:p>
    <w:p w:rsidR="004D17D7" w:rsidRPr="004D17D7" w:rsidRDefault="004D17D7" w:rsidP="004D17D7">
      <w:pPr>
        <w:widowControl w:val="0"/>
        <w:autoSpaceDE w:val="0"/>
        <w:autoSpaceDN w:val="0"/>
        <w:adjustRightInd w:val="0"/>
        <w:jc w:val="center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Наименование муниципальной услуги</w:t>
      </w:r>
    </w:p>
    <w:p w:rsidR="004D17D7" w:rsidRPr="004D17D7" w:rsidRDefault="004D17D7" w:rsidP="004D17D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 xml:space="preserve">Предоставление в аренду муниципального имущества, включенного в перечень муниципального  имущества </w:t>
      </w:r>
      <w:proofErr w:type="spellStart"/>
      <w:r w:rsidRPr="004D17D7">
        <w:rPr>
          <w:rFonts w:eastAsiaTheme="minorEastAsia"/>
        </w:rPr>
        <w:t>Овюрского</w:t>
      </w:r>
      <w:proofErr w:type="spellEnd"/>
      <w:r w:rsidRPr="004D17D7">
        <w:rPr>
          <w:rFonts w:eastAsiaTheme="minorEastAsia"/>
        </w:rPr>
        <w:t xml:space="preserve"> </w:t>
      </w:r>
      <w:proofErr w:type="spellStart"/>
      <w:r w:rsidRPr="004D17D7">
        <w:rPr>
          <w:rFonts w:eastAsiaTheme="minorEastAsia"/>
        </w:rPr>
        <w:t>кожууна</w:t>
      </w:r>
      <w:proofErr w:type="spellEnd"/>
      <w:r w:rsidRPr="004D17D7">
        <w:rPr>
          <w:rFonts w:eastAsiaTheme="minorEastAsia"/>
        </w:rPr>
        <w:t xml:space="preserve"> Республики Тыва, свободного от прав третьих лиц (за исключением имущественных прав субъектов малого и среднего предпринимательства) и используемого только в целях предоставления его во владение и (или) в пользование на долгосрочной основе субъектам малого и среднего предпринимательства.</w:t>
      </w:r>
    </w:p>
    <w:p w:rsidR="004D17D7" w:rsidRPr="004D17D7" w:rsidRDefault="004D17D7" w:rsidP="004D17D7">
      <w:pPr>
        <w:contextualSpacing/>
        <w:jc w:val="both"/>
        <w:rPr>
          <w:rFonts w:eastAsiaTheme="minorEastAsia"/>
        </w:rPr>
      </w:pPr>
    </w:p>
    <w:p w:rsidR="004D17D7" w:rsidRPr="004D17D7" w:rsidRDefault="004D17D7" w:rsidP="004D17D7">
      <w:pPr>
        <w:contextualSpacing/>
        <w:jc w:val="center"/>
        <w:rPr>
          <w:rFonts w:eastAsiaTheme="minorEastAsia"/>
        </w:rPr>
      </w:pPr>
    </w:p>
    <w:p w:rsidR="004D17D7" w:rsidRPr="004D17D7" w:rsidRDefault="004D17D7" w:rsidP="004D17D7">
      <w:pPr>
        <w:contextualSpacing/>
        <w:jc w:val="center"/>
        <w:rPr>
          <w:rFonts w:eastAsiaTheme="minorEastAsia"/>
        </w:rPr>
      </w:pPr>
      <w:r w:rsidRPr="004D17D7">
        <w:rPr>
          <w:rFonts w:eastAsiaTheme="minorEastAsia"/>
        </w:rPr>
        <w:t>Наименование органа исполнительной власти Республики Тыва, предоставляющего муниципальную услугу</w:t>
      </w:r>
    </w:p>
    <w:p w:rsidR="004D17D7" w:rsidRPr="004D17D7" w:rsidRDefault="004D17D7" w:rsidP="004D17D7">
      <w:pPr>
        <w:contextualSpacing/>
        <w:jc w:val="both"/>
        <w:rPr>
          <w:rFonts w:eastAsiaTheme="minorEastAsia"/>
        </w:rPr>
      </w:pPr>
    </w:p>
    <w:p w:rsidR="004D17D7" w:rsidRPr="004D17D7" w:rsidRDefault="004D17D7" w:rsidP="004D17D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 xml:space="preserve">Муниципальную услугу предоставляет Администрация </w:t>
      </w:r>
      <w:proofErr w:type="spellStart"/>
      <w:r w:rsidRPr="004D17D7">
        <w:rPr>
          <w:rFonts w:eastAsiaTheme="minorEastAsia"/>
        </w:rPr>
        <w:t>Овюрского</w:t>
      </w:r>
      <w:proofErr w:type="spellEnd"/>
      <w:r w:rsidRPr="004D17D7">
        <w:rPr>
          <w:rFonts w:eastAsiaTheme="minorEastAsia"/>
        </w:rPr>
        <w:t xml:space="preserve"> </w:t>
      </w:r>
      <w:proofErr w:type="spellStart"/>
      <w:r w:rsidRPr="004D17D7">
        <w:rPr>
          <w:rFonts w:eastAsiaTheme="minorEastAsia"/>
        </w:rPr>
        <w:t>кожууна</w:t>
      </w:r>
      <w:proofErr w:type="spellEnd"/>
      <w:r w:rsidRPr="004D17D7">
        <w:rPr>
          <w:rFonts w:eastAsiaTheme="minorEastAsia"/>
        </w:rPr>
        <w:t xml:space="preserve"> Республики Тыва.</w:t>
      </w:r>
    </w:p>
    <w:p w:rsidR="004D17D7" w:rsidRPr="004D17D7" w:rsidRDefault="004D17D7" w:rsidP="004D17D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>При предоставлении муниципальной услуги осуществляется взаимодействие с Управлением Федеральной антимонопольной службы по Республике Тыва.</w:t>
      </w:r>
    </w:p>
    <w:p w:rsidR="004D17D7" w:rsidRPr="004D17D7" w:rsidRDefault="004D17D7" w:rsidP="004D17D7">
      <w:pPr>
        <w:contextualSpacing/>
        <w:jc w:val="both"/>
        <w:rPr>
          <w:rFonts w:eastAsiaTheme="minorEastAsia"/>
        </w:rPr>
      </w:pPr>
    </w:p>
    <w:p w:rsidR="004D17D7" w:rsidRPr="004D17D7" w:rsidRDefault="004D17D7" w:rsidP="004D17D7">
      <w:pPr>
        <w:contextualSpacing/>
        <w:jc w:val="center"/>
        <w:rPr>
          <w:rFonts w:eastAsiaTheme="minorEastAsia"/>
        </w:rPr>
      </w:pPr>
      <w:r w:rsidRPr="004D17D7">
        <w:rPr>
          <w:rFonts w:eastAsiaTheme="minorEastAsia"/>
        </w:rPr>
        <w:t>Описание результата предоставления муниципальной услуги</w:t>
      </w:r>
    </w:p>
    <w:p w:rsidR="004D17D7" w:rsidRPr="004D17D7" w:rsidRDefault="004D17D7" w:rsidP="004D17D7">
      <w:pPr>
        <w:contextualSpacing/>
        <w:jc w:val="center"/>
        <w:rPr>
          <w:rFonts w:eastAsiaTheme="minorEastAsia"/>
        </w:rPr>
      </w:pPr>
    </w:p>
    <w:p w:rsidR="004D17D7" w:rsidRPr="004D17D7" w:rsidRDefault="004D17D7" w:rsidP="004D17D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>Результатом предоставления муниципальной услуги является:</w:t>
      </w:r>
    </w:p>
    <w:p w:rsidR="004D17D7" w:rsidRPr="004D17D7" w:rsidRDefault="004D17D7" w:rsidP="004D17D7">
      <w:pPr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>-принятие решения об организации торгов в форме конкурса или аукциона и заключение с победителем договора аренды на основании решения конкурсной либо аукционной комиссии;</w:t>
      </w:r>
    </w:p>
    <w:p w:rsidR="004D17D7" w:rsidRPr="004D17D7" w:rsidRDefault="004D17D7" w:rsidP="004D17D7">
      <w:pPr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>-принятие решения о предоставлении объекта муниципального имущества в аренду без проведения торгов в порядке, установленном Федеральным законом от 26.07.2006г. №135-ФЗ «О защите конкуренции», и заключение договора аренды;</w:t>
      </w:r>
    </w:p>
    <w:p w:rsidR="004D17D7" w:rsidRPr="004D17D7" w:rsidRDefault="004D17D7" w:rsidP="004D17D7">
      <w:pPr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>-отказ в предоставлении объекта муниципального имущества в аренду.</w:t>
      </w:r>
    </w:p>
    <w:p w:rsidR="004D17D7" w:rsidRPr="004D17D7" w:rsidRDefault="004D17D7" w:rsidP="004D17D7">
      <w:pPr>
        <w:contextualSpacing/>
        <w:jc w:val="both"/>
        <w:rPr>
          <w:rFonts w:eastAsiaTheme="minorEastAsia"/>
        </w:rPr>
      </w:pPr>
    </w:p>
    <w:p w:rsidR="004D17D7" w:rsidRPr="004D17D7" w:rsidRDefault="004D17D7" w:rsidP="004D17D7">
      <w:pPr>
        <w:contextualSpacing/>
        <w:jc w:val="center"/>
        <w:rPr>
          <w:rFonts w:eastAsiaTheme="minorEastAsia"/>
        </w:rPr>
      </w:pPr>
    </w:p>
    <w:p w:rsidR="004D17D7" w:rsidRPr="004D17D7" w:rsidRDefault="004D17D7" w:rsidP="004D17D7">
      <w:pPr>
        <w:contextualSpacing/>
        <w:jc w:val="center"/>
        <w:rPr>
          <w:rFonts w:eastAsiaTheme="minorEastAsia"/>
        </w:rPr>
      </w:pPr>
    </w:p>
    <w:p w:rsidR="004D17D7" w:rsidRPr="004D17D7" w:rsidRDefault="004D17D7" w:rsidP="004D17D7">
      <w:pPr>
        <w:contextualSpacing/>
        <w:jc w:val="center"/>
        <w:rPr>
          <w:rFonts w:eastAsiaTheme="minorEastAsia"/>
        </w:rPr>
      </w:pPr>
      <w:r w:rsidRPr="004D17D7">
        <w:rPr>
          <w:rFonts w:eastAsiaTheme="minorEastAsia"/>
        </w:rPr>
        <w:t>Срок предоставления муниципальной услуги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jc w:val="center"/>
        <w:rPr>
          <w:rFonts w:eastAsiaTheme="minorEastAsia" w:cstheme="minorBidi"/>
        </w:rPr>
      </w:pPr>
    </w:p>
    <w:p w:rsidR="004D17D7" w:rsidRPr="004D17D7" w:rsidRDefault="00BE72E7" w:rsidP="00BE72E7">
      <w:pPr>
        <w:spacing w:after="200"/>
        <w:contextualSpacing/>
        <w:jc w:val="both"/>
        <w:rPr>
          <w:rFonts w:eastAsiaTheme="minorEastAsia"/>
        </w:rPr>
      </w:pPr>
      <w:r>
        <w:rPr>
          <w:rFonts w:eastAsiaTheme="minorEastAsia" w:cstheme="minorBidi"/>
        </w:rPr>
        <w:t xml:space="preserve">8. </w:t>
      </w:r>
      <w:proofErr w:type="gramStart"/>
      <w:r w:rsidR="004D17D7" w:rsidRPr="004D17D7">
        <w:rPr>
          <w:rFonts w:eastAsiaTheme="minorEastAsia" w:cstheme="minorBidi"/>
        </w:rPr>
        <w:t xml:space="preserve">Принятие решения о предоставлении в аренду муниципального имущества </w:t>
      </w:r>
      <w:r w:rsidR="004D17D7" w:rsidRPr="004D17D7">
        <w:rPr>
          <w:rFonts w:eastAsiaTheme="minorEastAsia"/>
        </w:rPr>
        <w:t xml:space="preserve">включенного перечень муниципального  имущества </w:t>
      </w:r>
      <w:proofErr w:type="spellStart"/>
      <w:r w:rsidR="004D17D7" w:rsidRPr="004D17D7">
        <w:rPr>
          <w:rFonts w:eastAsiaTheme="minorEastAsia"/>
        </w:rPr>
        <w:t>Овюрского</w:t>
      </w:r>
      <w:proofErr w:type="spellEnd"/>
      <w:r w:rsidR="004D17D7" w:rsidRPr="004D17D7">
        <w:rPr>
          <w:rFonts w:eastAsiaTheme="minorEastAsia"/>
        </w:rPr>
        <w:t xml:space="preserve">  </w:t>
      </w:r>
      <w:proofErr w:type="spellStart"/>
      <w:r w:rsidR="004D17D7" w:rsidRPr="004D17D7">
        <w:rPr>
          <w:rFonts w:eastAsiaTheme="minorEastAsia"/>
        </w:rPr>
        <w:t>кожууна</w:t>
      </w:r>
      <w:proofErr w:type="spellEnd"/>
      <w:r w:rsidR="004D17D7" w:rsidRPr="004D17D7">
        <w:rPr>
          <w:rFonts w:eastAsiaTheme="minorEastAsia"/>
        </w:rPr>
        <w:t xml:space="preserve"> Республики Тыва, свободного от прав третьих лиц (за исключением имущественных прав субъектов малого и среднего предпринимательства) и используемого только в целях предоставления его во владение и (или) в пользование на долгосрочной основе субъектам малого и среднего предпринимательства (отказ в предоставлении объекта муниципального имущества в аренду) осуществляется</w:t>
      </w:r>
      <w:proofErr w:type="gramEnd"/>
      <w:r w:rsidR="004D17D7" w:rsidRPr="004D17D7">
        <w:rPr>
          <w:rFonts w:eastAsiaTheme="minorEastAsia"/>
        </w:rPr>
        <w:t xml:space="preserve"> в течени</w:t>
      </w:r>
      <w:proofErr w:type="gramStart"/>
      <w:r w:rsidR="004D17D7" w:rsidRPr="004D17D7">
        <w:rPr>
          <w:rFonts w:eastAsiaTheme="minorEastAsia"/>
        </w:rPr>
        <w:t>и</w:t>
      </w:r>
      <w:proofErr w:type="gramEnd"/>
      <w:r w:rsidR="004D17D7" w:rsidRPr="004D17D7">
        <w:rPr>
          <w:rFonts w:eastAsiaTheme="minorEastAsia"/>
        </w:rPr>
        <w:t xml:space="preserve"> 30 дней со дня регистрации заявления.</w:t>
      </w:r>
    </w:p>
    <w:p w:rsidR="004D17D7" w:rsidRPr="004D17D7" w:rsidRDefault="004D17D7" w:rsidP="004D17D7">
      <w:pPr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>При предоставлении объектов муниципального имущества без проведения торгов в порядке предоставления муниципальной преференции срок для принятия решения продлевается на срок рассмотрения документов и принятия решения антимонопольным органом, но не более чем на тридцать дней.</w:t>
      </w:r>
    </w:p>
    <w:p w:rsidR="004D17D7" w:rsidRPr="004D17D7" w:rsidRDefault="004D17D7" w:rsidP="004D17D7">
      <w:pPr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>О принятом решении претендент письменно уведомляется в течени</w:t>
      </w:r>
      <w:proofErr w:type="gramStart"/>
      <w:r w:rsidRPr="004D17D7">
        <w:rPr>
          <w:rFonts w:eastAsiaTheme="minorEastAsia"/>
        </w:rPr>
        <w:t>и</w:t>
      </w:r>
      <w:proofErr w:type="gramEnd"/>
      <w:r w:rsidRPr="004D17D7">
        <w:rPr>
          <w:rFonts w:eastAsiaTheme="minorEastAsia"/>
        </w:rPr>
        <w:t xml:space="preserve"> трех дней со дня принятия решения.</w:t>
      </w:r>
    </w:p>
    <w:p w:rsidR="004D17D7" w:rsidRPr="004D17D7" w:rsidRDefault="004D17D7" w:rsidP="004D17D7">
      <w:pPr>
        <w:contextualSpacing/>
        <w:jc w:val="both"/>
        <w:rPr>
          <w:rFonts w:eastAsiaTheme="minorEastAsia"/>
        </w:rPr>
      </w:pPr>
    </w:p>
    <w:p w:rsidR="004D17D7" w:rsidRPr="004D17D7" w:rsidRDefault="004D17D7" w:rsidP="004D17D7">
      <w:pPr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4D17D7" w:rsidRPr="004D17D7" w:rsidRDefault="004D17D7" w:rsidP="004D17D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 xml:space="preserve">Предоставление муниципальной услуги осуществляется в соответствии </w:t>
      </w:r>
      <w:proofErr w:type="gramStart"/>
      <w:r w:rsidRPr="004D17D7">
        <w:rPr>
          <w:rFonts w:eastAsiaTheme="minorEastAsia"/>
        </w:rPr>
        <w:t>с</w:t>
      </w:r>
      <w:proofErr w:type="gramEnd"/>
      <w:r w:rsidRPr="004D17D7">
        <w:rPr>
          <w:rFonts w:eastAsiaTheme="minorEastAsia"/>
        </w:rPr>
        <w:t>:</w:t>
      </w:r>
    </w:p>
    <w:p w:rsidR="004D17D7" w:rsidRPr="004D17D7" w:rsidRDefault="004D17D7" w:rsidP="004D17D7">
      <w:pPr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>- Конституцией Российской Федерации;</w:t>
      </w:r>
    </w:p>
    <w:p w:rsidR="004D17D7" w:rsidRPr="004D17D7" w:rsidRDefault="004D17D7" w:rsidP="004D17D7">
      <w:pPr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>- Гражданским кодексом Российской Федерации;</w:t>
      </w:r>
    </w:p>
    <w:p w:rsidR="004D17D7" w:rsidRPr="004D17D7" w:rsidRDefault="004D17D7" w:rsidP="004D17D7">
      <w:pPr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>-Конституцией Республики Тыва;</w:t>
      </w:r>
    </w:p>
    <w:p w:rsidR="004D17D7" w:rsidRPr="004D17D7" w:rsidRDefault="004D17D7" w:rsidP="004D17D7">
      <w:pPr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>- Федеральным законом от 06.10.1999г №184-ФЗ «Об общих принципах организации законодательных (представительных) и исполнительных органов муниципальной власти субъектов Российской Федерации;</w:t>
      </w:r>
    </w:p>
    <w:p w:rsidR="004D17D7" w:rsidRPr="004D17D7" w:rsidRDefault="004D17D7" w:rsidP="004D17D7">
      <w:pPr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>- Федеральным законом от 02.05.2017г. №59-ФЗ «О порядке обращений граждан Российской Федерации»;</w:t>
      </w:r>
    </w:p>
    <w:p w:rsidR="004D17D7" w:rsidRPr="004D17D7" w:rsidRDefault="004D17D7" w:rsidP="004D17D7">
      <w:pPr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>- Федеральным законом от 27.07.2004г. №79-ФЗ «О государственной гражданской службе Российской Федерации»;</w:t>
      </w:r>
    </w:p>
    <w:p w:rsidR="004D17D7" w:rsidRPr="004D17D7" w:rsidRDefault="004D17D7" w:rsidP="004D17D7">
      <w:pPr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>- Федеральным законом от 27.07.2010г. №210-ФЗ «О защите конкуренции»;</w:t>
      </w:r>
    </w:p>
    <w:p w:rsidR="004D17D7" w:rsidRPr="004D17D7" w:rsidRDefault="004D17D7" w:rsidP="004D17D7">
      <w:pPr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>- Федеральным законом от 29.07.1998г. №135-ФЗ «Об оценочной деятельности в Российской Федерации»;</w:t>
      </w:r>
    </w:p>
    <w:p w:rsidR="004D17D7" w:rsidRPr="004D17D7" w:rsidRDefault="004D17D7" w:rsidP="004D17D7">
      <w:pPr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>- Федеральный закон от 24.07.2007г. №209-ФЗ «О развитии малого и среднего предпринимательства в Российской Федерации»;</w:t>
      </w:r>
    </w:p>
    <w:p w:rsidR="004D17D7" w:rsidRPr="004D17D7" w:rsidRDefault="004D17D7" w:rsidP="004D17D7">
      <w:pPr>
        <w:contextualSpacing/>
        <w:jc w:val="both"/>
        <w:rPr>
          <w:rFonts w:eastAsiaTheme="minorEastAsia"/>
        </w:rPr>
      </w:pPr>
      <w:proofErr w:type="gramStart"/>
      <w:r w:rsidRPr="004D17D7">
        <w:rPr>
          <w:rFonts w:eastAsiaTheme="minorEastAsia"/>
        </w:rPr>
        <w:t>- Приказом ФАС от 10.02.2010г. №67 «О порядке проведения конкурсов или аукционов на право заключения договора аренды, договоров безвозмездного пользования, договоров доверительного управления имуществом, иных договоров предусматривающих переход прав в отношении муниципального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конкурса;</w:t>
      </w:r>
      <w:proofErr w:type="gramEnd"/>
    </w:p>
    <w:p w:rsidR="004D17D7" w:rsidRPr="004D17D7" w:rsidRDefault="004D17D7" w:rsidP="004D17D7">
      <w:pPr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>- Законом Республики Тыва от 09.11.2001г. №1143 «Об управлении муниципальной собственностью Республики Тыва»;</w:t>
      </w:r>
    </w:p>
    <w:p w:rsidR="004D17D7" w:rsidRPr="004D17D7" w:rsidRDefault="004D17D7" w:rsidP="004D17D7">
      <w:pPr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>- Уставом муниципального района «</w:t>
      </w:r>
      <w:proofErr w:type="spellStart"/>
      <w:r w:rsidRPr="004D17D7">
        <w:rPr>
          <w:rFonts w:eastAsiaTheme="minorEastAsia"/>
        </w:rPr>
        <w:t>Овюрский</w:t>
      </w:r>
      <w:proofErr w:type="spellEnd"/>
      <w:r w:rsidRPr="004D17D7">
        <w:rPr>
          <w:rFonts w:eastAsiaTheme="minorEastAsia"/>
        </w:rPr>
        <w:t xml:space="preserve"> </w:t>
      </w:r>
      <w:proofErr w:type="spellStart"/>
      <w:r w:rsidRPr="004D17D7">
        <w:rPr>
          <w:rFonts w:eastAsiaTheme="minorEastAsia"/>
        </w:rPr>
        <w:t>кожуун</w:t>
      </w:r>
      <w:proofErr w:type="spellEnd"/>
      <w:r w:rsidRPr="004D17D7">
        <w:rPr>
          <w:rFonts w:eastAsiaTheme="minorEastAsia"/>
        </w:rPr>
        <w:t xml:space="preserve"> Республики Тыва», утвержденного Решением Хурала Представителей </w:t>
      </w:r>
      <w:proofErr w:type="spellStart"/>
      <w:r w:rsidRPr="004D17D7">
        <w:rPr>
          <w:rFonts w:eastAsiaTheme="minorEastAsia"/>
        </w:rPr>
        <w:t>Овюрского</w:t>
      </w:r>
      <w:proofErr w:type="spellEnd"/>
      <w:r w:rsidRPr="004D17D7">
        <w:rPr>
          <w:rFonts w:eastAsiaTheme="minorEastAsia"/>
        </w:rPr>
        <w:t xml:space="preserve"> </w:t>
      </w:r>
      <w:proofErr w:type="spellStart"/>
      <w:r w:rsidRPr="004D17D7">
        <w:rPr>
          <w:rFonts w:eastAsiaTheme="minorEastAsia"/>
        </w:rPr>
        <w:t>кожууна</w:t>
      </w:r>
      <w:proofErr w:type="spellEnd"/>
      <w:r w:rsidRPr="004D17D7">
        <w:rPr>
          <w:rFonts w:eastAsiaTheme="minorEastAsia"/>
        </w:rPr>
        <w:t xml:space="preserve"> Республики Тыва.                                                                                             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электронной форме, порядок их представления</w:t>
      </w:r>
    </w:p>
    <w:p w:rsidR="004D17D7" w:rsidRPr="004D17D7" w:rsidRDefault="00BE72E7" w:rsidP="00BE72E7">
      <w:pPr>
        <w:spacing w:after="200"/>
        <w:contextualSpacing/>
        <w:jc w:val="both"/>
        <w:rPr>
          <w:rFonts w:eastAsiaTheme="minorEastAsia"/>
        </w:rPr>
      </w:pPr>
      <w:r>
        <w:rPr>
          <w:rFonts w:eastAsiaTheme="minorEastAsia"/>
        </w:rPr>
        <w:t xml:space="preserve">9. </w:t>
      </w:r>
      <w:r w:rsidR="004D17D7" w:rsidRPr="004D17D7">
        <w:rPr>
          <w:rFonts w:eastAsiaTheme="minorEastAsia"/>
        </w:rPr>
        <w:t>Для получения муниципальной услуги заявитель представляет в адрес Администрации:</w:t>
      </w:r>
    </w:p>
    <w:p w:rsidR="004D17D7" w:rsidRDefault="00BE72E7" w:rsidP="00BE72E7">
      <w:pPr>
        <w:spacing w:after="200"/>
        <w:contextualSpacing/>
        <w:jc w:val="both"/>
        <w:rPr>
          <w:rFonts w:eastAsiaTheme="minorEastAsia"/>
        </w:rPr>
      </w:pPr>
      <w:r>
        <w:rPr>
          <w:rFonts w:eastAsiaTheme="minorEastAsia"/>
        </w:rPr>
        <w:t>1)</w:t>
      </w:r>
      <w:r w:rsidR="004D17D7" w:rsidRPr="004D17D7">
        <w:rPr>
          <w:rFonts w:eastAsiaTheme="minorEastAsia"/>
        </w:rPr>
        <w:t>Заявление в письменной форме или в формате электронного документа, оформление по образцу согласно приложению №1 к административному регламенту;</w:t>
      </w:r>
    </w:p>
    <w:p w:rsidR="00BE72E7" w:rsidRPr="004D17D7" w:rsidRDefault="00BE72E7" w:rsidP="00BE72E7">
      <w:pPr>
        <w:spacing w:after="200"/>
        <w:contextualSpacing/>
        <w:jc w:val="both"/>
        <w:rPr>
          <w:rFonts w:eastAsiaTheme="minorEastAsia"/>
        </w:rPr>
      </w:pPr>
    </w:p>
    <w:p w:rsidR="004D17D7" w:rsidRPr="004D17D7" w:rsidRDefault="00BE72E7" w:rsidP="00BE72E7">
      <w:pPr>
        <w:spacing w:after="200"/>
        <w:contextualSpacing/>
        <w:jc w:val="both"/>
        <w:rPr>
          <w:rFonts w:eastAsiaTheme="minorEastAsia"/>
        </w:rPr>
      </w:pPr>
      <w:bookmarkStart w:id="0" w:name="_GoBack"/>
      <w:bookmarkEnd w:id="0"/>
      <w:r>
        <w:rPr>
          <w:rFonts w:eastAsiaTheme="minorEastAsia"/>
        </w:rPr>
        <w:t>2)</w:t>
      </w:r>
      <w:r w:rsidR="004D17D7" w:rsidRPr="004D17D7">
        <w:rPr>
          <w:rFonts w:eastAsiaTheme="minorEastAsia"/>
        </w:rPr>
        <w:t>Заявитель - физическое лицо;</w:t>
      </w:r>
    </w:p>
    <w:p w:rsidR="004D17D7" w:rsidRPr="004D17D7" w:rsidRDefault="004D17D7" w:rsidP="004D17D7">
      <w:pPr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>- копию документа, удостоверяющего личность представителя заявителя;</w:t>
      </w:r>
    </w:p>
    <w:p w:rsidR="004D17D7" w:rsidRPr="004D17D7" w:rsidRDefault="004D17D7" w:rsidP="004D17D7">
      <w:pPr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 xml:space="preserve">В случае если заявление и документы подает представитель заявителя, дополнительно предоставляются: </w:t>
      </w:r>
    </w:p>
    <w:p w:rsidR="004D17D7" w:rsidRPr="004D17D7" w:rsidRDefault="004D17D7" w:rsidP="004D17D7">
      <w:pPr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>- копии документа, удостоверяющего личность представителя заявителя;</w:t>
      </w:r>
    </w:p>
    <w:p w:rsidR="004D17D7" w:rsidRPr="004D17D7" w:rsidRDefault="004D17D7" w:rsidP="004D17D7">
      <w:pPr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>- копия документа подтверждающего полномочия лица, имеющего право действовать без доверенности от имени юридического лица;</w:t>
      </w:r>
    </w:p>
    <w:p w:rsidR="004D17D7" w:rsidRPr="004D17D7" w:rsidRDefault="004D17D7" w:rsidP="004D17D7">
      <w:pPr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>3) Заявитель – юридическое лицо;</w:t>
      </w:r>
    </w:p>
    <w:p w:rsidR="004D17D7" w:rsidRPr="004D17D7" w:rsidRDefault="004D17D7" w:rsidP="004D17D7">
      <w:pPr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>- копию документа, удостоверяющего личность лица, имеющего право действовать без доверенности  от имени юридического лица, либо представителя юридического лица;</w:t>
      </w:r>
    </w:p>
    <w:p w:rsidR="004D17D7" w:rsidRPr="004D17D7" w:rsidRDefault="004D17D7" w:rsidP="004D17D7">
      <w:pPr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>- копию документа, подтверждающего полномочия лица, имеющего право действовать без доверенности от имени юридического лица;</w:t>
      </w:r>
    </w:p>
    <w:p w:rsidR="004D17D7" w:rsidRPr="004D17D7" w:rsidRDefault="004D17D7" w:rsidP="004D17D7">
      <w:pPr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>-копию документа, подтверждающего права (полномочия) представителя заявителя;</w:t>
      </w:r>
    </w:p>
    <w:p w:rsidR="004D17D7" w:rsidRPr="004D17D7" w:rsidRDefault="004D17D7" w:rsidP="004D17D7">
      <w:pPr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>- копию учредительных документов (с учетом последних изменений), заверенную печатью заявителя (с указанием даты заверения);</w:t>
      </w:r>
    </w:p>
    <w:p w:rsidR="004D17D7" w:rsidRPr="004D17D7" w:rsidRDefault="004D17D7" w:rsidP="004D17D7">
      <w:pPr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 xml:space="preserve">- копию информационного письма об учете в </w:t>
      </w:r>
      <w:proofErr w:type="spellStart"/>
      <w:r w:rsidRPr="004D17D7">
        <w:rPr>
          <w:rFonts w:eastAsiaTheme="minorEastAsia"/>
        </w:rPr>
        <w:t>Статрегистре</w:t>
      </w:r>
      <w:proofErr w:type="spellEnd"/>
      <w:r w:rsidRPr="004D17D7">
        <w:rPr>
          <w:rFonts w:eastAsiaTheme="minorEastAsia"/>
        </w:rPr>
        <w:t xml:space="preserve"> Росстата (с расшифровкой  кодов).</w:t>
      </w:r>
    </w:p>
    <w:p w:rsidR="004D17D7" w:rsidRPr="004D17D7" w:rsidRDefault="004D17D7" w:rsidP="004D17D7">
      <w:pPr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>Заявление о предоставлении муниципальной услуги и прилагаемые к нему документы должны быть надлежащим образом оформлены. Заявление о предоставлении муниципальной услуги и прилагаемые к нему документы должны быть надлежащим образом оформлены.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Подчистки и исправления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допускаются.</w:t>
      </w:r>
    </w:p>
    <w:p w:rsidR="004D17D7" w:rsidRPr="004D17D7" w:rsidRDefault="004D17D7" w:rsidP="004D17D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>Администрация вправе требовать от заявителя:</w:t>
      </w:r>
    </w:p>
    <w:p w:rsidR="004D17D7" w:rsidRPr="004D17D7" w:rsidRDefault="004D17D7" w:rsidP="004D17D7">
      <w:pPr>
        <w:jc w:val="both"/>
        <w:rPr>
          <w:rFonts w:eastAsiaTheme="minorEastAsia"/>
        </w:rPr>
      </w:pPr>
      <w:r w:rsidRPr="004D17D7">
        <w:rPr>
          <w:rFonts w:eastAsiaTheme="minorEastAsia"/>
        </w:rPr>
        <w:t>- представления документов и информации или осуществления действий, предоставление или осуществления которых не предусмотрено нормативными правовыми актами, регулирующими отношения, возникающие в связи с предоставлением муниципальной услуги:</w:t>
      </w:r>
    </w:p>
    <w:p w:rsidR="004D17D7" w:rsidRPr="004D17D7" w:rsidRDefault="004D17D7" w:rsidP="004D17D7">
      <w:pPr>
        <w:jc w:val="both"/>
        <w:rPr>
          <w:rFonts w:eastAsiaTheme="minorEastAsia"/>
        </w:rPr>
      </w:pPr>
      <w:proofErr w:type="gramStart"/>
      <w:r w:rsidRPr="004D17D7">
        <w:rPr>
          <w:rFonts w:eastAsiaTheme="minorEastAsia"/>
        </w:rPr>
        <w:t>- представления документов и информации, которые в соответствии с нормативно правовыми актами Российской Федерации, нормативно правовыми актами Республики Тыва находятся в распоряжении муниципальных органов, предоставляющих муниципальную услугу, иных муниципальных органов, органов местного самоуправления и (или) подведомственных государственным органам о органам местного самоуправления организаций, участвующих в предоставлении муниципальной услуги, за исключением документов указанных в части 6 статьи 7 Федерального закона от 27</w:t>
      </w:r>
      <w:proofErr w:type="gramEnd"/>
      <w:r w:rsidRPr="004D17D7">
        <w:rPr>
          <w:rFonts w:eastAsiaTheme="minorEastAsia"/>
        </w:rPr>
        <w:t xml:space="preserve"> июля 2010г. №210-ФЗ «Об организации предоставления государственных и муниципальных услуг».</w:t>
      </w:r>
    </w:p>
    <w:p w:rsidR="004D17D7" w:rsidRPr="004D17D7" w:rsidRDefault="004D17D7" w:rsidP="004D17D7">
      <w:pPr>
        <w:jc w:val="center"/>
        <w:rPr>
          <w:rFonts w:eastAsiaTheme="minorEastAsia"/>
        </w:rPr>
      </w:pPr>
      <w:r w:rsidRPr="004D17D7">
        <w:rPr>
          <w:rFonts w:eastAsiaTheme="minorEastAsia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муниципальных органов, органов местного самоуправления, и которые заявитель вправе представить самостоятельно</w:t>
      </w:r>
    </w:p>
    <w:p w:rsidR="004D17D7" w:rsidRPr="004D17D7" w:rsidRDefault="004D17D7" w:rsidP="004D17D7">
      <w:pPr>
        <w:jc w:val="center"/>
        <w:rPr>
          <w:rFonts w:eastAsiaTheme="minorEastAsia"/>
        </w:rPr>
      </w:pPr>
    </w:p>
    <w:p w:rsidR="004D17D7" w:rsidRPr="004D17D7" w:rsidRDefault="004D17D7" w:rsidP="004D17D7">
      <w:pPr>
        <w:numPr>
          <w:ilvl w:val="0"/>
          <w:numId w:val="1"/>
        </w:numPr>
        <w:spacing w:after="200" w:line="276" w:lineRule="auto"/>
        <w:ind w:firstLine="709"/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>Заявитель вправе представить по собственной инициативе выписку из ЕГРЮЛ (для юридических лиц) или выписку из ЕГРИП (для индивидуальных предпринимателей), выданные не ранее за 6 месяцев до даты подачи заявления.</w:t>
      </w:r>
    </w:p>
    <w:p w:rsidR="004D17D7" w:rsidRPr="004D17D7" w:rsidRDefault="004D17D7" w:rsidP="004D17D7">
      <w:pPr>
        <w:ind w:firstLine="567"/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4D17D7" w:rsidRPr="004D17D7" w:rsidRDefault="004D17D7" w:rsidP="004D17D7">
      <w:pPr>
        <w:ind w:firstLine="567"/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>Администрация не вправе требовать от заявителя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</w:t>
      </w:r>
    </w:p>
    <w:p w:rsidR="004D17D7" w:rsidRPr="004D17D7" w:rsidRDefault="004D17D7" w:rsidP="004D17D7">
      <w:pPr>
        <w:ind w:firstLine="567"/>
        <w:contextualSpacing/>
        <w:jc w:val="both"/>
        <w:rPr>
          <w:rFonts w:eastAsiaTheme="minorEastAsia"/>
        </w:rPr>
      </w:pPr>
    </w:p>
    <w:p w:rsidR="004D17D7" w:rsidRPr="004D17D7" w:rsidRDefault="004D17D7" w:rsidP="004D17D7">
      <w:pPr>
        <w:ind w:firstLine="567"/>
        <w:contextualSpacing/>
        <w:jc w:val="center"/>
        <w:rPr>
          <w:rFonts w:eastAsiaTheme="minorEastAsia"/>
        </w:rPr>
      </w:pPr>
      <w:r w:rsidRPr="004D17D7">
        <w:rPr>
          <w:rFonts w:eastAsiaTheme="minorEastAsia"/>
        </w:rPr>
        <w:t>Исчерпывающий перечень оснований для предоставления или отказа в приеме документов, необходимых для предоставления муниципальной услуги</w:t>
      </w:r>
    </w:p>
    <w:p w:rsidR="004D17D7" w:rsidRPr="004D17D7" w:rsidRDefault="004D17D7" w:rsidP="004D17D7">
      <w:pPr>
        <w:ind w:left="1080"/>
        <w:contextualSpacing/>
        <w:jc w:val="center"/>
        <w:rPr>
          <w:rFonts w:eastAsiaTheme="minorEastAsia"/>
        </w:rPr>
      </w:pPr>
    </w:p>
    <w:p w:rsidR="004D17D7" w:rsidRPr="004D17D7" w:rsidRDefault="004D17D7" w:rsidP="004D17D7">
      <w:pPr>
        <w:numPr>
          <w:ilvl w:val="0"/>
          <w:numId w:val="1"/>
        </w:numPr>
        <w:spacing w:after="200" w:line="276" w:lineRule="auto"/>
        <w:ind w:firstLine="851"/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>Оснований для отказа в приеме документов, необходимых для предоставления муниципальной услуги не предусмотрено.</w:t>
      </w:r>
    </w:p>
    <w:p w:rsidR="004D17D7" w:rsidRPr="004D17D7" w:rsidRDefault="004D17D7" w:rsidP="004D17D7">
      <w:pPr>
        <w:ind w:firstLine="851"/>
        <w:contextualSpacing/>
        <w:jc w:val="both"/>
        <w:rPr>
          <w:rFonts w:eastAsiaTheme="minorEastAsia"/>
        </w:rPr>
      </w:pPr>
    </w:p>
    <w:p w:rsidR="004D17D7" w:rsidRPr="004D17D7" w:rsidRDefault="004D17D7" w:rsidP="004D17D7">
      <w:pPr>
        <w:ind w:firstLine="851"/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>Исчерпывающий перечень оснований для предоставления или отказа в предоставлении муниципальной услуги</w:t>
      </w:r>
    </w:p>
    <w:p w:rsidR="004D17D7" w:rsidRPr="004D17D7" w:rsidRDefault="004D17D7" w:rsidP="004D17D7">
      <w:pPr>
        <w:numPr>
          <w:ilvl w:val="0"/>
          <w:numId w:val="1"/>
        </w:numPr>
        <w:spacing w:after="200" w:line="276" w:lineRule="auto"/>
        <w:ind w:firstLine="851"/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 xml:space="preserve"> Основаниями для отказа в предоставлении муниципальной услуги являются:</w:t>
      </w:r>
    </w:p>
    <w:p w:rsidR="004D17D7" w:rsidRPr="004D17D7" w:rsidRDefault="004D17D7" w:rsidP="004D17D7">
      <w:pPr>
        <w:ind w:firstLine="851"/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 xml:space="preserve">- предоставление объекта муниципального имущества в аренду приведет к нежелательным социальным и экологическим последствиям для населения, проживающего в данном населенном пункте, микрорайоне; </w:t>
      </w:r>
    </w:p>
    <w:p w:rsidR="004D17D7" w:rsidRPr="004D17D7" w:rsidRDefault="004D17D7" w:rsidP="004D17D7">
      <w:pPr>
        <w:ind w:firstLine="851"/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 xml:space="preserve">- ненадлежащее использование претендентом условий ранее заключенных договоров аренды объектов муниципального имущества;  </w:t>
      </w:r>
    </w:p>
    <w:p w:rsidR="004D17D7" w:rsidRPr="004D17D7" w:rsidRDefault="004D17D7" w:rsidP="004D17D7">
      <w:pPr>
        <w:ind w:firstLine="851"/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 xml:space="preserve">- объект муниципального имущества необходим для муниципальных нужд </w:t>
      </w:r>
      <w:proofErr w:type="spellStart"/>
      <w:r w:rsidRPr="004D17D7">
        <w:rPr>
          <w:rFonts w:eastAsiaTheme="minorEastAsia"/>
        </w:rPr>
        <w:t>Овюрского</w:t>
      </w:r>
      <w:proofErr w:type="spellEnd"/>
      <w:r w:rsidRPr="004D17D7">
        <w:rPr>
          <w:rFonts w:eastAsiaTheme="minorEastAsia"/>
        </w:rPr>
        <w:t xml:space="preserve"> </w:t>
      </w:r>
      <w:proofErr w:type="spellStart"/>
      <w:r w:rsidRPr="004D17D7">
        <w:rPr>
          <w:rFonts w:eastAsiaTheme="minorEastAsia"/>
        </w:rPr>
        <w:t>кожууна</w:t>
      </w:r>
      <w:proofErr w:type="spellEnd"/>
      <w:r w:rsidRPr="004D17D7">
        <w:rPr>
          <w:rFonts w:eastAsiaTheme="minorEastAsia"/>
        </w:rPr>
        <w:t xml:space="preserve">  Республики Тыва;</w:t>
      </w:r>
    </w:p>
    <w:p w:rsidR="004D17D7" w:rsidRPr="004D17D7" w:rsidRDefault="004D17D7" w:rsidP="004D17D7">
      <w:pPr>
        <w:ind w:firstLine="851"/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>- принятие решения о включении объекта муниципального имущества, которые могут быть предоставлены в аренду;</w:t>
      </w:r>
    </w:p>
    <w:p w:rsidR="004D17D7" w:rsidRPr="004D17D7" w:rsidRDefault="004D17D7" w:rsidP="004D17D7">
      <w:pPr>
        <w:ind w:firstLine="851"/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>- отсутствие объектов муниципального имущества, которые могут быть предоставлены в аренду;</w:t>
      </w:r>
    </w:p>
    <w:p w:rsidR="004D17D7" w:rsidRPr="004D17D7" w:rsidRDefault="004D17D7" w:rsidP="004D17D7">
      <w:pPr>
        <w:ind w:firstLine="851"/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>- отсутствия согласия антимонопольного органа на предоставление муниципальной преференции.</w:t>
      </w:r>
    </w:p>
    <w:p w:rsidR="004D17D7" w:rsidRPr="004D17D7" w:rsidRDefault="004D17D7" w:rsidP="004D17D7">
      <w:pPr>
        <w:ind w:firstLine="851"/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>15. Основание для приостановления предоставления муниципальной услуги не предусмотрены.</w:t>
      </w:r>
    </w:p>
    <w:p w:rsidR="004D17D7" w:rsidRPr="004D17D7" w:rsidRDefault="004D17D7" w:rsidP="004D17D7">
      <w:pPr>
        <w:ind w:firstLine="851"/>
        <w:contextualSpacing/>
        <w:jc w:val="both"/>
        <w:rPr>
          <w:rFonts w:eastAsiaTheme="minorEastAsia"/>
        </w:rPr>
      </w:pPr>
    </w:p>
    <w:p w:rsidR="004D17D7" w:rsidRPr="004D17D7" w:rsidRDefault="004D17D7" w:rsidP="004D17D7">
      <w:pPr>
        <w:ind w:firstLine="851"/>
        <w:contextualSpacing/>
        <w:jc w:val="both"/>
        <w:rPr>
          <w:rFonts w:eastAsiaTheme="minorEastAsia"/>
        </w:rPr>
      </w:pPr>
      <w:r w:rsidRPr="004D17D7">
        <w:rPr>
          <w:rFonts w:eastAsiaTheme="minorEastAsia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</w:t>
      </w:r>
    </w:p>
    <w:p w:rsidR="004D17D7" w:rsidRPr="004D17D7" w:rsidRDefault="004D17D7" w:rsidP="004D17D7">
      <w:pPr>
        <w:ind w:firstLine="851"/>
        <w:jc w:val="both"/>
        <w:rPr>
          <w:rFonts w:eastAsiaTheme="minorEastAsia"/>
        </w:rPr>
      </w:pPr>
    </w:p>
    <w:p w:rsidR="004D17D7" w:rsidRPr="004D17D7" w:rsidRDefault="004D17D7" w:rsidP="004D17D7">
      <w:pPr>
        <w:ind w:left="1080"/>
        <w:contextualSpacing/>
        <w:jc w:val="both"/>
        <w:rPr>
          <w:rFonts w:eastAsiaTheme="minorEastAsia"/>
        </w:rPr>
      </w:pP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2.3. Результат предоставления муниципальной  услуги.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 xml:space="preserve">Результатом оказания муниципальной услуги является предоставление запрашиваемой информации и выписок из реестра муниципального имущества </w:t>
      </w:r>
      <w:proofErr w:type="spellStart"/>
      <w:r w:rsidRPr="004D17D7">
        <w:rPr>
          <w:rFonts w:eastAsiaTheme="minorEastAsia" w:cstheme="minorBidi"/>
        </w:rPr>
        <w:t>Овюрского</w:t>
      </w:r>
      <w:proofErr w:type="spellEnd"/>
      <w:r w:rsidRPr="004D17D7">
        <w:rPr>
          <w:rFonts w:eastAsiaTheme="minorEastAsia" w:cstheme="minorBidi"/>
        </w:rPr>
        <w:t xml:space="preserve"> </w:t>
      </w:r>
      <w:proofErr w:type="spellStart"/>
      <w:r w:rsidRPr="004D17D7">
        <w:rPr>
          <w:rFonts w:eastAsiaTheme="minorEastAsia" w:cstheme="minorBidi"/>
        </w:rPr>
        <w:t>кожууна</w:t>
      </w:r>
      <w:proofErr w:type="spellEnd"/>
      <w:r w:rsidRPr="004D17D7">
        <w:rPr>
          <w:rFonts w:eastAsiaTheme="minorEastAsia" w:cstheme="minorBidi"/>
        </w:rPr>
        <w:t xml:space="preserve"> Республики Тыва.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2.4. Срок предоставления муниципальной услуги.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Предельный срок предоставления муниципальной услуги в виде: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 xml:space="preserve">выписок из реестра муниципального имущества </w:t>
      </w:r>
      <w:proofErr w:type="spellStart"/>
      <w:r w:rsidRPr="004D17D7">
        <w:rPr>
          <w:rFonts w:eastAsiaTheme="minorEastAsia" w:cstheme="minorBidi"/>
        </w:rPr>
        <w:t>Овюрского</w:t>
      </w:r>
      <w:proofErr w:type="spellEnd"/>
      <w:r w:rsidRPr="004D17D7">
        <w:rPr>
          <w:rFonts w:eastAsiaTheme="minorEastAsia" w:cstheme="minorBidi"/>
        </w:rPr>
        <w:t xml:space="preserve"> </w:t>
      </w:r>
      <w:proofErr w:type="spellStart"/>
      <w:r w:rsidRPr="004D17D7">
        <w:rPr>
          <w:rFonts w:eastAsiaTheme="minorEastAsia" w:cstheme="minorBidi"/>
        </w:rPr>
        <w:t>кожууна</w:t>
      </w:r>
      <w:proofErr w:type="spellEnd"/>
      <w:r w:rsidRPr="004D17D7">
        <w:rPr>
          <w:rFonts w:eastAsiaTheme="minorEastAsia" w:cstheme="minorBidi"/>
        </w:rPr>
        <w:t xml:space="preserve"> Республики Тыва - 15 рабочих дней со дня регистрации заявления (запроса);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 xml:space="preserve">обобщенной информации из реестра муниципального имущества </w:t>
      </w:r>
      <w:proofErr w:type="spellStart"/>
      <w:r w:rsidRPr="004D17D7">
        <w:rPr>
          <w:rFonts w:eastAsiaTheme="minorEastAsia" w:cstheme="minorBidi"/>
        </w:rPr>
        <w:t>Овюрского</w:t>
      </w:r>
      <w:proofErr w:type="spellEnd"/>
      <w:r w:rsidRPr="004D17D7">
        <w:rPr>
          <w:rFonts w:eastAsiaTheme="minorEastAsia" w:cstheme="minorBidi"/>
        </w:rPr>
        <w:t xml:space="preserve"> </w:t>
      </w:r>
      <w:proofErr w:type="spellStart"/>
      <w:r w:rsidRPr="004D17D7">
        <w:rPr>
          <w:rFonts w:eastAsiaTheme="minorEastAsia" w:cstheme="minorBidi"/>
        </w:rPr>
        <w:t>кожууна</w:t>
      </w:r>
      <w:proofErr w:type="spellEnd"/>
      <w:r w:rsidRPr="004D17D7">
        <w:rPr>
          <w:rFonts w:eastAsiaTheme="minorEastAsia" w:cstheme="minorBidi"/>
        </w:rPr>
        <w:t xml:space="preserve"> - 30 рабочих дней со дня регистрации заявления (запроса).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2.5. Правовые основания для предоставления муниципальной услуги.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 xml:space="preserve">Предоставление муниципальной услуги осуществляется в соответствии </w:t>
      </w:r>
      <w:proofErr w:type="gramStart"/>
      <w:r w:rsidRPr="004D17D7">
        <w:rPr>
          <w:rFonts w:eastAsiaTheme="minorEastAsia" w:cstheme="minorBidi"/>
        </w:rPr>
        <w:t>с</w:t>
      </w:r>
      <w:proofErr w:type="gramEnd"/>
      <w:r w:rsidRPr="004D17D7">
        <w:rPr>
          <w:rFonts w:eastAsiaTheme="minorEastAsia" w:cstheme="minorBidi"/>
        </w:rPr>
        <w:t>: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 xml:space="preserve"> - </w:t>
      </w:r>
      <w:hyperlink r:id="rId9" w:history="1">
        <w:r w:rsidRPr="004D17D7">
          <w:rPr>
            <w:rFonts w:eastAsiaTheme="minorEastAsia" w:cstheme="minorBidi"/>
          </w:rPr>
          <w:t>Конституцией</w:t>
        </w:r>
      </w:hyperlink>
      <w:r w:rsidRPr="004D17D7">
        <w:rPr>
          <w:rFonts w:eastAsiaTheme="minorEastAsia" w:cstheme="minorBidi"/>
        </w:rPr>
        <w:t xml:space="preserve"> Российской Федерации (Российская газета, 25.12.1993, N 237; Собрание законодательства Российской Федерации, 1996 N 3, ст. 152);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 xml:space="preserve"> - Гражданским </w:t>
      </w:r>
      <w:hyperlink r:id="rId10" w:history="1">
        <w:r w:rsidRPr="004D17D7">
          <w:rPr>
            <w:rFonts w:eastAsiaTheme="minorEastAsia" w:cstheme="minorBidi"/>
          </w:rPr>
          <w:t>кодексом</w:t>
        </w:r>
      </w:hyperlink>
      <w:r w:rsidRPr="004D17D7">
        <w:rPr>
          <w:rFonts w:eastAsiaTheme="minorEastAsia" w:cstheme="minorBidi"/>
        </w:rPr>
        <w:t xml:space="preserve"> Российской Федерации (ред. от 14.07.2008); </w:t>
      </w:r>
    </w:p>
    <w:p w:rsidR="004D17D7" w:rsidRPr="004D17D7" w:rsidRDefault="004D17D7" w:rsidP="004D17D7">
      <w:pPr>
        <w:ind w:firstLine="708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-Земельным кодексом Российской Федерации;</w:t>
      </w:r>
    </w:p>
    <w:p w:rsidR="004D17D7" w:rsidRPr="004D17D7" w:rsidRDefault="004D17D7" w:rsidP="004D17D7">
      <w:pPr>
        <w:ind w:firstLine="708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-Федеральным законом от 27 июля 2004 года от №79-ФЗ «О муниципальной гражданской службе Российской Федерации»;</w:t>
      </w:r>
    </w:p>
    <w:p w:rsidR="004D17D7" w:rsidRPr="004D17D7" w:rsidRDefault="004D17D7" w:rsidP="004D17D7">
      <w:pPr>
        <w:ind w:firstLine="708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-Федеральным законом от 02 мая 2006 года №59-ФЗ «О порядке рассмотрения обращений граждан Российской федерации»;</w:t>
      </w:r>
    </w:p>
    <w:p w:rsidR="004D17D7" w:rsidRPr="004D17D7" w:rsidRDefault="004D17D7" w:rsidP="004D17D7">
      <w:pPr>
        <w:ind w:firstLine="708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-Федеральным законом от 27 июля 2006 года №149-ФЗ «Об информации, информационных технологиях и о защите информации»;</w:t>
      </w:r>
    </w:p>
    <w:p w:rsidR="004D17D7" w:rsidRPr="004D17D7" w:rsidRDefault="004D17D7" w:rsidP="004D17D7">
      <w:pPr>
        <w:ind w:left="708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-Федеральным законом от 27.07.2010 N 210-ФЗ "Об организации предоставления государственных и муниципальных услуг"</w:t>
      </w:r>
    </w:p>
    <w:p w:rsidR="004D17D7" w:rsidRPr="004D17D7" w:rsidRDefault="004D17D7" w:rsidP="004D17D7">
      <w:pPr>
        <w:ind w:firstLine="708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-Постановлением Правительства Российской Федерации от 11 ноября 2005 года № 679 « О порядке разработки и утверждения административных регламентов исполнения муниципальных функций (предоставления муниципальных услуг)»;</w:t>
      </w:r>
    </w:p>
    <w:p w:rsidR="004D17D7" w:rsidRPr="004D17D7" w:rsidRDefault="004D17D7" w:rsidP="004D17D7">
      <w:pPr>
        <w:ind w:left="708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-Конституцией Республики Тыва;</w:t>
      </w:r>
    </w:p>
    <w:p w:rsidR="004D17D7" w:rsidRPr="004D17D7" w:rsidRDefault="004D17D7" w:rsidP="004D17D7">
      <w:pPr>
        <w:ind w:firstLine="708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 xml:space="preserve">- </w:t>
      </w:r>
      <w:r w:rsidRPr="004D17D7">
        <w:rPr>
          <w:rFonts w:eastAsiaTheme="minorEastAsia"/>
        </w:rPr>
        <w:t>Уставом муниципального района «</w:t>
      </w:r>
      <w:proofErr w:type="spellStart"/>
      <w:r w:rsidRPr="004D17D7">
        <w:rPr>
          <w:rFonts w:eastAsiaTheme="minorEastAsia"/>
        </w:rPr>
        <w:t>Овюрский</w:t>
      </w:r>
      <w:proofErr w:type="spellEnd"/>
      <w:r w:rsidRPr="004D17D7">
        <w:rPr>
          <w:rFonts w:eastAsiaTheme="minorEastAsia"/>
        </w:rPr>
        <w:t xml:space="preserve"> </w:t>
      </w:r>
      <w:proofErr w:type="spellStart"/>
      <w:r w:rsidRPr="004D17D7">
        <w:rPr>
          <w:rFonts w:eastAsiaTheme="minorEastAsia"/>
        </w:rPr>
        <w:t>кожуун</w:t>
      </w:r>
      <w:proofErr w:type="spellEnd"/>
      <w:r w:rsidRPr="004D17D7">
        <w:rPr>
          <w:rFonts w:eastAsiaTheme="minorEastAsia"/>
        </w:rPr>
        <w:t xml:space="preserve"> Республики Тыва», утвержденного Решением Хурала Представителей </w:t>
      </w:r>
      <w:proofErr w:type="spellStart"/>
      <w:r w:rsidRPr="004D17D7">
        <w:rPr>
          <w:rFonts w:eastAsiaTheme="minorEastAsia"/>
        </w:rPr>
        <w:t>Овюрского</w:t>
      </w:r>
      <w:proofErr w:type="spellEnd"/>
      <w:r w:rsidRPr="004D17D7">
        <w:rPr>
          <w:rFonts w:eastAsiaTheme="minorEastAsia"/>
        </w:rPr>
        <w:t xml:space="preserve"> </w:t>
      </w:r>
      <w:proofErr w:type="spellStart"/>
      <w:r w:rsidRPr="004D17D7">
        <w:rPr>
          <w:rFonts w:eastAsiaTheme="minorEastAsia"/>
        </w:rPr>
        <w:t>кожууна</w:t>
      </w:r>
      <w:proofErr w:type="spellEnd"/>
      <w:r w:rsidRPr="004D17D7">
        <w:rPr>
          <w:rFonts w:eastAsiaTheme="minorEastAsia"/>
        </w:rPr>
        <w:t xml:space="preserve"> Республики Тыва.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2.6. Перечень документов, необходимых в соответствии с законодательными и иными нормативными правовыми актами для предоставления муниципальной услуги.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 xml:space="preserve">Предоставление информации и выписок из реестра муниципальной имущества </w:t>
      </w:r>
      <w:proofErr w:type="spellStart"/>
      <w:r w:rsidRPr="004D17D7">
        <w:rPr>
          <w:rFonts w:eastAsiaTheme="minorEastAsia" w:cstheme="minorBidi"/>
        </w:rPr>
        <w:t>Овюрского</w:t>
      </w:r>
      <w:proofErr w:type="spellEnd"/>
      <w:r w:rsidRPr="004D17D7">
        <w:rPr>
          <w:rFonts w:eastAsiaTheme="minorEastAsia" w:cstheme="minorBidi"/>
        </w:rPr>
        <w:t xml:space="preserve"> </w:t>
      </w:r>
      <w:proofErr w:type="spellStart"/>
      <w:r w:rsidRPr="004D17D7">
        <w:rPr>
          <w:rFonts w:eastAsiaTheme="minorEastAsia" w:cstheme="minorBidi"/>
        </w:rPr>
        <w:t>кожууна</w:t>
      </w:r>
      <w:proofErr w:type="spellEnd"/>
      <w:r w:rsidRPr="004D17D7">
        <w:rPr>
          <w:rFonts w:eastAsiaTheme="minorEastAsia" w:cstheme="minorBidi"/>
        </w:rPr>
        <w:t xml:space="preserve"> Республики Тыва осуществляется на основании заявления (запроса) Заявителя на имя председателя Администрации </w:t>
      </w:r>
      <w:proofErr w:type="spellStart"/>
      <w:r w:rsidRPr="004D17D7">
        <w:rPr>
          <w:rFonts w:eastAsiaTheme="minorEastAsia" w:cstheme="minorBidi"/>
        </w:rPr>
        <w:t>Овюрского</w:t>
      </w:r>
      <w:proofErr w:type="spellEnd"/>
      <w:r w:rsidRPr="004D17D7">
        <w:rPr>
          <w:rFonts w:eastAsiaTheme="minorEastAsia" w:cstheme="minorBidi"/>
        </w:rPr>
        <w:t xml:space="preserve"> </w:t>
      </w:r>
      <w:proofErr w:type="spellStart"/>
      <w:r w:rsidRPr="004D17D7">
        <w:rPr>
          <w:rFonts w:eastAsiaTheme="minorEastAsia" w:cstheme="minorBidi"/>
        </w:rPr>
        <w:t>кожууна</w:t>
      </w:r>
      <w:proofErr w:type="spellEnd"/>
      <w:r w:rsidRPr="004D17D7">
        <w:rPr>
          <w:rFonts w:eastAsiaTheme="minorEastAsia" w:cstheme="minorBidi"/>
        </w:rPr>
        <w:t xml:space="preserve"> Республики Тыва в письменной форме или в форме электронного документа. К заявлению (запросу) могут прилагаться документы и материалы по теме запроса либо их копии.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Заявление (запрос) о предоставлении информации об объектах учета в соответствии со следующими требованиями: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Заявление (запрос) на получение информации должно содержать: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фамилию, имя, отчество (последнее - при наличии) физического лица либо полное наименование юридического лица, обращающегося за получением информации, почтовый адрес;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почтовый адрес, если ответ должен быть направлен в письменной форме, или адрес электронной почты, если ответ должен быть направлен в форме электронного документа;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место регистрации для юридического лица или место проживания, пребывания для физического лица;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реквизиты документа, подтверждающего полномочия представителя Заявителя;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 xml:space="preserve">характеристики объекта муниципального имущества </w:t>
      </w:r>
      <w:proofErr w:type="spellStart"/>
      <w:r w:rsidRPr="004D17D7">
        <w:rPr>
          <w:rFonts w:eastAsiaTheme="minorEastAsia" w:cstheme="minorBidi"/>
        </w:rPr>
        <w:t>Овюрского</w:t>
      </w:r>
      <w:proofErr w:type="spellEnd"/>
      <w:r w:rsidRPr="004D17D7">
        <w:rPr>
          <w:rFonts w:eastAsiaTheme="minorEastAsia" w:cstheme="minorBidi"/>
        </w:rPr>
        <w:t xml:space="preserve"> </w:t>
      </w:r>
      <w:proofErr w:type="spellStart"/>
      <w:r w:rsidRPr="004D17D7">
        <w:rPr>
          <w:rFonts w:eastAsiaTheme="minorEastAsia" w:cstheme="minorBidi"/>
        </w:rPr>
        <w:t>кожууна</w:t>
      </w:r>
      <w:proofErr w:type="spellEnd"/>
      <w:r w:rsidRPr="004D17D7">
        <w:rPr>
          <w:rFonts w:eastAsiaTheme="minorEastAsia" w:cstheme="minorBidi"/>
        </w:rPr>
        <w:t xml:space="preserve"> Республики Тыва, позволяющие его однозначно определить (наименование, адресные ориентиры, кадастровый или реестровый номер);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цель предоставления запрашиваемой информации (для регистрации права, обращения в судебные органы и т.д.);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количество необходимых экземпляров выписок и информаций;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способ получения результатов муниципальной услуги (почтовое отправление, личное обращение, в форме электронного документа, по электронной почте или через Единый портал государственных и муниципальных услуг);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подпись Заявителя или уполномоченного представителя.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proofErr w:type="gramStart"/>
      <w:r w:rsidRPr="004D17D7">
        <w:rPr>
          <w:rFonts w:eastAsiaTheme="minorEastAsia" w:cstheme="minorBidi"/>
        </w:rPr>
        <w:t>Запрещается требовать от заявителя предоставления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услуги, предоставления документов и информации, которые находятся в распоряжении органов, оказывающих государственные услуги, иных муниципальных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Республики Тыва, муниципальными правовыми</w:t>
      </w:r>
      <w:proofErr w:type="gramEnd"/>
      <w:r w:rsidRPr="004D17D7">
        <w:rPr>
          <w:rFonts w:eastAsiaTheme="minorEastAsia" w:cstheme="minorBidi"/>
        </w:rPr>
        <w:t xml:space="preserve"> актами, за исключением документов, указанных в </w:t>
      </w:r>
      <w:hyperlink r:id="rId11" w:history="1">
        <w:r w:rsidRPr="004D17D7">
          <w:rPr>
            <w:rFonts w:eastAsiaTheme="minorEastAsia" w:cstheme="minorBidi"/>
          </w:rPr>
          <w:t>части 6 статьи 7</w:t>
        </w:r>
      </w:hyperlink>
      <w:r w:rsidRPr="004D17D7">
        <w:rPr>
          <w:rFonts w:eastAsiaTheme="minorEastAsia" w:cstheme="minorBidi"/>
        </w:rPr>
        <w:t xml:space="preserve"> Федерального закона от 27.07.2010 N 210-ФЗ "Об организации предоставления государственных и муниципальных услуг" (вступает в силу с 1 июля 2012 года).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Оснований для отказа в приеме запроса и необходимых для предоставления муниципальной услуги документов законодательством Российской Федерации и Республики Тыва не предусмотрено.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2.8. Перечень оснований для отказа и (или) приостановления в предоставлении муниципальной услуги.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Оснований для отказа и (или) приостановления в предоставлении муниципальной услуги законодательством Российской Федерации и Республики Тыва не предусмотрено.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В случае</w:t>
      </w:r>
      <w:proofErr w:type="gramStart"/>
      <w:r w:rsidRPr="004D17D7">
        <w:rPr>
          <w:rFonts w:eastAsiaTheme="minorEastAsia" w:cstheme="minorBidi"/>
        </w:rPr>
        <w:t>,</w:t>
      </w:r>
      <w:proofErr w:type="gramEnd"/>
      <w:r w:rsidRPr="004D17D7">
        <w:rPr>
          <w:rFonts w:eastAsiaTheme="minorEastAsia" w:cstheme="minorBidi"/>
        </w:rPr>
        <w:t xml:space="preserve"> если в заявлении (запросе) не указаны фамилия гражданина, (для граждан), либо наименование юридического лица (для юридических лиц), направившего обращение, или почтовый адрес, по которому должен быть направлен ответ, а отсутствующую информацию невозможно получить иным способом (не указан телефон, факс, электронная почта), ответ на заявление (запрос) готовится и направляется заявителю с учетом времени, необходимого на восстановление недостающей информации.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2.9. Муниципальная услуга предоставляется бесплатно.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2.10. Максимальный срок ожидания в очереди при подаче заявления (запроса) о предоставлении муниципальной услуги и при получении результата предоставления муниципальной услуги.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Время ожидания в очереди при подаче заявления (запроса) должно занимать не более 15 минут, а при получении документов - не более 15 минут.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Продолжительность приема у должностного лица не должна превышать 15 минут при подаче заявления (запроса) по каждому документу по предоставлению муниципальной услуги.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2.11. Срок регистрации заявления (запроса) заявителя о предоставлении муниципальной услуги.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Сотрудник сектора делопроизводства Администрации, ответственный за прием и регистрацию документов, в течение двух дней осуществляет регистрацию поступившего заявления (запроса) с описью прилагаемых к нему документов и передает их на визирование председателю или заместителю председателя в соответствии с утвержденным распределением обязанностей.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2.12. Требования к помещениям, в которых предоставляются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Доступность для заявителей обеспечивается удобным местоположением Администрации и МФЦ.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В помещениях обеспечено: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доступ к основным нормативным правовым актам, регламентирующим полномочия и сферу компетенции Администрации;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доступ к нормативным правовым актам, регулирующим оказание муниципальной услуги, наличие письменных принадлежностей, бумаги формата А</w:t>
      </w:r>
      <w:proofErr w:type="gramStart"/>
      <w:r w:rsidRPr="004D17D7">
        <w:rPr>
          <w:rFonts w:eastAsiaTheme="minorEastAsia" w:cstheme="minorBidi"/>
        </w:rPr>
        <w:t>4</w:t>
      </w:r>
      <w:proofErr w:type="gramEnd"/>
      <w:r w:rsidRPr="004D17D7">
        <w:rPr>
          <w:rFonts w:eastAsiaTheme="minorEastAsia" w:cstheme="minorBidi"/>
        </w:rPr>
        <w:t>;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 xml:space="preserve">визуальная текстовая информация размещается на информационных стендах и в сети интернет на официальном сайте Администрации. 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Место ожидания оборудовано столом, стулом для возможности оформления документов, информационными стендами.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Здание, в котором предоставляется муниципальная услуга, должно быть оборудовано отдельным входом для свободного доступа заинтересованных лиц. Вход в здание оборудуется пандусом, позволяющим обеспечить беспрепятственный доступ инвалидов и людей с ограниченными возможностями, включая инвалидов-колясочников.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</w:p>
    <w:p w:rsidR="004D17D7" w:rsidRPr="004D17D7" w:rsidRDefault="004D17D7" w:rsidP="004D17D7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3. Состав, последовательность и сроки выполнения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jc w:val="center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административных процедур, требования к порядку их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jc w:val="center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выполнения, в том числе особенности выполнения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jc w:val="center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процедур в электронной форме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jc w:val="both"/>
        <w:rPr>
          <w:rFonts w:eastAsiaTheme="minorEastAsia" w:cstheme="minorBidi"/>
        </w:rPr>
      </w:pP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3.1. Последовательность действий, осуществляемых в ходе предоставления Муниципальной услуги.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Предоставление Муниципальной услуги включает в себя следующие действия: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прием и регистрация заявления (запроса), необходимого для оказания Муниципальной услуги, с описью прилагаемых документов;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визирование заявления (запроса) на предоставление Муниципальной услуги председателем или заместителем председателя;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экспертиза представленных в заявлении (запросе) сведений;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подготовка и выдача результатов предоставления Муниципальной услуги;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3.1.1. Прием и регистрация заявления (запроса), необходимого для оказания Муниципальной услуги.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 xml:space="preserve">Основанием для приема и регистрации заявления (запроса) на предоставление выписки из реестра муниципального имущества </w:t>
      </w:r>
      <w:proofErr w:type="spellStart"/>
      <w:r w:rsidRPr="004D17D7">
        <w:rPr>
          <w:rFonts w:eastAsiaTheme="minorEastAsia" w:cstheme="minorBidi"/>
        </w:rPr>
        <w:t>Овюрского</w:t>
      </w:r>
      <w:proofErr w:type="spellEnd"/>
      <w:r w:rsidRPr="004D17D7">
        <w:rPr>
          <w:rFonts w:eastAsiaTheme="minorEastAsia" w:cstheme="minorBidi"/>
        </w:rPr>
        <w:t xml:space="preserve"> </w:t>
      </w:r>
      <w:proofErr w:type="spellStart"/>
      <w:r w:rsidRPr="004D17D7">
        <w:rPr>
          <w:rFonts w:eastAsiaTheme="minorEastAsia" w:cstheme="minorBidi"/>
        </w:rPr>
        <w:t>кожууна</w:t>
      </w:r>
      <w:proofErr w:type="spellEnd"/>
      <w:r w:rsidRPr="004D17D7">
        <w:rPr>
          <w:rFonts w:eastAsiaTheme="minorEastAsia" w:cstheme="minorBidi"/>
        </w:rPr>
        <w:t xml:space="preserve"> Республики Тыва   или обобщенной информации из реестра муниципального имущества </w:t>
      </w:r>
      <w:proofErr w:type="spellStart"/>
      <w:r w:rsidRPr="004D17D7">
        <w:rPr>
          <w:rFonts w:eastAsiaTheme="minorEastAsia" w:cstheme="minorBidi"/>
        </w:rPr>
        <w:t>Овюрского</w:t>
      </w:r>
      <w:proofErr w:type="spellEnd"/>
      <w:r w:rsidRPr="004D17D7">
        <w:rPr>
          <w:rFonts w:eastAsiaTheme="minorEastAsia" w:cstheme="minorBidi"/>
        </w:rPr>
        <w:t xml:space="preserve"> </w:t>
      </w:r>
      <w:proofErr w:type="spellStart"/>
      <w:r w:rsidRPr="004D17D7">
        <w:rPr>
          <w:rFonts w:eastAsiaTheme="minorEastAsia" w:cstheme="minorBidi"/>
        </w:rPr>
        <w:t>кожууна</w:t>
      </w:r>
      <w:proofErr w:type="spellEnd"/>
      <w:r w:rsidRPr="004D17D7">
        <w:rPr>
          <w:rFonts w:eastAsiaTheme="minorEastAsia" w:cstheme="minorBidi"/>
        </w:rPr>
        <w:t xml:space="preserve"> Республики Тыва  об объекте учета является его поступление в сектор делопроизводства Администрации.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 xml:space="preserve">Заявление (запрос) в форме электронного документа направляется по электронной почте по адресу: </w:t>
      </w:r>
      <w:hyperlink r:id="rId12" w:history="1">
        <w:r w:rsidRPr="004D17D7">
          <w:rPr>
            <w:rFonts w:eastAsiaTheme="minorEastAsia" w:cstheme="minorBidi"/>
            <w:color w:val="0000FF"/>
            <w:u w:val="single"/>
            <w:lang w:val="en-US"/>
          </w:rPr>
          <w:t>teshem</w:t>
        </w:r>
        <w:r w:rsidRPr="004D17D7">
          <w:rPr>
            <w:rFonts w:eastAsiaTheme="minorEastAsia" w:cstheme="minorBidi"/>
            <w:color w:val="0000FF"/>
            <w:u w:val="single"/>
          </w:rPr>
          <w:t>@</w:t>
        </w:r>
        <w:r w:rsidRPr="004D17D7">
          <w:rPr>
            <w:rFonts w:eastAsiaTheme="minorEastAsia" w:cstheme="minorBidi"/>
            <w:color w:val="0000FF"/>
            <w:u w:val="single"/>
            <w:lang w:val="en-US"/>
          </w:rPr>
          <w:t>mail</w:t>
        </w:r>
        <w:r w:rsidRPr="004D17D7">
          <w:rPr>
            <w:rFonts w:eastAsiaTheme="minorEastAsia" w:cstheme="minorBidi"/>
            <w:color w:val="0000FF"/>
            <w:u w:val="single"/>
          </w:rPr>
          <w:t>.</w:t>
        </w:r>
        <w:r w:rsidRPr="004D17D7">
          <w:rPr>
            <w:rFonts w:eastAsiaTheme="minorEastAsia" w:cstheme="minorBidi"/>
            <w:color w:val="0000FF"/>
            <w:u w:val="single"/>
            <w:lang w:val="en-US"/>
          </w:rPr>
          <w:t>ru</w:t>
        </w:r>
      </w:hyperlink>
      <w:r w:rsidRPr="004D17D7">
        <w:rPr>
          <w:rFonts w:eastAsiaTheme="minorEastAsia" w:cstheme="minorBidi"/>
        </w:rPr>
        <w:t>или через Единый портал государственных и муниципальных услуг.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Сотрудник сектора делопроизводства Администрации, ответственный за прием и регистрацию документов, в течение двух дней осуществляет регистрацию поступившего заявления (запроса) и передает их на визирование председателю или заместителю председателя в соответствии с утвержденным распределением обязанностей.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При предоставлении Заявителем второго экземпляра заявления (запроса) сотрудник сектора делопроизводства Администрации, ответственный за прием и регистрацию документов, производит соответствующую отметку на втором экземпляре, предоставленном Заявителем.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3.1.2. Визирование председателем (заместителем председателя) заявления (запроса) на предоставление Муниципальной услуги.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Председатель (заместитель председателя) в течение двух рабочих дней визирует заявление (запрос) путем оформления резолюции, в которой указывается должностное лицо, ответственное за предоставление Муниципальной услуги.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В предоставлении Муниципальной услуги участвуют специалисты отделов Администрации: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сектора делопроизводства;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отдела по управлению муниципальным имуществом и земельным отношениям.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После визирования резолюция и заявление (запрос) передается в сектор делопроизводства Администрации, где сотрудник, ответственный за прием и регистрацию документов, в пределах рабочего дня осуществляет их передачу должностному лицу, указанному в резолюции (ответственному за предоставление Муниципальной услуги) для исполнения.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3.1.3. Основанием для проведения экспертизы является поступление должностному лицу, ответственному за предоставление Муниципальной услуги, резолюции и заявления (запроса).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Должностное лицо, ответственное за предоставление Муниципальной услуги, определяет сотрудника, ответственного за проведение экспертизы, и поручает ему ее проведение.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Ответственный сотрудник в течение десяти рабочих дней проверяет наличие в заявлении (запросе) сведений, соответствующих требованиям настоящего Административного регламента, указанным в настоящем Административном регламенте.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При соответствии представленных сведений требованиям настоящего Административного регламента сотрудник, ответственный за проведение экспертизы, в устной форме уведомляет об этом должностное лицо, ответственное за предоставление Муниципальной услуги.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3.1.4. Подготовка результатов предоставления Муниципальной услуги к выдаче.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 xml:space="preserve">При соответствии сведений установленным требованиям, сотрудник, ответственный за подготовку результатов предоставления Муниципальной услуги, проверяет в реестре муниципального имущества </w:t>
      </w:r>
      <w:proofErr w:type="spellStart"/>
      <w:r w:rsidRPr="004D17D7">
        <w:rPr>
          <w:rFonts w:eastAsiaTheme="minorEastAsia" w:cstheme="minorBidi"/>
        </w:rPr>
        <w:t>Овюрского</w:t>
      </w:r>
      <w:proofErr w:type="spellEnd"/>
      <w:r w:rsidRPr="004D17D7">
        <w:rPr>
          <w:rFonts w:eastAsiaTheme="minorEastAsia" w:cstheme="minorBidi"/>
        </w:rPr>
        <w:t xml:space="preserve"> </w:t>
      </w:r>
      <w:proofErr w:type="spellStart"/>
      <w:r w:rsidRPr="004D17D7">
        <w:rPr>
          <w:rFonts w:eastAsiaTheme="minorEastAsia" w:cstheme="minorBidi"/>
        </w:rPr>
        <w:t>кожууна</w:t>
      </w:r>
      <w:proofErr w:type="spellEnd"/>
      <w:r w:rsidRPr="004D17D7">
        <w:rPr>
          <w:rFonts w:eastAsiaTheme="minorEastAsia" w:cstheme="minorBidi"/>
        </w:rPr>
        <w:t xml:space="preserve"> Республики Тыва наличие объектов, указанных в письменном заявлении (запросе), и готовит соответствующий ответ: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 xml:space="preserve">обобщенную информацию о наличии (отсутствии) в реестре муниципального имущества </w:t>
      </w:r>
      <w:proofErr w:type="spellStart"/>
      <w:r w:rsidRPr="004D17D7">
        <w:rPr>
          <w:rFonts w:eastAsiaTheme="minorEastAsia" w:cstheme="minorBidi"/>
        </w:rPr>
        <w:t>Овюрского</w:t>
      </w:r>
      <w:proofErr w:type="spellEnd"/>
      <w:r w:rsidRPr="004D17D7">
        <w:rPr>
          <w:rFonts w:eastAsiaTheme="minorEastAsia" w:cstheme="minorBidi"/>
        </w:rPr>
        <w:t xml:space="preserve"> </w:t>
      </w:r>
      <w:proofErr w:type="spellStart"/>
      <w:r w:rsidRPr="004D17D7">
        <w:rPr>
          <w:rFonts w:eastAsiaTheme="minorEastAsia" w:cstheme="minorBidi"/>
        </w:rPr>
        <w:t>кожууна</w:t>
      </w:r>
      <w:proofErr w:type="spellEnd"/>
      <w:r w:rsidRPr="004D17D7">
        <w:rPr>
          <w:rFonts w:eastAsiaTheme="minorEastAsia" w:cstheme="minorBidi"/>
        </w:rPr>
        <w:t xml:space="preserve"> Республики Тыва  сведений о запрошенных объектах. Срок подготовки - не более 25 рабочих дней со дня регистрации заявления (запроса);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 xml:space="preserve">выписку из Реестра муниципального имущества </w:t>
      </w:r>
      <w:proofErr w:type="spellStart"/>
      <w:r w:rsidRPr="004D17D7">
        <w:rPr>
          <w:rFonts w:eastAsiaTheme="minorEastAsia" w:cstheme="minorBidi"/>
        </w:rPr>
        <w:t>Овюрского</w:t>
      </w:r>
      <w:proofErr w:type="spellEnd"/>
      <w:r w:rsidRPr="004D17D7">
        <w:rPr>
          <w:rFonts w:eastAsiaTheme="minorEastAsia" w:cstheme="minorBidi"/>
        </w:rPr>
        <w:t xml:space="preserve"> </w:t>
      </w:r>
      <w:proofErr w:type="spellStart"/>
      <w:r w:rsidRPr="004D17D7">
        <w:rPr>
          <w:rFonts w:eastAsiaTheme="minorEastAsia" w:cstheme="minorBidi"/>
        </w:rPr>
        <w:t>кожууна</w:t>
      </w:r>
      <w:proofErr w:type="spellEnd"/>
      <w:r w:rsidRPr="004D17D7">
        <w:rPr>
          <w:rFonts w:eastAsiaTheme="minorEastAsia" w:cstheme="minorBidi"/>
        </w:rPr>
        <w:t xml:space="preserve"> Республики Тыва  о запрошенных объектах. Срок подготовки - не более 10 рабочих дней со дня регистрации заявления (запроса).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proofErr w:type="gramStart"/>
      <w:r w:rsidRPr="004D17D7">
        <w:rPr>
          <w:rFonts w:eastAsiaTheme="minorEastAsia" w:cstheme="minorBidi"/>
        </w:rPr>
        <w:t>Сотрудник, ответственный за подготовку результатов предоставления Муниципальной услуги, готовит 3 обязательных экземпляра документа (если в заявлении (запросе) указан способ получения результата Муниципальной услуги – почтовое отправление, личное обращение) либо 2 экземпляра документа (если в заявлении (запросе) указан способ получения результата Муниципальной услуги - в форме электронного документа) и передает их на визирование ответственному исполнителю и далее - на подпись председателю (заместителю председателя).</w:t>
      </w:r>
      <w:proofErr w:type="gramEnd"/>
      <w:r w:rsidRPr="004D17D7">
        <w:rPr>
          <w:rFonts w:eastAsiaTheme="minorEastAsia" w:cstheme="minorBidi"/>
        </w:rPr>
        <w:t xml:space="preserve"> В случае</w:t>
      </w:r>
      <w:proofErr w:type="gramStart"/>
      <w:r w:rsidRPr="004D17D7">
        <w:rPr>
          <w:rFonts w:eastAsiaTheme="minorEastAsia" w:cstheme="minorBidi"/>
        </w:rPr>
        <w:t>,</w:t>
      </w:r>
      <w:proofErr w:type="gramEnd"/>
      <w:r w:rsidRPr="004D17D7">
        <w:rPr>
          <w:rFonts w:eastAsiaTheme="minorEastAsia" w:cstheme="minorBidi"/>
        </w:rPr>
        <w:t xml:space="preserve"> если заявитель в заявлении (запросе) указал дополнительное количество экземпляров, то сотрудник подготавливает их дополнительно. После подписания документа и регистрации (общий срок подписания и регистрации - не более 5 рабочих дней):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один экземпляр с визами хранится в секторе делопроизводства Администрации;</w:t>
      </w:r>
    </w:p>
    <w:p w:rsidR="004D17D7" w:rsidRPr="004D17D7" w:rsidRDefault="004D17D7" w:rsidP="004D17D7">
      <w:pPr>
        <w:autoSpaceDE w:val="0"/>
        <w:autoSpaceDN w:val="0"/>
        <w:adjustRightInd w:val="0"/>
        <w:ind w:firstLine="567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второй экземпляр остается в отделе Администрации, ответственном за подготовку результатов предоставления Муниципальной услуги. В случае получения результата Муниципальной услуги путем личного обращения, заявитель расписывается на втором экземпляре в получении результата Муниципальной услуги;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третий экземпляр (либо дополнительное количество, указанное в заявлении (запросе)) направляется Заявителю, если в заявлении (запросе) указан способ получения результата Муниципальной услуги – почтовое отправление, личное обращение. Если в заявлении (запросе) указан способ получения результата Муниципальной услуги - в форме электронного документа, заявителю направляется электронная копия, сканированная со второго экземпляра документа, по электронной почте или через Единый портал государственных и муниципальных услуг.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Сотрудник сектора делопроизводства Администрации, ответственный за прием и регистрацию документов, фиксирует факт предоставления Муниципальной услуги.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jc w:val="both"/>
        <w:rPr>
          <w:rFonts w:eastAsiaTheme="minorEastAsia" w:cstheme="minorBidi"/>
        </w:rPr>
      </w:pPr>
    </w:p>
    <w:p w:rsidR="004D17D7" w:rsidRPr="004D17D7" w:rsidRDefault="004D17D7" w:rsidP="004D17D7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 w:cstheme="minorBidi"/>
        </w:rPr>
      </w:pPr>
      <w:bookmarkStart w:id="1" w:name="Par230"/>
      <w:bookmarkEnd w:id="1"/>
      <w:r w:rsidRPr="004D17D7">
        <w:rPr>
          <w:rFonts w:eastAsiaTheme="minorEastAsia" w:cstheme="minorBidi"/>
        </w:rPr>
        <w:t xml:space="preserve">4. Формы </w:t>
      </w:r>
      <w:proofErr w:type="gramStart"/>
      <w:r w:rsidRPr="004D17D7">
        <w:rPr>
          <w:rFonts w:eastAsiaTheme="minorEastAsia" w:cstheme="minorBidi"/>
        </w:rPr>
        <w:t>контроля за</w:t>
      </w:r>
      <w:proofErr w:type="gramEnd"/>
      <w:r w:rsidRPr="004D17D7">
        <w:rPr>
          <w:rFonts w:eastAsiaTheme="minorEastAsia" w:cstheme="minorBidi"/>
        </w:rPr>
        <w:t xml:space="preserve"> исполнением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jc w:val="center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Административного регламента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jc w:val="both"/>
        <w:rPr>
          <w:rFonts w:eastAsiaTheme="minorEastAsia" w:cstheme="minorBidi"/>
        </w:rPr>
      </w:pP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 xml:space="preserve">Текущий </w:t>
      </w:r>
      <w:proofErr w:type="gramStart"/>
      <w:r w:rsidRPr="004D17D7">
        <w:rPr>
          <w:rFonts w:eastAsiaTheme="minorEastAsia" w:cstheme="minorBidi"/>
        </w:rPr>
        <w:t>контроль за</w:t>
      </w:r>
      <w:proofErr w:type="gramEnd"/>
      <w:r w:rsidRPr="004D17D7">
        <w:rPr>
          <w:rFonts w:eastAsiaTheme="minorEastAsia" w:cstheme="minorBidi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работниками Администрации, осуществляется соответствующим должностным лицом, заместителем председателя, ответственными за предоставление Муниципальной услуги.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Персональная ответственность сотрудника Администрации закрепляется в его должностном регламенте в соответствии с требованиями законодательства.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jc w:val="both"/>
        <w:rPr>
          <w:rFonts w:eastAsiaTheme="minorEastAsia" w:cstheme="minorBidi"/>
        </w:rPr>
      </w:pPr>
    </w:p>
    <w:p w:rsidR="004D17D7" w:rsidRPr="004D17D7" w:rsidRDefault="004D17D7" w:rsidP="004D17D7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 w:cstheme="minorBidi"/>
        </w:rPr>
      </w:pPr>
      <w:bookmarkStart w:id="2" w:name="Par236"/>
      <w:bookmarkEnd w:id="2"/>
      <w:r w:rsidRPr="004D17D7">
        <w:rPr>
          <w:rFonts w:eastAsiaTheme="minorEastAsia" w:cstheme="minorBidi"/>
        </w:rPr>
        <w:t>5. Досудебный (внесудебный) порядок обжалования решений и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jc w:val="center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действий (бездействия) Администрации, а также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jc w:val="center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должностных лиц, муниципальных служащих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jc w:val="center"/>
        <w:rPr>
          <w:rFonts w:eastAsiaTheme="minorEastAsia" w:cstheme="minorBidi"/>
        </w:rPr>
      </w:pP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5.1. Заявители имеют право на досудебное (внесудебное) обжалование решений и действий (бездействия) Администрации, должностных лиц Администрации либо муниципальных служащих при предоставлении ими муниципальной услуги.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5.2. Заявитель может обратиться с жалобой, в том числе в следующих случаях: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1) нарушение срока регистрации заявления (запроса) заявителя о предоставлении муниципальной услуги;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2) нарушение срока предоставления муниципальной услуги;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3) требование у заявителя документов, не предусмотренных нормативными правовыми актами Российской Федерации и Республики Тыва для предоставления муниципальной услуги;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4) отказ заявителю в приеме документов, предоставление которых предусмотрено нормативными правовыми актами Российской Федерации и Республики Тыва для предоставления муниципальной услуги;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Республики Тыва;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 и Республики Тыва;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proofErr w:type="gramStart"/>
      <w:r w:rsidRPr="004D17D7">
        <w:rPr>
          <w:rFonts w:eastAsiaTheme="minorEastAsia" w:cstheme="minorBidi"/>
        </w:rPr>
        <w:t>7) отказ Администрации, должностного лица Администрации, ответственного за предоставление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5.3. Жалоба подается заявителем в письменной форме на бумажном носителе либо в электронной форме в Администрации. Жалоба на действия (бездействие) или решения, принятые в ходе предоставления муниципальной услуги председателем, направляется в Правительство Республики Тыва.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5.4. Жалоба может быть направлена по почте, через  МФЦ,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услуг, а также может быть принята при личном приеме заявителя.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5.5. Прием жалоб в письменной форме осуществляется Администрацией в месте предоставления муниципальной услуги (в месте, где заявитель подавал заявление (запрос)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Время приема жалоб должно совпадать со временем предоставления муниципальной услуги.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5.6.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bookmarkStart w:id="3" w:name="Par257"/>
      <w:bookmarkEnd w:id="3"/>
      <w:r w:rsidRPr="004D17D7">
        <w:rPr>
          <w:rFonts w:eastAsiaTheme="minorEastAsia" w:cstheme="minorBidi"/>
        </w:rPr>
        <w:t>5.7. В случае</w:t>
      </w:r>
      <w:proofErr w:type="gramStart"/>
      <w:r w:rsidRPr="004D17D7">
        <w:rPr>
          <w:rFonts w:eastAsiaTheme="minorEastAsia" w:cstheme="minorBidi"/>
        </w:rPr>
        <w:t>,</w:t>
      </w:r>
      <w:proofErr w:type="gramEnd"/>
      <w:r w:rsidRPr="004D17D7">
        <w:rPr>
          <w:rFonts w:eastAsiaTheme="minorEastAsia" w:cstheme="minorBidi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4D17D7">
        <w:rPr>
          <w:rFonts w:eastAsiaTheme="minorEastAsia" w:cstheme="minorBidi"/>
        </w:rPr>
        <w:t>представлена</w:t>
      </w:r>
      <w:proofErr w:type="gramEnd"/>
      <w:r w:rsidRPr="004D17D7">
        <w:rPr>
          <w:rFonts w:eastAsiaTheme="minorEastAsia" w:cstheme="minorBidi"/>
        </w:rPr>
        <w:t>: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 xml:space="preserve">5.8. При подаче жалобы в электронном виде документ, указанный в </w:t>
      </w:r>
      <w:hyperlink w:anchor="Par257" w:history="1">
        <w:r w:rsidRPr="004D17D7">
          <w:rPr>
            <w:rFonts w:eastAsiaTheme="minorEastAsia" w:cstheme="minorBidi"/>
          </w:rPr>
          <w:t>пункте 5.7</w:t>
        </w:r>
      </w:hyperlink>
      <w:r w:rsidRPr="004D17D7">
        <w:rPr>
          <w:rFonts w:eastAsiaTheme="minorEastAsia" w:cstheme="minorBidi"/>
        </w:rPr>
        <w:t xml:space="preserve"> настоящего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 xml:space="preserve">5.9. При подаче жалобы через МФЦ ее передача </w:t>
      </w:r>
      <w:proofErr w:type="gramStart"/>
      <w:r w:rsidRPr="004D17D7">
        <w:rPr>
          <w:rFonts w:eastAsiaTheme="minorEastAsia" w:cstheme="minorBidi"/>
        </w:rPr>
        <w:t>в</w:t>
      </w:r>
      <w:proofErr w:type="gramEnd"/>
      <w:r w:rsidRPr="004D17D7">
        <w:rPr>
          <w:rFonts w:eastAsiaTheme="minorEastAsia" w:cstheme="minorBidi"/>
        </w:rPr>
        <w:t xml:space="preserve"> </w:t>
      </w:r>
      <w:proofErr w:type="gramStart"/>
      <w:r w:rsidRPr="004D17D7">
        <w:rPr>
          <w:rFonts w:eastAsiaTheme="minorEastAsia" w:cstheme="minorBidi"/>
        </w:rPr>
        <w:t>Администрация</w:t>
      </w:r>
      <w:proofErr w:type="gramEnd"/>
      <w:r w:rsidRPr="004D17D7">
        <w:rPr>
          <w:rFonts w:eastAsiaTheme="minorEastAsia" w:cstheme="minorBidi"/>
        </w:rPr>
        <w:t xml:space="preserve"> обеспечивается МФЦ в срок не позднее следующего рабочего дня со дня поступления жалобы.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5.10. Жалоба на нарушение порядка предоставления муниципальной услуги МФЦ рассматривается в соответствии с настоящим Административным регламентом Администрацией, в случае наличия заключенного соглашения о взаимодействии.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При этом срок рассмотрения жалобы исчисляется со дня регистрации жалобы в Министерстве.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5.11. Заявитель в своей жалобе в обязательном порядке указывает: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1) наименование Администрации, должностного лица Администрации либо муниципального служащего, ответственного за предоставление муниципальной услуги, решения и действия (бездействие) которых обжалуются: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proofErr w:type="gramStart"/>
      <w:r w:rsidRPr="004D17D7">
        <w:rPr>
          <w:rFonts w:eastAsiaTheme="minorEastAsia" w:cstheme="minorBidi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3) сведения об обжалуемых решениях и действиях (бездействии) Администрации, должностного лица Администрации либо муниципального служащего, ответственного за предоставление муниципальной услуги;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ответственного за предоставление муниципальной услуги. Заявителем могут быть представлены документы (при наличии), подтверждающие доводы заявителя, либо их копии.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5.12. Администрация обеспечивает: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а) оснащение мест приема жалоб;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б) информирование заявителей о порядке обжалования решений и действий (бездействия) Администрации, его должностных лиц либо муниципальных служащих посредством размещения информации на стендах в Министерстве, на официальном сайте Администрации, на едином портале государственных и муниципальных услуг;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в) 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 xml:space="preserve">5.13. </w:t>
      </w:r>
      <w:proofErr w:type="gramStart"/>
      <w:r w:rsidRPr="004D17D7">
        <w:rPr>
          <w:rFonts w:eastAsiaTheme="minorEastAsia" w:cstheme="minorBidi"/>
        </w:rPr>
        <w:t>Жалоба, поступившая в Администрация,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Администрации, ответственного за предоставление муниципальной услуги,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пяти</w:t>
      </w:r>
      <w:proofErr w:type="gramEnd"/>
      <w:r w:rsidRPr="004D17D7">
        <w:rPr>
          <w:rFonts w:eastAsiaTheme="minorEastAsia" w:cstheme="minorBidi"/>
        </w:rPr>
        <w:t xml:space="preserve"> рабочих дней со дня ее регистрации.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bookmarkStart w:id="4" w:name="Par275"/>
      <w:bookmarkEnd w:id="4"/>
      <w:r w:rsidRPr="004D17D7">
        <w:rPr>
          <w:rFonts w:eastAsiaTheme="minorEastAsia" w:cstheme="minorBidi"/>
        </w:rPr>
        <w:t>5.14. По результатам рассмотрения жалобы Администрация принимает одно из следующих решений: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proofErr w:type="gramStart"/>
      <w:r w:rsidRPr="004D17D7">
        <w:rPr>
          <w:rFonts w:eastAsiaTheme="minorEastAsia" w:cstheme="minorBidi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  <w:proofErr w:type="gramEnd"/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2) отказывает в удовлетворении жалобы.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 xml:space="preserve">5.15. Не позднее дня, следующего за днем принятия решения, указанного в </w:t>
      </w:r>
      <w:hyperlink w:anchor="Par275" w:history="1">
        <w:r w:rsidRPr="004D17D7">
          <w:rPr>
            <w:rFonts w:eastAsiaTheme="minorEastAsia" w:cstheme="minorBidi"/>
          </w:rPr>
          <w:t>пункте 5.14</w:t>
        </w:r>
      </w:hyperlink>
      <w:r w:rsidRPr="004D17D7">
        <w:rPr>
          <w:rFonts w:eastAsiaTheme="minorEastAsia" w:cstheme="minorBidi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5.16. 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>5.17. 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 w:cstheme="minorBidi"/>
        </w:rPr>
      </w:pPr>
      <w:r w:rsidRPr="004D17D7">
        <w:rPr>
          <w:rFonts w:eastAsiaTheme="minorEastAsia" w:cstheme="minorBidi"/>
        </w:rPr>
        <w:t xml:space="preserve">5.18. В случае установления в ходе или по результатам </w:t>
      </w:r>
      <w:proofErr w:type="gramStart"/>
      <w:r w:rsidRPr="004D17D7">
        <w:rPr>
          <w:rFonts w:eastAsiaTheme="minorEastAsia" w:cstheme="minorBidi"/>
        </w:rPr>
        <w:t>рассмотрения жалобы признаков состава административного правонарушения</w:t>
      </w:r>
      <w:proofErr w:type="gramEnd"/>
      <w:r w:rsidRPr="004D17D7">
        <w:rPr>
          <w:rFonts w:eastAsiaTheme="minorEastAsia" w:cstheme="minorBidi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D17D7" w:rsidRPr="004D17D7" w:rsidRDefault="004D17D7" w:rsidP="004D17D7">
      <w:pPr>
        <w:widowControl w:val="0"/>
        <w:autoSpaceDE w:val="0"/>
        <w:autoSpaceDN w:val="0"/>
        <w:adjustRightInd w:val="0"/>
        <w:jc w:val="both"/>
        <w:rPr>
          <w:rFonts w:eastAsiaTheme="minorEastAsia" w:cstheme="minorBidi"/>
        </w:rPr>
      </w:pPr>
    </w:p>
    <w:p w:rsidR="004D17D7" w:rsidRPr="004D17D7" w:rsidRDefault="004D17D7" w:rsidP="004D17D7">
      <w:pPr>
        <w:spacing w:after="200" w:line="276" w:lineRule="auto"/>
        <w:ind w:left="720"/>
        <w:contextualSpacing/>
        <w:rPr>
          <w:rFonts w:asciiTheme="minorHAnsi" w:eastAsiaTheme="minorEastAsia" w:hAnsiTheme="minorHAnsi" w:cstheme="minorBidi"/>
          <w:sz w:val="22"/>
          <w:szCs w:val="22"/>
        </w:rPr>
      </w:pPr>
    </w:p>
    <w:p w:rsidR="004D17D7" w:rsidRPr="004D17D7" w:rsidRDefault="004D17D7" w:rsidP="004D17D7">
      <w:pPr>
        <w:spacing w:after="200" w:line="276" w:lineRule="auto"/>
        <w:ind w:left="720"/>
        <w:contextualSpacing/>
        <w:rPr>
          <w:rFonts w:asciiTheme="minorHAnsi" w:eastAsiaTheme="minorEastAsia" w:hAnsiTheme="minorHAnsi" w:cstheme="minorBidi"/>
          <w:sz w:val="22"/>
          <w:szCs w:val="22"/>
        </w:rPr>
      </w:pPr>
    </w:p>
    <w:p w:rsidR="004D17D7" w:rsidRPr="004D17D7" w:rsidRDefault="004D17D7" w:rsidP="004D17D7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4D17D7" w:rsidRDefault="004D17D7"/>
    <w:p w:rsidR="004D17D7" w:rsidRDefault="004D17D7"/>
    <w:sectPr w:rsidR="004D17D7" w:rsidSect="00EA3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E3B94"/>
    <w:multiLevelType w:val="hybridMultilevel"/>
    <w:tmpl w:val="4BC43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80C6B"/>
    <w:multiLevelType w:val="hybridMultilevel"/>
    <w:tmpl w:val="19F42D96"/>
    <w:lvl w:ilvl="0" w:tplc="507284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E4"/>
    <w:rsid w:val="000B18EC"/>
    <w:rsid w:val="001E1E80"/>
    <w:rsid w:val="00462EE7"/>
    <w:rsid w:val="004D17D7"/>
    <w:rsid w:val="0061562C"/>
    <w:rsid w:val="007C03F8"/>
    <w:rsid w:val="007C2DBB"/>
    <w:rsid w:val="009F7902"/>
    <w:rsid w:val="00BE72E7"/>
    <w:rsid w:val="00EA3FA3"/>
    <w:rsid w:val="00F4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07E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7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5">
    <w:name w:val="Style5"/>
    <w:basedOn w:val="a"/>
    <w:uiPriority w:val="99"/>
    <w:rsid w:val="00F407E4"/>
    <w:pPr>
      <w:widowControl w:val="0"/>
      <w:autoSpaceDE w:val="0"/>
      <w:autoSpaceDN w:val="0"/>
      <w:adjustRightInd w:val="0"/>
      <w:spacing w:line="321" w:lineRule="exact"/>
      <w:ind w:firstLine="569"/>
      <w:jc w:val="both"/>
    </w:pPr>
  </w:style>
  <w:style w:type="paragraph" w:customStyle="1" w:styleId="Style15">
    <w:name w:val="Style15"/>
    <w:basedOn w:val="a"/>
    <w:uiPriority w:val="99"/>
    <w:rsid w:val="00F407E4"/>
    <w:pPr>
      <w:widowControl w:val="0"/>
      <w:autoSpaceDE w:val="0"/>
      <w:autoSpaceDN w:val="0"/>
      <w:adjustRightInd w:val="0"/>
      <w:spacing w:line="314" w:lineRule="exact"/>
      <w:ind w:firstLine="534"/>
      <w:jc w:val="both"/>
    </w:pPr>
  </w:style>
  <w:style w:type="paragraph" w:customStyle="1" w:styleId="Style17">
    <w:name w:val="Style17"/>
    <w:basedOn w:val="a"/>
    <w:uiPriority w:val="99"/>
    <w:rsid w:val="00F407E4"/>
    <w:pPr>
      <w:widowControl w:val="0"/>
      <w:autoSpaceDE w:val="0"/>
      <w:autoSpaceDN w:val="0"/>
      <w:adjustRightInd w:val="0"/>
      <w:spacing w:line="314" w:lineRule="exact"/>
      <w:jc w:val="right"/>
    </w:pPr>
  </w:style>
  <w:style w:type="paragraph" w:customStyle="1" w:styleId="Style22">
    <w:name w:val="Style22"/>
    <w:basedOn w:val="a"/>
    <w:uiPriority w:val="99"/>
    <w:rsid w:val="00F407E4"/>
    <w:pPr>
      <w:widowControl w:val="0"/>
      <w:autoSpaceDE w:val="0"/>
      <w:autoSpaceDN w:val="0"/>
      <w:adjustRightInd w:val="0"/>
      <w:spacing w:line="290" w:lineRule="exact"/>
      <w:ind w:firstLine="174"/>
      <w:jc w:val="both"/>
    </w:pPr>
  </w:style>
  <w:style w:type="paragraph" w:customStyle="1" w:styleId="Style62">
    <w:name w:val="Style62"/>
    <w:basedOn w:val="a"/>
    <w:uiPriority w:val="99"/>
    <w:rsid w:val="00F407E4"/>
    <w:pPr>
      <w:widowControl w:val="0"/>
      <w:autoSpaceDE w:val="0"/>
      <w:autoSpaceDN w:val="0"/>
      <w:adjustRightInd w:val="0"/>
      <w:spacing w:line="314" w:lineRule="exact"/>
      <w:ind w:firstLine="685"/>
      <w:jc w:val="both"/>
    </w:pPr>
  </w:style>
  <w:style w:type="character" w:customStyle="1" w:styleId="FontStyle256">
    <w:name w:val="Font Style256"/>
    <w:uiPriority w:val="99"/>
    <w:rsid w:val="00F407E4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407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7E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D17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7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07E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7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5">
    <w:name w:val="Style5"/>
    <w:basedOn w:val="a"/>
    <w:uiPriority w:val="99"/>
    <w:rsid w:val="00F407E4"/>
    <w:pPr>
      <w:widowControl w:val="0"/>
      <w:autoSpaceDE w:val="0"/>
      <w:autoSpaceDN w:val="0"/>
      <w:adjustRightInd w:val="0"/>
      <w:spacing w:line="321" w:lineRule="exact"/>
      <w:ind w:firstLine="569"/>
      <w:jc w:val="both"/>
    </w:pPr>
  </w:style>
  <w:style w:type="paragraph" w:customStyle="1" w:styleId="Style15">
    <w:name w:val="Style15"/>
    <w:basedOn w:val="a"/>
    <w:uiPriority w:val="99"/>
    <w:rsid w:val="00F407E4"/>
    <w:pPr>
      <w:widowControl w:val="0"/>
      <w:autoSpaceDE w:val="0"/>
      <w:autoSpaceDN w:val="0"/>
      <w:adjustRightInd w:val="0"/>
      <w:spacing w:line="314" w:lineRule="exact"/>
      <w:ind w:firstLine="534"/>
      <w:jc w:val="both"/>
    </w:pPr>
  </w:style>
  <w:style w:type="paragraph" w:customStyle="1" w:styleId="Style17">
    <w:name w:val="Style17"/>
    <w:basedOn w:val="a"/>
    <w:uiPriority w:val="99"/>
    <w:rsid w:val="00F407E4"/>
    <w:pPr>
      <w:widowControl w:val="0"/>
      <w:autoSpaceDE w:val="0"/>
      <w:autoSpaceDN w:val="0"/>
      <w:adjustRightInd w:val="0"/>
      <w:spacing w:line="314" w:lineRule="exact"/>
      <w:jc w:val="right"/>
    </w:pPr>
  </w:style>
  <w:style w:type="paragraph" w:customStyle="1" w:styleId="Style22">
    <w:name w:val="Style22"/>
    <w:basedOn w:val="a"/>
    <w:uiPriority w:val="99"/>
    <w:rsid w:val="00F407E4"/>
    <w:pPr>
      <w:widowControl w:val="0"/>
      <w:autoSpaceDE w:val="0"/>
      <w:autoSpaceDN w:val="0"/>
      <w:adjustRightInd w:val="0"/>
      <w:spacing w:line="290" w:lineRule="exact"/>
      <w:ind w:firstLine="174"/>
      <w:jc w:val="both"/>
    </w:pPr>
  </w:style>
  <w:style w:type="paragraph" w:customStyle="1" w:styleId="Style62">
    <w:name w:val="Style62"/>
    <w:basedOn w:val="a"/>
    <w:uiPriority w:val="99"/>
    <w:rsid w:val="00F407E4"/>
    <w:pPr>
      <w:widowControl w:val="0"/>
      <w:autoSpaceDE w:val="0"/>
      <w:autoSpaceDN w:val="0"/>
      <w:adjustRightInd w:val="0"/>
      <w:spacing w:line="314" w:lineRule="exact"/>
      <w:ind w:firstLine="685"/>
      <w:jc w:val="both"/>
    </w:pPr>
  </w:style>
  <w:style w:type="character" w:customStyle="1" w:styleId="FontStyle256">
    <w:name w:val="Font Style256"/>
    <w:uiPriority w:val="99"/>
    <w:rsid w:val="00F407E4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407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7E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D17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7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mailto:teshe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93F30A000FC9764BF988A8E3858C88A541EE66FE940FC0A73A4EE23FB9B805BADC766F9y5D6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93F30A000FC9764BF988A8E3858C88A541EE26EEE42FC0A73A4EE23FBy9D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93F30A000FC9764BF988A8E3858C88A5711E26DE113AB0822F1E0y2D6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DFB28-E910-48A8-A180-BC7061149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5605</Words>
  <Characters>31949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Юрист</cp:lastModifiedBy>
  <cp:revision>4</cp:revision>
  <cp:lastPrinted>2018-01-24T03:12:00Z</cp:lastPrinted>
  <dcterms:created xsi:type="dcterms:W3CDTF">2018-05-04T02:47:00Z</dcterms:created>
  <dcterms:modified xsi:type="dcterms:W3CDTF">2018-05-09T09:33:00Z</dcterms:modified>
</cp:coreProperties>
</file>