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82" w:rsidRPr="007A25DC" w:rsidRDefault="004C1782" w:rsidP="004C1782">
      <w:pPr>
        <w:jc w:val="center"/>
      </w:pPr>
    </w:p>
    <w:p w:rsidR="004C1782" w:rsidRPr="004C1782" w:rsidRDefault="004C1782" w:rsidP="004C1782">
      <w:pPr>
        <w:jc w:val="center"/>
        <w:rPr>
          <w:sz w:val="28"/>
          <w:szCs w:val="28"/>
        </w:rPr>
      </w:pPr>
    </w:p>
    <w:p w:rsidR="004C1782" w:rsidRDefault="004C1782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211AF" w:rsidRPr="00403718" w:rsidRDefault="004C1782" w:rsidP="0085468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3718">
        <w:rPr>
          <w:rFonts w:ascii="Times New Roman" w:hAnsi="Times New Roman" w:cs="Times New Roman"/>
          <w:sz w:val="28"/>
          <w:szCs w:val="28"/>
        </w:rPr>
        <w:t>Проект</w:t>
      </w:r>
    </w:p>
    <w:p w:rsidR="00890276" w:rsidRDefault="00890276" w:rsidP="00403718">
      <w:pPr>
        <w:jc w:val="center"/>
        <w:rPr>
          <w:sz w:val="28"/>
          <w:szCs w:val="28"/>
        </w:rPr>
      </w:pPr>
      <w:r w:rsidRPr="00ED00CB">
        <w:rPr>
          <w:noProof/>
          <w:sz w:val="28"/>
          <w:szCs w:val="28"/>
        </w:rPr>
        <w:drawing>
          <wp:inline distT="0" distB="0" distL="0" distR="0">
            <wp:extent cx="1219200" cy="1000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18" w:rsidRPr="00403718" w:rsidRDefault="00403718" w:rsidP="00403718">
      <w:pPr>
        <w:jc w:val="center"/>
        <w:rPr>
          <w:sz w:val="28"/>
          <w:szCs w:val="28"/>
        </w:rPr>
      </w:pPr>
    </w:p>
    <w:p w:rsidR="00890276" w:rsidRPr="000D1DD7" w:rsidRDefault="00890276" w:rsidP="00890276"/>
    <w:p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 xml:space="preserve">КОДЭЭ ЧУРТТАКЧЫЛЫГ </w:t>
      </w:r>
      <w:r w:rsidR="00B867C6">
        <w:rPr>
          <w:b/>
          <w:sz w:val="28"/>
          <w:szCs w:val="28"/>
        </w:rPr>
        <w:t>ДУС-ДАГ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ШИИТПИР</w:t>
      </w:r>
    </w:p>
    <w:p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СЕЛЬСКОГО ПОСЕЛЕНИЯ СУМОН </w:t>
      </w:r>
      <w:r w:rsidR="0037509D">
        <w:rPr>
          <w:b/>
          <w:sz w:val="28"/>
          <w:szCs w:val="28"/>
        </w:rPr>
        <w:t>ДУС-ДАГСКИЙ</w:t>
      </w:r>
      <w:r w:rsidRPr="00F052DE">
        <w:rPr>
          <w:b/>
          <w:sz w:val="28"/>
          <w:szCs w:val="28"/>
        </w:rPr>
        <w:t xml:space="preserve"> ОВЮРСКОГО КОЖУУНА РЕСПУБЛИКИ ТЫВА</w:t>
      </w:r>
    </w:p>
    <w:p w:rsidR="00890276" w:rsidRDefault="00890276" w:rsidP="00890276">
      <w:pPr>
        <w:pBdr>
          <w:bottom w:val="single" w:sz="12" w:space="1" w:color="auto"/>
        </w:pBdr>
        <w:autoSpaceDE w:val="0"/>
        <w:autoSpaceDN w:val="0"/>
        <w:adjustRightInd w:val="0"/>
        <w:ind w:firstLine="540"/>
      </w:pPr>
      <w:r>
        <w:rPr>
          <w:b/>
          <w:sz w:val="28"/>
          <w:szCs w:val="28"/>
        </w:rPr>
        <w:t xml:space="preserve">                                                   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:rsidR="00403718" w:rsidRPr="00660A51" w:rsidRDefault="00403718" w:rsidP="0089027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890276" w:rsidRDefault="00890276" w:rsidP="00890276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«___» ___________ </w:t>
      </w:r>
      <w:r>
        <w:rPr>
          <w:color w:val="000000"/>
          <w:spacing w:val="-3"/>
          <w:sz w:val="28"/>
          <w:szCs w:val="28"/>
        </w:rPr>
        <w:t>20___</w:t>
      </w:r>
      <w:r w:rsidRPr="0034116F">
        <w:rPr>
          <w:color w:val="000000"/>
          <w:spacing w:val="-3"/>
          <w:sz w:val="28"/>
          <w:szCs w:val="28"/>
        </w:rPr>
        <w:t xml:space="preserve"> г.</w:t>
      </w:r>
      <w:r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№ ____                             </w:t>
      </w:r>
      <w:r w:rsidRPr="0034116F">
        <w:rPr>
          <w:color w:val="000000"/>
          <w:sz w:val="28"/>
          <w:szCs w:val="28"/>
        </w:rPr>
        <w:t xml:space="preserve">      </w:t>
      </w: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37509D">
        <w:rPr>
          <w:sz w:val="28"/>
          <w:szCs w:val="28"/>
        </w:rPr>
        <w:t>Дус-Даг</w:t>
      </w:r>
    </w:p>
    <w:p w:rsidR="00403718" w:rsidRPr="003C6848" w:rsidRDefault="00403718" w:rsidP="008902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0276" w:rsidRPr="0034116F" w:rsidRDefault="00B867C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1782" w:rsidRPr="004C1782" w:rsidRDefault="004C1782" w:rsidP="0085468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>бюджете</w:t>
      </w:r>
      <w:r w:rsidR="0096724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9027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93634A">
        <w:rPr>
          <w:rFonts w:ascii="Times New Roman" w:hAnsi="Times New Roman" w:cs="Times New Roman"/>
          <w:sz w:val="28"/>
          <w:szCs w:val="28"/>
        </w:rPr>
        <w:t xml:space="preserve"> </w:t>
      </w:r>
      <w:r w:rsidR="00456966">
        <w:rPr>
          <w:rFonts w:ascii="Times New Roman" w:hAnsi="Times New Roman" w:cs="Times New Roman"/>
          <w:sz w:val="28"/>
          <w:szCs w:val="28"/>
        </w:rPr>
        <w:t>на 202</w:t>
      </w:r>
      <w:r w:rsidR="00822300" w:rsidRPr="00822300">
        <w:rPr>
          <w:rFonts w:ascii="Times New Roman" w:hAnsi="Times New Roman" w:cs="Times New Roman"/>
          <w:sz w:val="28"/>
          <w:szCs w:val="28"/>
        </w:rPr>
        <w:t>1</w:t>
      </w:r>
      <w:r w:rsidR="004569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22300" w:rsidRPr="00822300">
        <w:rPr>
          <w:rFonts w:ascii="Times New Roman" w:hAnsi="Times New Roman" w:cs="Times New Roman"/>
          <w:sz w:val="28"/>
          <w:szCs w:val="28"/>
        </w:rPr>
        <w:t>2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822300" w:rsidRPr="00822300">
        <w:rPr>
          <w:rFonts w:ascii="Times New Roman" w:hAnsi="Times New Roman" w:cs="Times New Roman"/>
          <w:sz w:val="28"/>
          <w:szCs w:val="28"/>
        </w:rPr>
        <w:t>3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854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6724A">
        <w:rPr>
          <w:rFonts w:ascii="Times New Roman" w:hAnsi="Times New Roman" w:cs="Times New Roman"/>
          <w:sz w:val="28"/>
          <w:szCs w:val="28"/>
        </w:rPr>
        <w:t xml:space="preserve">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456966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56966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gramStart"/>
      <w:r w:rsidR="00407BD2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407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96724A"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6966">
        <w:rPr>
          <w:rFonts w:ascii="Times New Roman" w:hAnsi="Times New Roman" w:cs="Times New Roman"/>
          <w:sz w:val="28"/>
          <w:szCs w:val="28"/>
        </w:rPr>
        <w:t>) на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03718" w:rsidRPr="00B1698C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4E13">
        <w:rPr>
          <w:rFonts w:ascii="Times New Roman" w:hAnsi="Times New Roman" w:cs="Times New Roman"/>
          <w:sz w:val="28"/>
          <w:szCs w:val="28"/>
        </w:rPr>
        <w:t>4911,11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4E13">
        <w:rPr>
          <w:rFonts w:ascii="Times New Roman" w:hAnsi="Times New Roman" w:cs="Times New Roman"/>
          <w:sz w:val="28"/>
          <w:szCs w:val="28"/>
        </w:rPr>
        <w:t>4911,11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407B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22300" w:rsidRPr="00822300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0276" w:rsidRPr="00A65DC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403718" w:rsidRPr="00B1698C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831B43">
        <w:rPr>
          <w:rFonts w:ascii="Times New Roman" w:hAnsi="Times New Roman" w:cs="Times New Roman"/>
          <w:sz w:val="28"/>
          <w:szCs w:val="28"/>
        </w:rPr>
        <w:t>на 202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</w:t>
      </w:r>
      <w:r w:rsidR="00407BD2">
        <w:rPr>
          <w:rFonts w:ascii="Times New Roman" w:hAnsi="Times New Roman" w:cs="Times New Roman"/>
          <w:sz w:val="28"/>
          <w:szCs w:val="28"/>
        </w:rPr>
        <w:t>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E13">
        <w:rPr>
          <w:rFonts w:ascii="Times New Roman" w:hAnsi="Times New Roman" w:cs="Times New Roman"/>
          <w:sz w:val="28"/>
          <w:szCs w:val="28"/>
        </w:rPr>
        <w:t>4794,53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4682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46828">
        <w:rPr>
          <w:rFonts w:ascii="Times New Roman" w:hAnsi="Times New Roman" w:cs="Times New Roman"/>
          <w:sz w:val="28"/>
          <w:szCs w:val="28"/>
        </w:rPr>
        <w:t>4813,43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3718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E4682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46828">
        <w:rPr>
          <w:rFonts w:ascii="Times New Roman" w:hAnsi="Times New Roman" w:cs="Times New Roman"/>
          <w:sz w:val="28"/>
          <w:szCs w:val="28"/>
        </w:rPr>
        <w:t>4794,53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18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8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8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8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8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8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8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8" w:rsidRDefault="0040371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034E13">
        <w:rPr>
          <w:rFonts w:ascii="Times New Roman" w:hAnsi="Times New Roman" w:cs="Times New Roman"/>
          <w:sz w:val="28"/>
          <w:szCs w:val="28"/>
        </w:rPr>
        <w:t>110,43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831B43">
        <w:rPr>
          <w:rFonts w:ascii="Times New Roman" w:hAnsi="Times New Roman" w:cs="Times New Roman"/>
          <w:sz w:val="28"/>
          <w:szCs w:val="28"/>
        </w:rPr>
        <w:t>на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E13">
        <w:rPr>
          <w:rFonts w:ascii="Times New Roman" w:hAnsi="Times New Roman" w:cs="Times New Roman"/>
          <w:sz w:val="28"/>
          <w:szCs w:val="28"/>
        </w:rPr>
        <w:t>4813,43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034E13">
        <w:rPr>
          <w:rFonts w:ascii="Times New Roman" w:hAnsi="Times New Roman" w:cs="Times New Roman"/>
          <w:sz w:val="28"/>
          <w:szCs w:val="28"/>
        </w:rPr>
        <w:t>221,50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E46828">
        <w:rPr>
          <w:rFonts w:ascii="Times New Roman" w:hAnsi="Times New Roman" w:cs="Times New Roman"/>
          <w:sz w:val="28"/>
          <w:szCs w:val="28"/>
        </w:rPr>
        <w:t xml:space="preserve">2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4682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E4682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E4682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90276">
        <w:rPr>
          <w:rFonts w:ascii="Times New Roman" w:hAnsi="Times New Roman" w:cs="Times New Roman"/>
          <w:sz w:val="28"/>
          <w:szCs w:val="28"/>
        </w:rPr>
        <w:t>приложению 1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034E13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 xml:space="preserve">3 </w:t>
      </w:r>
      <w:r w:rsidRPr="00B1698C">
        <w:rPr>
          <w:rFonts w:ascii="Times New Roman" w:hAnsi="Times New Roman" w:cs="Times New Roman"/>
          <w:sz w:val="28"/>
          <w:szCs w:val="28"/>
        </w:rPr>
        <w:t>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26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 w:rsidR="00650026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</w:t>
      </w:r>
      <w:r w:rsidR="00962E74">
        <w:rPr>
          <w:rFonts w:ascii="Times New Roman" w:hAnsi="Times New Roman" w:cs="Times New Roman"/>
          <w:sz w:val="28"/>
          <w:szCs w:val="28"/>
        </w:rPr>
        <w:t xml:space="preserve">поселения согласно приложению </w:t>
      </w:r>
      <w:r w:rsidR="00A65DC3" w:rsidRPr="00A65D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500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3C5B" w:rsidRPr="00C80EB1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96724A" w:rsidRPr="00C80EB1">
        <w:rPr>
          <w:rFonts w:ascii="Times New Roman" w:hAnsi="Times New Roman" w:cs="Times New Roman"/>
          <w:sz w:val="28"/>
          <w:szCs w:val="28"/>
        </w:rPr>
        <w:t>бюджета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п</w:t>
      </w:r>
      <w:r w:rsidR="0096724A" w:rsidRPr="00C80EB1">
        <w:rPr>
          <w:rFonts w:ascii="Times New Roman" w:hAnsi="Times New Roman" w:cs="Times New Roman"/>
          <w:sz w:val="28"/>
          <w:szCs w:val="28"/>
        </w:rPr>
        <w:t>оселения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650026">
        <w:rPr>
          <w:rFonts w:ascii="Times New Roman" w:hAnsi="Times New Roman" w:cs="Times New Roman"/>
          <w:sz w:val="28"/>
          <w:szCs w:val="28"/>
        </w:rPr>
        <w:t>муниципального</w:t>
      </w:r>
      <w:r w:rsidR="00831B43">
        <w:rPr>
          <w:rFonts w:ascii="Times New Roman" w:hAnsi="Times New Roman" w:cs="Times New Roman"/>
          <w:sz w:val="28"/>
          <w:szCs w:val="28"/>
        </w:rPr>
        <w:t xml:space="preserve"> бюджета, на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 w:rsidR="00C80EB1"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="00C80EB1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="00C80EB1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65DC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65DC3" w:rsidRPr="00A65D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C80EB1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C80EB1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C80EB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467D1E" w:rsidRPr="004528AF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</w:t>
      </w:r>
      <w:r w:rsidR="001F1ADD" w:rsidRPr="004528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4528AF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="0056333A">
        <w:rPr>
          <w:rFonts w:ascii="Times New Roman" w:hAnsi="Times New Roman" w:cs="Times New Roman"/>
          <w:sz w:val="28"/>
          <w:szCs w:val="28"/>
        </w:rPr>
        <w:t xml:space="preserve">-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22BA9" w:rsidRPr="00A65DC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="00831B43">
        <w:rPr>
          <w:rFonts w:ascii="Times New Roman" w:hAnsi="Times New Roman" w:cs="Times New Roman"/>
          <w:sz w:val="28"/>
          <w:szCs w:val="28"/>
        </w:rPr>
        <w:t>на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E46828">
        <w:rPr>
          <w:rFonts w:ascii="Times New Roman" w:hAnsi="Times New Roman" w:cs="Times New Roman"/>
          <w:sz w:val="28"/>
          <w:szCs w:val="28"/>
        </w:rPr>
        <w:t>2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E46828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22BA9" w:rsidRPr="00A65DC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Default="003F3C5B" w:rsidP="00854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3. В случае изменения в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и перечень главных администраторов источников финансирования дефицита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650026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022BA9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022BA9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051E8A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831B4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E13">
        <w:rPr>
          <w:rFonts w:ascii="Times New Roman" w:hAnsi="Times New Roman" w:cs="Times New Roman"/>
          <w:sz w:val="28"/>
          <w:szCs w:val="28"/>
        </w:rPr>
        <w:t>4911,11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E13">
        <w:rPr>
          <w:rFonts w:ascii="Times New Roman" w:hAnsi="Times New Roman" w:cs="Times New Roman"/>
          <w:sz w:val="28"/>
          <w:szCs w:val="28"/>
        </w:rPr>
        <w:t>4794,53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E13">
        <w:rPr>
          <w:rFonts w:ascii="Times New Roman" w:hAnsi="Times New Roman" w:cs="Times New Roman"/>
          <w:sz w:val="28"/>
          <w:szCs w:val="28"/>
        </w:rPr>
        <w:t>4813,43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E05E5" w:rsidRPr="00B1698C" w:rsidRDefault="008E05E5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подразделам, целевым статьям, 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8E05E5" w:rsidRPr="00B1698C" w:rsidRDefault="00831B43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1) на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8E05E5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E05E5" w:rsidRPr="008E05E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E05E5" w:rsidRPr="00B1698C" w:rsidRDefault="00831B43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годы согласно </w:t>
      </w:r>
      <w:r w:rsidR="008E05E5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E05E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3C5B" w:rsidRPr="00B1698C" w:rsidRDefault="008E05E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831B4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22BA9">
        <w:rPr>
          <w:rFonts w:ascii="Times New Roman" w:hAnsi="Times New Roman" w:cs="Times New Roman"/>
          <w:sz w:val="28"/>
          <w:szCs w:val="28"/>
        </w:rPr>
        <w:t>8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22BA9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D877F2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533BA2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органами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854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A65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="00572834" w:rsidRPr="005728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A65DC3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  <w:bookmarkStart w:id="5" w:name="P103"/>
      <w:bookmarkEnd w:id="5"/>
    </w:p>
    <w:p w:rsidR="007C508B" w:rsidRPr="00A65DC3" w:rsidRDefault="007C508B" w:rsidP="00A65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8B" w:rsidRPr="00BB444C" w:rsidRDefault="007C508B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Статья 6.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7C508B" w:rsidRPr="00BB444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8B" w:rsidRPr="00BB444C" w:rsidRDefault="00D877F2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7C508B" w:rsidRPr="00BB444C">
        <w:rPr>
          <w:rFonts w:ascii="Times New Roman" w:hAnsi="Times New Roman" w:cs="Times New Roman"/>
          <w:sz w:val="28"/>
          <w:szCs w:val="28"/>
        </w:rPr>
        <w:lastRenderedPageBreak/>
        <w:t>бюджета сельского  поселения</w:t>
      </w:r>
      <w:r w:rsidR="007C508B">
        <w:rPr>
          <w:rFonts w:ascii="Times New Roman" w:hAnsi="Times New Roman" w:cs="Times New Roman"/>
          <w:sz w:val="28"/>
          <w:szCs w:val="28"/>
        </w:rPr>
        <w:t xml:space="preserve"> </w:t>
      </w:r>
      <w:r w:rsidR="007C508B"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Администрацией</w:t>
      </w:r>
      <w:r w:rsidR="007C508B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</w:t>
      </w:r>
      <w:r w:rsidR="007C508B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7C508B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08B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072401" w:rsidRDefault="00072401" w:rsidP="000724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401" w:rsidRPr="00B1698C" w:rsidRDefault="00072401" w:rsidP="000724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Муниципальные внутренние заимствования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:rsidR="00072401" w:rsidRPr="00B1698C" w:rsidRDefault="00072401" w:rsidP="0007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401" w:rsidRPr="00B1698C" w:rsidRDefault="00072401" w:rsidP="0007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D877F2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1</w:t>
      </w:r>
      <w:r w:rsidR="007A25DC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08B" w:rsidRDefault="007C508B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8B" w:rsidRPr="00B1698C" w:rsidRDefault="00072401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="007C508B"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7D80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валюте Российской Федерации</w:t>
      </w:r>
    </w:p>
    <w:p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034E1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Pr="006168E1"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77D80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595B3D" w:rsidRPr="00B1698C" w:rsidRDefault="00595B3D" w:rsidP="007C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07240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на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DA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4E5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A34E5">
        <w:rPr>
          <w:rFonts w:ascii="Times New Roman" w:hAnsi="Times New Roman" w:cs="Times New Roman"/>
          <w:sz w:val="28"/>
          <w:szCs w:val="28"/>
        </w:rPr>
        <w:t>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A65DC3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 xml:space="preserve">ение первых 15 </w:t>
      </w:r>
      <w:r w:rsidR="00D1211A" w:rsidRPr="002037B0">
        <w:rPr>
          <w:rFonts w:ascii="Times New Roman" w:hAnsi="Times New Roman" w:cs="Times New Roman"/>
          <w:sz w:val="28"/>
          <w:szCs w:val="28"/>
        </w:rPr>
        <w:lastRenderedPageBreak/>
        <w:t>рабочих дней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7D80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7C508B" w:rsidRPr="00604BD3" w:rsidRDefault="00D877F2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034E13">
        <w:rPr>
          <w:rFonts w:ascii="Times New Roman" w:hAnsi="Times New Roman" w:cs="Times New Roman"/>
          <w:sz w:val="28"/>
          <w:szCs w:val="28"/>
        </w:rPr>
        <w:t>1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4E13">
        <w:rPr>
          <w:rFonts w:ascii="Times New Roman" w:hAnsi="Times New Roman" w:cs="Times New Roman"/>
          <w:sz w:val="28"/>
          <w:szCs w:val="28"/>
        </w:rPr>
        <w:t xml:space="preserve">2 </w:t>
      </w:r>
      <w:r w:rsidR="007C508B" w:rsidRPr="00B1698C">
        <w:rPr>
          <w:rFonts w:ascii="Times New Roman" w:hAnsi="Times New Roman" w:cs="Times New Roman"/>
          <w:sz w:val="28"/>
          <w:szCs w:val="28"/>
        </w:rPr>
        <w:t>и 202</w:t>
      </w:r>
      <w:r w:rsidR="00034E13">
        <w:rPr>
          <w:rFonts w:ascii="Times New Roman" w:hAnsi="Times New Roman" w:cs="Times New Roman"/>
          <w:sz w:val="28"/>
          <w:szCs w:val="28"/>
        </w:rPr>
        <w:t>3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77D8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 w:rsidR="007C508B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="007C508B"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7C508B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="007C508B"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:rsidR="007C508B" w:rsidRPr="00604BD3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 w:rsidR="00277D80"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</w:t>
      </w:r>
      <w:r w:rsidR="00277D80"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08B" w:rsidRPr="005254F8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277D8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>»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57EEC" w:rsidRDefault="00557EEC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156C" w:rsidRDefault="00557EEC" w:rsidP="00557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proofErr w:type="gramStart"/>
      <w:r w:rsidRPr="00557EEC">
        <w:rPr>
          <w:rFonts w:ascii="Times New Roman" w:hAnsi="Times New Roman" w:cs="Times New Roman"/>
          <w:b/>
          <w:sz w:val="28"/>
          <w:szCs w:val="28"/>
        </w:rPr>
        <w:t>10.Резервный</w:t>
      </w:r>
      <w:proofErr w:type="gram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фонд Администрации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557EE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EEC">
        <w:rPr>
          <w:rFonts w:ascii="Times New Roman" w:hAnsi="Times New Roman" w:cs="Times New Roman"/>
          <w:b/>
          <w:sz w:val="28"/>
          <w:szCs w:val="28"/>
        </w:rPr>
        <w:t>Дус-Дагский</w:t>
      </w:r>
      <w:proofErr w:type="spell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EEC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EE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Республика Тыва.</w:t>
      </w:r>
    </w:p>
    <w:p w:rsidR="00557EEC" w:rsidRDefault="00557EEC" w:rsidP="00557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EC" w:rsidRPr="00557EEC" w:rsidRDefault="00557EEC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7EEC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r w:rsidRPr="00557EEC">
        <w:rPr>
          <w:rFonts w:ascii="Times New Roman" w:hAnsi="Times New Roman" w:cs="Times New Roman"/>
          <w:sz w:val="28"/>
          <w:szCs w:val="28"/>
        </w:rPr>
        <w:t>,что</w:t>
      </w:r>
      <w:proofErr w:type="spellEnd"/>
      <w:proofErr w:type="gramEnd"/>
      <w:r w:rsidRPr="0055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расходный части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Дус-Дагский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2021 год в сумме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2022 год сумме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2023 год в сумме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EEC" w:rsidRPr="00557EEC" w:rsidRDefault="00557EEC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07240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557EEC">
        <w:rPr>
          <w:rFonts w:ascii="Times New Roman" w:hAnsi="Times New Roman" w:cs="Times New Roman"/>
          <w:sz w:val="28"/>
          <w:szCs w:val="28"/>
        </w:rPr>
        <w:t>1</w:t>
      </w:r>
      <w:r w:rsidR="001B78DC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7C5E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5D" w:rsidRDefault="004C178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1782" w:rsidRDefault="0005525D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сумон </w:t>
      </w:r>
      <w:r w:rsidR="0037509D">
        <w:rPr>
          <w:rFonts w:ascii="Times New Roman" w:hAnsi="Times New Roman" w:cs="Times New Roman"/>
          <w:sz w:val="28"/>
          <w:szCs w:val="28"/>
        </w:rPr>
        <w:t>Дус-Дагский</w:t>
      </w:r>
    </w:p>
    <w:p w:rsidR="00A65DC3" w:rsidRPr="004C1782" w:rsidRDefault="00A65DC3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78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A6CEE">
        <w:rPr>
          <w:rFonts w:ascii="Times New Roman" w:hAnsi="Times New Roman" w:cs="Times New Roman"/>
          <w:sz w:val="28"/>
          <w:szCs w:val="28"/>
        </w:rPr>
        <w:t xml:space="preserve"> </w:t>
      </w:r>
      <w:r w:rsidR="004C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EEC">
        <w:rPr>
          <w:rFonts w:ascii="Times New Roman" w:hAnsi="Times New Roman" w:cs="Times New Roman"/>
          <w:sz w:val="28"/>
          <w:szCs w:val="28"/>
        </w:rPr>
        <w:t>О.А.Ажы-оол</w:t>
      </w:r>
      <w:proofErr w:type="spellEnd"/>
    </w:p>
    <w:sectPr w:rsidR="00A65DC3" w:rsidRPr="004C1782" w:rsidSect="0040371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E78"/>
    <w:rsid w:val="000211AF"/>
    <w:rsid w:val="00022BA9"/>
    <w:rsid w:val="00034E13"/>
    <w:rsid w:val="00051E8A"/>
    <w:rsid w:val="00054707"/>
    <w:rsid w:val="0005525D"/>
    <w:rsid w:val="00072401"/>
    <w:rsid w:val="000B0629"/>
    <w:rsid w:val="000C06AA"/>
    <w:rsid w:val="00105E78"/>
    <w:rsid w:val="00140566"/>
    <w:rsid w:val="001546FD"/>
    <w:rsid w:val="001848EC"/>
    <w:rsid w:val="001A301E"/>
    <w:rsid w:val="001B78DC"/>
    <w:rsid w:val="001E1504"/>
    <w:rsid w:val="001E1883"/>
    <w:rsid w:val="001F1ADD"/>
    <w:rsid w:val="002037B0"/>
    <w:rsid w:val="0022498B"/>
    <w:rsid w:val="00231E13"/>
    <w:rsid w:val="00256F6F"/>
    <w:rsid w:val="002775F8"/>
    <w:rsid w:val="00277D80"/>
    <w:rsid w:val="002A6CEE"/>
    <w:rsid w:val="002B4A1B"/>
    <w:rsid w:val="003058B2"/>
    <w:rsid w:val="00305C9D"/>
    <w:rsid w:val="00310946"/>
    <w:rsid w:val="0032415F"/>
    <w:rsid w:val="003345FC"/>
    <w:rsid w:val="00336928"/>
    <w:rsid w:val="0034084B"/>
    <w:rsid w:val="0036315C"/>
    <w:rsid w:val="0037509D"/>
    <w:rsid w:val="00396B6F"/>
    <w:rsid w:val="003B3727"/>
    <w:rsid w:val="003C49B7"/>
    <w:rsid w:val="003F3C5B"/>
    <w:rsid w:val="003F7446"/>
    <w:rsid w:val="00403718"/>
    <w:rsid w:val="00407BD2"/>
    <w:rsid w:val="00430543"/>
    <w:rsid w:val="004346FE"/>
    <w:rsid w:val="0044282C"/>
    <w:rsid w:val="004528AF"/>
    <w:rsid w:val="00456966"/>
    <w:rsid w:val="00463EBB"/>
    <w:rsid w:val="00467D1E"/>
    <w:rsid w:val="004967A5"/>
    <w:rsid w:val="004C1782"/>
    <w:rsid w:val="004D306D"/>
    <w:rsid w:val="005254F8"/>
    <w:rsid w:val="00533BA2"/>
    <w:rsid w:val="00556860"/>
    <w:rsid w:val="00557EEC"/>
    <w:rsid w:val="0056333A"/>
    <w:rsid w:val="0056491F"/>
    <w:rsid w:val="00572834"/>
    <w:rsid w:val="00587BBF"/>
    <w:rsid w:val="00595B3D"/>
    <w:rsid w:val="005F0BF1"/>
    <w:rsid w:val="00604BD3"/>
    <w:rsid w:val="006168E1"/>
    <w:rsid w:val="00650026"/>
    <w:rsid w:val="006757FD"/>
    <w:rsid w:val="006A527E"/>
    <w:rsid w:val="006B75E1"/>
    <w:rsid w:val="006C4496"/>
    <w:rsid w:val="006F3C20"/>
    <w:rsid w:val="00701B6E"/>
    <w:rsid w:val="00703E42"/>
    <w:rsid w:val="00704666"/>
    <w:rsid w:val="0071620F"/>
    <w:rsid w:val="0072203B"/>
    <w:rsid w:val="00782325"/>
    <w:rsid w:val="007A25DC"/>
    <w:rsid w:val="007C508B"/>
    <w:rsid w:val="007C5E8C"/>
    <w:rsid w:val="007F36EF"/>
    <w:rsid w:val="00822300"/>
    <w:rsid w:val="00831B43"/>
    <w:rsid w:val="00831DE6"/>
    <w:rsid w:val="00854688"/>
    <w:rsid w:val="00855CCB"/>
    <w:rsid w:val="0086187D"/>
    <w:rsid w:val="00890276"/>
    <w:rsid w:val="008E05E5"/>
    <w:rsid w:val="008F08F7"/>
    <w:rsid w:val="0093634A"/>
    <w:rsid w:val="00962E74"/>
    <w:rsid w:val="0096724A"/>
    <w:rsid w:val="009B0E0C"/>
    <w:rsid w:val="00A076B4"/>
    <w:rsid w:val="00A65DC3"/>
    <w:rsid w:val="00A821A1"/>
    <w:rsid w:val="00AB28F6"/>
    <w:rsid w:val="00AD5CA7"/>
    <w:rsid w:val="00AD7250"/>
    <w:rsid w:val="00AF1846"/>
    <w:rsid w:val="00B04D3D"/>
    <w:rsid w:val="00B1698C"/>
    <w:rsid w:val="00B548DB"/>
    <w:rsid w:val="00B63CA1"/>
    <w:rsid w:val="00B81F70"/>
    <w:rsid w:val="00B867C6"/>
    <w:rsid w:val="00BB444C"/>
    <w:rsid w:val="00C3278F"/>
    <w:rsid w:val="00C76ABE"/>
    <w:rsid w:val="00C80EB1"/>
    <w:rsid w:val="00C94FFE"/>
    <w:rsid w:val="00CF72C2"/>
    <w:rsid w:val="00D1211A"/>
    <w:rsid w:val="00D45873"/>
    <w:rsid w:val="00D53FB8"/>
    <w:rsid w:val="00D877F2"/>
    <w:rsid w:val="00D9320E"/>
    <w:rsid w:val="00DA34E5"/>
    <w:rsid w:val="00DB4EAE"/>
    <w:rsid w:val="00DC61FD"/>
    <w:rsid w:val="00E11871"/>
    <w:rsid w:val="00E46828"/>
    <w:rsid w:val="00E60BFE"/>
    <w:rsid w:val="00E66777"/>
    <w:rsid w:val="00E8156C"/>
    <w:rsid w:val="00E97BD8"/>
    <w:rsid w:val="00EF414D"/>
    <w:rsid w:val="00F053DB"/>
    <w:rsid w:val="00F065FA"/>
    <w:rsid w:val="00F327EF"/>
    <w:rsid w:val="00F41B25"/>
    <w:rsid w:val="00F44BAD"/>
    <w:rsid w:val="00F5517C"/>
    <w:rsid w:val="00F81281"/>
    <w:rsid w:val="00FB550A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1747"/>
  <w15:docId w15:val="{DB1B4FB9-1334-4994-9908-8A46D7C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127</cp:revision>
  <cp:lastPrinted>2020-11-13T06:17:00Z</cp:lastPrinted>
  <dcterms:created xsi:type="dcterms:W3CDTF">2018-10-15T03:10:00Z</dcterms:created>
  <dcterms:modified xsi:type="dcterms:W3CDTF">2020-11-13T06:17:00Z</dcterms:modified>
</cp:coreProperties>
</file>