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D0" w:rsidRDefault="00BC3BD0" w:rsidP="00BC3BD0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0E4D43FE" wp14:editId="45361727">
            <wp:extent cx="831193" cy="6953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BD0" w:rsidRPr="00F77695" w:rsidRDefault="00BC3BD0" w:rsidP="00BC3BD0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BC3BD0" w:rsidRPr="00F77695" w:rsidRDefault="00BC3BD0" w:rsidP="00BC3BD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BC3BD0" w:rsidRPr="00F77695" w:rsidRDefault="00BC3BD0" w:rsidP="00BC3BD0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BC3BD0" w:rsidRPr="00F77695" w:rsidRDefault="00BC3BD0" w:rsidP="00BC3BD0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BC3BD0" w:rsidRDefault="00BC3BD0" w:rsidP="00BC3BD0">
      <w:r>
        <w:t xml:space="preserve">с. </w:t>
      </w:r>
      <w:proofErr w:type="spellStart"/>
      <w:r>
        <w:t>Хандагайты</w:t>
      </w:r>
      <w:proofErr w:type="spellEnd"/>
      <w:r>
        <w:t xml:space="preserve">                                                                                                 </w:t>
      </w:r>
    </w:p>
    <w:p w:rsidR="00BC3BD0" w:rsidRDefault="00001B60" w:rsidP="00BC3BD0">
      <w:pPr>
        <w:rPr>
          <w:sz w:val="28"/>
          <w:szCs w:val="28"/>
        </w:rPr>
      </w:pPr>
      <w:r>
        <w:rPr>
          <w:sz w:val="28"/>
          <w:szCs w:val="28"/>
        </w:rPr>
        <w:t>«10</w:t>
      </w:r>
      <w:r w:rsidR="00BC3BD0" w:rsidRPr="00DC1735">
        <w:rPr>
          <w:sz w:val="28"/>
          <w:szCs w:val="28"/>
        </w:rPr>
        <w:t>»</w:t>
      </w:r>
      <w:r w:rsidR="00BC3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BC3BD0" w:rsidRPr="00F77695">
        <w:rPr>
          <w:sz w:val="28"/>
          <w:szCs w:val="28"/>
        </w:rPr>
        <w:t xml:space="preserve"> </w:t>
      </w:r>
      <w:r w:rsidR="00BC3BD0">
        <w:rPr>
          <w:sz w:val="28"/>
          <w:szCs w:val="28"/>
        </w:rPr>
        <w:t>2015</w:t>
      </w:r>
      <w:r w:rsidR="00BC3BD0" w:rsidRPr="00DC1735">
        <w:rPr>
          <w:sz w:val="28"/>
          <w:szCs w:val="28"/>
        </w:rPr>
        <w:t xml:space="preserve"> г.</w:t>
      </w:r>
      <w:r w:rsidR="00BC3BD0" w:rsidRPr="00AA52D5">
        <w:rPr>
          <w:sz w:val="28"/>
          <w:szCs w:val="28"/>
        </w:rPr>
        <w:t xml:space="preserve">  </w:t>
      </w:r>
      <w:r w:rsidR="00BC3BD0" w:rsidRPr="002827D2">
        <w:rPr>
          <w:sz w:val="28"/>
          <w:szCs w:val="28"/>
        </w:rPr>
        <w:t xml:space="preserve">       </w:t>
      </w:r>
      <w:r w:rsidR="00BC3BD0" w:rsidRPr="000D5ED6">
        <w:rPr>
          <w:sz w:val="28"/>
          <w:szCs w:val="28"/>
        </w:rPr>
        <w:t xml:space="preserve">        </w:t>
      </w:r>
      <w:r w:rsidR="00BC3BD0" w:rsidRPr="00AA52D5">
        <w:rPr>
          <w:sz w:val="28"/>
          <w:szCs w:val="28"/>
        </w:rPr>
        <w:t xml:space="preserve"> </w:t>
      </w:r>
      <w:r w:rsidR="00BC3BD0" w:rsidRPr="002827D2">
        <w:rPr>
          <w:sz w:val="28"/>
          <w:szCs w:val="28"/>
        </w:rPr>
        <w:t xml:space="preserve">           </w:t>
      </w:r>
      <w:r w:rsidR="00BC3BD0" w:rsidRPr="00DC1735">
        <w:rPr>
          <w:sz w:val="28"/>
          <w:szCs w:val="28"/>
        </w:rPr>
        <w:t xml:space="preserve">  </w:t>
      </w:r>
      <w:r w:rsidR="00BC3BD0">
        <w:rPr>
          <w:sz w:val="28"/>
          <w:szCs w:val="28"/>
        </w:rPr>
        <w:t xml:space="preserve">   </w:t>
      </w:r>
      <w:r w:rsidR="00BC3BD0" w:rsidRPr="00DC1735">
        <w:rPr>
          <w:sz w:val="28"/>
          <w:szCs w:val="28"/>
        </w:rPr>
        <w:t xml:space="preserve">   </w:t>
      </w:r>
      <w:r w:rsidR="00BC3BD0">
        <w:rPr>
          <w:sz w:val="28"/>
          <w:szCs w:val="28"/>
        </w:rPr>
        <w:t xml:space="preserve">                         </w:t>
      </w:r>
      <w:r w:rsidR="00BC3BD0" w:rsidRPr="00DC17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№ 606</w:t>
      </w:r>
    </w:p>
    <w:p w:rsidR="00BC3BD0" w:rsidRDefault="00BC3BD0" w:rsidP="00BC3BD0">
      <w:pPr>
        <w:rPr>
          <w:sz w:val="28"/>
          <w:szCs w:val="28"/>
        </w:rPr>
      </w:pPr>
    </w:p>
    <w:p w:rsidR="00BC3BD0" w:rsidRPr="00F05C0F" w:rsidRDefault="00BC3BD0" w:rsidP="00BC3BD0">
      <w:pPr>
        <w:jc w:val="center"/>
        <w:rPr>
          <w:b/>
          <w:sz w:val="28"/>
          <w:szCs w:val="28"/>
        </w:rPr>
      </w:pPr>
    </w:p>
    <w:p w:rsidR="00D052AA" w:rsidRPr="00F05C0F" w:rsidRDefault="00D052AA" w:rsidP="00D052AA">
      <w:pPr>
        <w:jc w:val="center"/>
        <w:rPr>
          <w:b/>
          <w:bCs/>
          <w:color w:val="000000" w:themeColor="text1"/>
          <w:sz w:val="28"/>
          <w:szCs w:val="28"/>
        </w:rPr>
      </w:pPr>
      <w:r w:rsidRPr="00F05C0F">
        <w:rPr>
          <w:b/>
          <w:bCs/>
          <w:color w:val="000000" w:themeColor="text1"/>
          <w:sz w:val="28"/>
          <w:szCs w:val="28"/>
        </w:rPr>
        <w:t xml:space="preserve">Об утверждении административного регламента </w:t>
      </w:r>
    </w:p>
    <w:p w:rsidR="00D052AA" w:rsidRPr="00F05C0F" w:rsidRDefault="00F05C0F" w:rsidP="00F05C0F">
      <w:pPr>
        <w:jc w:val="center"/>
        <w:rPr>
          <w:b/>
          <w:color w:val="000000" w:themeColor="text1"/>
          <w:sz w:val="28"/>
          <w:szCs w:val="28"/>
        </w:rPr>
      </w:pPr>
      <w:r w:rsidRPr="00F05C0F">
        <w:rPr>
          <w:b/>
          <w:color w:val="000000" w:themeColor="text1"/>
          <w:sz w:val="28"/>
          <w:szCs w:val="28"/>
        </w:rPr>
        <w:t>п</w:t>
      </w:r>
      <w:r w:rsidR="00D052AA" w:rsidRPr="00F05C0F">
        <w:rPr>
          <w:b/>
          <w:color w:val="000000" w:themeColor="text1"/>
          <w:sz w:val="28"/>
          <w:szCs w:val="28"/>
        </w:rPr>
        <w:t>о</w:t>
      </w:r>
      <w:r w:rsidRPr="00F05C0F">
        <w:rPr>
          <w:b/>
          <w:color w:val="000000" w:themeColor="text1"/>
          <w:sz w:val="28"/>
          <w:szCs w:val="28"/>
        </w:rPr>
        <w:t xml:space="preserve"> </w:t>
      </w:r>
      <w:r w:rsidR="00D052AA" w:rsidRPr="00F05C0F">
        <w:rPr>
          <w:b/>
          <w:bCs/>
          <w:color w:val="000000" w:themeColor="text1"/>
          <w:sz w:val="28"/>
          <w:szCs w:val="28"/>
        </w:rPr>
        <w:t>предоставлению муниципальной услуги</w:t>
      </w:r>
    </w:p>
    <w:p w:rsidR="00D052AA" w:rsidRPr="00F05C0F" w:rsidRDefault="00D052AA" w:rsidP="00D052A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F05C0F">
        <w:rPr>
          <w:b/>
          <w:bCs/>
          <w:color w:val="000000" w:themeColor="text1"/>
          <w:sz w:val="28"/>
          <w:szCs w:val="28"/>
        </w:rPr>
        <w:t xml:space="preserve">«Прием заявлений и выдача уведомлений о переводе или об отказе в переводе </w:t>
      </w:r>
    </w:p>
    <w:p w:rsidR="00D052AA" w:rsidRPr="00F05C0F" w:rsidRDefault="00D052AA" w:rsidP="00D052A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F05C0F">
        <w:rPr>
          <w:b/>
          <w:bCs/>
          <w:color w:val="000000" w:themeColor="text1"/>
          <w:sz w:val="28"/>
          <w:szCs w:val="28"/>
        </w:rPr>
        <w:t>жилого помещения в нежилое или нежилого помещения в жилое помещение</w:t>
      </w:r>
      <w:r w:rsidR="003B6AE2" w:rsidRPr="00F05C0F">
        <w:rPr>
          <w:b/>
          <w:bCs/>
          <w:color w:val="000000" w:themeColor="text1"/>
          <w:sz w:val="28"/>
          <w:szCs w:val="28"/>
        </w:rPr>
        <w:t>»</w:t>
      </w:r>
    </w:p>
    <w:p w:rsidR="00D052AA" w:rsidRPr="005047D9" w:rsidRDefault="00D052AA" w:rsidP="00D052AA">
      <w:pPr>
        <w:shd w:val="clear" w:color="auto" w:fill="FFFFFF"/>
        <w:rPr>
          <w:color w:val="000000" w:themeColor="text1"/>
          <w:sz w:val="28"/>
          <w:szCs w:val="28"/>
        </w:rPr>
      </w:pPr>
    </w:p>
    <w:p w:rsidR="00D052AA" w:rsidRDefault="00D052AA" w:rsidP="00D052AA">
      <w:pPr>
        <w:jc w:val="both"/>
        <w:outlineLvl w:val="0"/>
        <w:rPr>
          <w:color w:val="000000" w:themeColor="text1"/>
          <w:sz w:val="28"/>
          <w:szCs w:val="28"/>
        </w:rPr>
      </w:pPr>
      <w:r w:rsidRPr="005047D9">
        <w:rPr>
          <w:color w:val="000000" w:themeColor="text1"/>
          <w:sz w:val="28"/>
          <w:szCs w:val="28"/>
        </w:rPr>
        <w:t xml:space="preserve">        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5047D9">
          <w:rPr>
            <w:color w:val="000000" w:themeColor="text1"/>
            <w:sz w:val="28"/>
            <w:szCs w:val="28"/>
          </w:rPr>
          <w:t>2010 г</w:t>
        </w:r>
      </w:smartTag>
      <w:r w:rsidRPr="005047D9">
        <w:rPr>
          <w:color w:val="000000" w:themeColor="text1"/>
          <w:sz w:val="28"/>
          <w:szCs w:val="28"/>
        </w:rPr>
        <w:t>. № 210-ФЗ «Об организации предоставления государственных и муниципальных у</w:t>
      </w:r>
      <w:r w:rsidR="00F05C0F">
        <w:rPr>
          <w:color w:val="000000" w:themeColor="text1"/>
          <w:sz w:val="28"/>
          <w:szCs w:val="28"/>
        </w:rPr>
        <w:t>слуг» администрация муниципального района «</w:t>
      </w:r>
      <w:proofErr w:type="spellStart"/>
      <w:r w:rsidR="00F05C0F">
        <w:rPr>
          <w:color w:val="000000" w:themeColor="text1"/>
          <w:sz w:val="28"/>
          <w:szCs w:val="28"/>
        </w:rPr>
        <w:t>Овюрский</w:t>
      </w:r>
      <w:proofErr w:type="spellEnd"/>
      <w:r w:rsidR="00F05C0F">
        <w:rPr>
          <w:color w:val="000000" w:themeColor="text1"/>
          <w:sz w:val="28"/>
          <w:szCs w:val="28"/>
        </w:rPr>
        <w:t xml:space="preserve"> </w:t>
      </w:r>
      <w:proofErr w:type="spellStart"/>
      <w:r w:rsidR="00F05C0F">
        <w:rPr>
          <w:color w:val="000000" w:themeColor="text1"/>
          <w:sz w:val="28"/>
          <w:szCs w:val="28"/>
        </w:rPr>
        <w:t>кожуун</w:t>
      </w:r>
      <w:proofErr w:type="spellEnd"/>
      <w:r w:rsidR="00F05C0F">
        <w:rPr>
          <w:color w:val="000000" w:themeColor="text1"/>
          <w:sz w:val="28"/>
          <w:szCs w:val="28"/>
        </w:rPr>
        <w:t>» Республики Тыва</w:t>
      </w:r>
      <w:r w:rsidRPr="005047D9">
        <w:rPr>
          <w:color w:val="000000" w:themeColor="text1"/>
          <w:sz w:val="28"/>
          <w:szCs w:val="28"/>
        </w:rPr>
        <w:t xml:space="preserve">  ПОСТАНОВЛЯЕТ:</w:t>
      </w:r>
    </w:p>
    <w:p w:rsidR="00F05C0F" w:rsidRPr="005047D9" w:rsidRDefault="00F05C0F" w:rsidP="00D052AA">
      <w:pPr>
        <w:jc w:val="both"/>
        <w:outlineLvl w:val="0"/>
        <w:rPr>
          <w:color w:val="000000" w:themeColor="text1"/>
          <w:sz w:val="28"/>
          <w:szCs w:val="28"/>
        </w:rPr>
      </w:pPr>
    </w:p>
    <w:p w:rsidR="00D052AA" w:rsidRPr="005047D9" w:rsidRDefault="00D052AA" w:rsidP="00F05C0F">
      <w:pPr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 w:rsidRPr="005047D9">
        <w:rPr>
          <w:color w:val="000000" w:themeColor="text1"/>
          <w:sz w:val="28"/>
          <w:szCs w:val="28"/>
        </w:rPr>
        <w:t>1. Утвердить прилагаемый Админис</w:t>
      </w:r>
      <w:r w:rsidR="00BC3BD0">
        <w:rPr>
          <w:color w:val="000000" w:themeColor="text1"/>
          <w:sz w:val="28"/>
          <w:szCs w:val="28"/>
        </w:rPr>
        <w:t xml:space="preserve">тративный регламент </w:t>
      </w:r>
      <w:proofErr w:type="spellStart"/>
      <w:r w:rsidR="00BC3BD0">
        <w:rPr>
          <w:color w:val="000000" w:themeColor="text1"/>
          <w:sz w:val="28"/>
          <w:szCs w:val="28"/>
        </w:rPr>
        <w:t>Овюрского</w:t>
      </w:r>
      <w:proofErr w:type="spellEnd"/>
      <w:r w:rsidRPr="005047D9">
        <w:rPr>
          <w:color w:val="000000" w:themeColor="text1"/>
          <w:sz w:val="28"/>
          <w:szCs w:val="28"/>
        </w:rPr>
        <w:t xml:space="preserve"> района Республики Тыва по </w:t>
      </w:r>
      <w:r w:rsidRPr="005047D9">
        <w:rPr>
          <w:bCs/>
          <w:color w:val="000000" w:themeColor="text1"/>
          <w:sz w:val="28"/>
          <w:szCs w:val="28"/>
        </w:rPr>
        <w:t>предоставлению муниципальной услуги «Прием заявлений и выдача уведомлений о переводе или об отказе в переводе жилого помещения в нежилое или нежилого помещения в жилое помещение».</w:t>
      </w:r>
    </w:p>
    <w:p w:rsidR="00D052AA" w:rsidRDefault="00D052AA" w:rsidP="00F05C0F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5047D9">
        <w:rPr>
          <w:color w:val="000000" w:themeColor="text1"/>
          <w:sz w:val="28"/>
          <w:szCs w:val="28"/>
        </w:rPr>
        <w:t xml:space="preserve">2. </w:t>
      </w:r>
      <w:r w:rsidR="006E47A1">
        <w:rPr>
          <w:color w:val="000000" w:themeColor="text1"/>
          <w:sz w:val="28"/>
          <w:szCs w:val="28"/>
        </w:rPr>
        <w:t xml:space="preserve">Опубликовать настоящее постановление </w:t>
      </w:r>
      <w:r w:rsidRPr="005047D9">
        <w:rPr>
          <w:color w:val="000000" w:themeColor="text1"/>
          <w:sz w:val="28"/>
          <w:szCs w:val="28"/>
        </w:rPr>
        <w:t>на</w:t>
      </w:r>
      <w:r w:rsidR="00F05C0F">
        <w:rPr>
          <w:color w:val="000000" w:themeColor="text1"/>
          <w:sz w:val="28"/>
          <w:szCs w:val="28"/>
        </w:rPr>
        <w:t xml:space="preserve"> Едином </w:t>
      </w:r>
      <w:r w:rsidRPr="005047D9">
        <w:rPr>
          <w:color w:val="000000" w:themeColor="text1"/>
          <w:sz w:val="28"/>
          <w:szCs w:val="28"/>
        </w:rPr>
        <w:t>портале госуда</w:t>
      </w:r>
      <w:r w:rsidR="00F05C0F">
        <w:rPr>
          <w:color w:val="000000" w:themeColor="text1"/>
          <w:sz w:val="28"/>
          <w:szCs w:val="28"/>
        </w:rPr>
        <w:t xml:space="preserve">рственных и муниципальных услуг и на официальном сайте муниципального района в сети Интернет. </w:t>
      </w:r>
    </w:p>
    <w:p w:rsidR="00F05C0F" w:rsidRDefault="00F05C0F" w:rsidP="00F05C0F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 w:rsidRPr="005047D9">
        <w:rPr>
          <w:color w:val="000000" w:themeColor="text1"/>
          <w:sz w:val="28"/>
          <w:szCs w:val="28"/>
        </w:rPr>
        <w:t>Контроль за</w:t>
      </w:r>
      <w:proofErr w:type="gramEnd"/>
      <w:r w:rsidRPr="005047D9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председ</w:t>
      </w:r>
      <w:r>
        <w:rPr>
          <w:color w:val="000000" w:themeColor="text1"/>
          <w:sz w:val="28"/>
          <w:szCs w:val="28"/>
        </w:rPr>
        <w:t xml:space="preserve">ателя администрации </w:t>
      </w:r>
      <w:proofErr w:type="spellStart"/>
      <w:r>
        <w:rPr>
          <w:color w:val="000000" w:themeColor="text1"/>
          <w:sz w:val="28"/>
          <w:szCs w:val="28"/>
        </w:rPr>
        <w:t>Овюрского</w:t>
      </w:r>
      <w:proofErr w:type="spellEnd"/>
      <w:r w:rsidRPr="005047D9">
        <w:rPr>
          <w:color w:val="000000" w:themeColor="text1"/>
          <w:sz w:val="28"/>
          <w:szCs w:val="28"/>
        </w:rPr>
        <w:t xml:space="preserve"> района по жизнеобеспечению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Ооржак</w:t>
      </w:r>
      <w:proofErr w:type="spellEnd"/>
      <w:r>
        <w:rPr>
          <w:color w:val="000000" w:themeColor="text1"/>
          <w:sz w:val="28"/>
          <w:szCs w:val="28"/>
        </w:rPr>
        <w:t xml:space="preserve"> А.А. </w:t>
      </w:r>
    </w:p>
    <w:p w:rsidR="00BD165C" w:rsidRDefault="00BD165C" w:rsidP="00D052AA">
      <w:pPr>
        <w:jc w:val="both"/>
        <w:outlineLvl w:val="0"/>
        <w:rPr>
          <w:color w:val="000000" w:themeColor="text1"/>
          <w:sz w:val="28"/>
          <w:szCs w:val="28"/>
        </w:rPr>
      </w:pPr>
    </w:p>
    <w:p w:rsidR="00BD165C" w:rsidRDefault="00BD165C" w:rsidP="00D052AA">
      <w:pPr>
        <w:jc w:val="both"/>
        <w:outlineLvl w:val="0"/>
        <w:rPr>
          <w:color w:val="000000" w:themeColor="text1"/>
          <w:sz w:val="28"/>
          <w:szCs w:val="28"/>
        </w:rPr>
      </w:pPr>
    </w:p>
    <w:p w:rsidR="00BD165C" w:rsidRDefault="00BD165C" w:rsidP="00D052AA">
      <w:pPr>
        <w:jc w:val="both"/>
        <w:outlineLvl w:val="0"/>
        <w:rPr>
          <w:color w:val="000000" w:themeColor="text1"/>
          <w:sz w:val="28"/>
          <w:szCs w:val="28"/>
        </w:rPr>
      </w:pPr>
    </w:p>
    <w:p w:rsidR="00001B60" w:rsidRPr="00990C20" w:rsidRDefault="00001B60" w:rsidP="00001B60">
      <w:pPr>
        <w:pStyle w:val="ad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4E9E7C" wp14:editId="4922AEE6">
            <wp:simplePos x="0" y="0"/>
            <wp:positionH relativeFrom="column">
              <wp:posOffset>1216025</wp:posOffset>
            </wp:positionH>
            <wp:positionV relativeFrom="paragraph">
              <wp:posOffset>40005</wp:posOffset>
            </wp:positionV>
            <wp:extent cx="2571115" cy="1443990"/>
            <wp:effectExtent l="0" t="0" r="635" b="3810"/>
            <wp:wrapNone/>
            <wp:docPr id="2" name="Рисунок 2" descr="Описание: C:\Users\Кан-ооловна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C:\Users\Кан-ооловна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B60" w:rsidRPr="00B5343E" w:rsidRDefault="00001B60" w:rsidP="00001B60">
      <w:pPr>
        <w:jc w:val="both"/>
        <w:rPr>
          <w:sz w:val="28"/>
          <w:szCs w:val="28"/>
        </w:rPr>
      </w:pPr>
      <w:r w:rsidRPr="00B5343E">
        <w:rPr>
          <w:sz w:val="28"/>
          <w:szCs w:val="28"/>
        </w:rPr>
        <w:t>Председатель администрации</w:t>
      </w:r>
    </w:p>
    <w:p w:rsidR="00001B60" w:rsidRPr="00B5343E" w:rsidRDefault="00001B60" w:rsidP="00001B60">
      <w:pPr>
        <w:jc w:val="both"/>
        <w:rPr>
          <w:sz w:val="28"/>
          <w:szCs w:val="28"/>
        </w:rPr>
      </w:pPr>
      <w:r w:rsidRPr="00B5343E">
        <w:rPr>
          <w:sz w:val="28"/>
          <w:szCs w:val="28"/>
        </w:rPr>
        <w:t>муниципального района</w:t>
      </w:r>
    </w:p>
    <w:p w:rsidR="00001B60" w:rsidRPr="00B5343E" w:rsidRDefault="00001B60" w:rsidP="00001B60">
      <w:pPr>
        <w:jc w:val="both"/>
        <w:rPr>
          <w:sz w:val="28"/>
          <w:szCs w:val="28"/>
        </w:rPr>
      </w:pPr>
      <w:r w:rsidRPr="00B5343E">
        <w:rPr>
          <w:sz w:val="28"/>
          <w:szCs w:val="28"/>
        </w:rPr>
        <w:t>«</w:t>
      </w:r>
      <w:proofErr w:type="spellStart"/>
      <w:r w:rsidRPr="00B5343E">
        <w:rPr>
          <w:sz w:val="28"/>
          <w:szCs w:val="28"/>
        </w:rPr>
        <w:t>Овюрский</w:t>
      </w:r>
      <w:proofErr w:type="spellEnd"/>
      <w:r w:rsidRPr="00B5343E">
        <w:rPr>
          <w:sz w:val="28"/>
          <w:szCs w:val="28"/>
        </w:rPr>
        <w:t xml:space="preserve"> </w:t>
      </w:r>
      <w:proofErr w:type="spellStart"/>
      <w:r w:rsidRPr="00B5343E">
        <w:rPr>
          <w:sz w:val="28"/>
          <w:szCs w:val="28"/>
        </w:rPr>
        <w:t>кожуун</w:t>
      </w:r>
      <w:proofErr w:type="spellEnd"/>
      <w:r w:rsidRPr="00B5343E">
        <w:rPr>
          <w:sz w:val="28"/>
          <w:szCs w:val="28"/>
        </w:rPr>
        <w:t>» РТ</w:t>
      </w:r>
      <w:r w:rsidRPr="00B5343E">
        <w:rPr>
          <w:sz w:val="28"/>
          <w:szCs w:val="28"/>
        </w:rPr>
        <w:tab/>
      </w:r>
      <w:r w:rsidRPr="00B5343E">
        <w:rPr>
          <w:sz w:val="28"/>
          <w:szCs w:val="28"/>
        </w:rPr>
        <w:tab/>
      </w:r>
      <w:r w:rsidRPr="00B5343E">
        <w:rPr>
          <w:sz w:val="28"/>
          <w:szCs w:val="28"/>
        </w:rPr>
        <w:tab/>
      </w:r>
      <w:r w:rsidRPr="00B5343E">
        <w:rPr>
          <w:sz w:val="28"/>
          <w:szCs w:val="28"/>
        </w:rPr>
        <w:tab/>
      </w:r>
      <w:r w:rsidRPr="00B5343E">
        <w:rPr>
          <w:sz w:val="28"/>
          <w:szCs w:val="28"/>
        </w:rPr>
        <w:tab/>
      </w:r>
      <w:r w:rsidRPr="00B5343E">
        <w:rPr>
          <w:sz w:val="28"/>
          <w:szCs w:val="28"/>
        </w:rPr>
        <w:tab/>
      </w:r>
      <w:r w:rsidRPr="00B5343E">
        <w:rPr>
          <w:sz w:val="28"/>
          <w:szCs w:val="28"/>
        </w:rPr>
        <w:tab/>
        <w:t xml:space="preserve">С.Д. </w:t>
      </w:r>
      <w:proofErr w:type="spellStart"/>
      <w:r w:rsidRPr="00B5343E">
        <w:rPr>
          <w:sz w:val="28"/>
          <w:szCs w:val="28"/>
        </w:rPr>
        <w:t>Куулар</w:t>
      </w:r>
      <w:proofErr w:type="spellEnd"/>
    </w:p>
    <w:p w:rsidR="00D052AA" w:rsidRDefault="00D052AA" w:rsidP="00D052AA">
      <w:pPr>
        <w:keepNext/>
        <w:outlineLvl w:val="0"/>
        <w:rPr>
          <w:color w:val="000000" w:themeColor="text1"/>
          <w:sz w:val="28"/>
          <w:szCs w:val="28"/>
        </w:rPr>
      </w:pPr>
    </w:p>
    <w:p w:rsidR="00001B60" w:rsidRDefault="00001B60" w:rsidP="00D052AA">
      <w:pPr>
        <w:keepNext/>
        <w:outlineLvl w:val="0"/>
        <w:rPr>
          <w:color w:val="000000" w:themeColor="text1"/>
          <w:sz w:val="28"/>
          <w:szCs w:val="28"/>
        </w:rPr>
      </w:pPr>
    </w:p>
    <w:p w:rsidR="00001B60" w:rsidRPr="005047D9" w:rsidRDefault="00001B60" w:rsidP="00D052AA">
      <w:pPr>
        <w:keepNext/>
        <w:outlineLvl w:val="0"/>
        <w:rPr>
          <w:b/>
          <w:bCs/>
          <w:color w:val="000000" w:themeColor="text1"/>
          <w:sz w:val="28"/>
          <w:szCs w:val="20"/>
          <w:lang w:eastAsia="zh-CN"/>
        </w:rPr>
      </w:pPr>
    </w:p>
    <w:p w:rsidR="00D052AA" w:rsidRPr="005047D9" w:rsidRDefault="00D052AA" w:rsidP="00D052AA">
      <w:pPr>
        <w:keepNext/>
        <w:outlineLvl w:val="0"/>
        <w:rPr>
          <w:b/>
          <w:bCs/>
          <w:color w:val="000000" w:themeColor="text1"/>
          <w:sz w:val="28"/>
          <w:szCs w:val="20"/>
          <w:lang w:eastAsia="zh-CN"/>
        </w:rPr>
      </w:pPr>
    </w:p>
    <w:p w:rsidR="00BD165C" w:rsidRDefault="00BD165C" w:rsidP="00BD165C">
      <w:pPr>
        <w:rPr>
          <w:b/>
          <w:bCs/>
          <w:color w:val="000000" w:themeColor="text1"/>
          <w:sz w:val="28"/>
          <w:szCs w:val="20"/>
          <w:lang w:eastAsia="zh-CN"/>
        </w:rPr>
      </w:pPr>
    </w:p>
    <w:p w:rsidR="007F47F2" w:rsidRDefault="007F47F2" w:rsidP="00BD165C">
      <w:pPr>
        <w:rPr>
          <w:b/>
          <w:bCs/>
          <w:color w:val="000000" w:themeColor="text1"/>
          <w:sz w:val="28"/>
          <w:szCs w:val="20"/>
          <w:lang w:eastAsia="zh-CN"/>
        </w:rPr>
      </w:pPr>
    </w:p>
    <w:p w:rsidR="00B118EB" w:rsidRPr="00912B71" w:rsidRDefault="00BD165C" w:rsidP="00BD165C">
      <w:pPr>
        <w:jc w:val="right"/>
        <w:rPr>
          <w:color w:val="000000" w:themeColor="text1"/>
        </w:rPr>
      </w:pPr>
      <w:r w:rsidRPr="00912B71">
        <w:rPr>
          <w:color w:val="000000" w:themeColor="text1"/>
        </w:rPr>
        <w:lastRenderedPageBreak/>
        <w:t>У</w:t>
      </w:r>
      <w:r w:rsidR="00B118EB" w:rsidRPr="00912B71">
        <w:rPr>
          <w:color w:val="000000" w:themeColor="text1"/>
        </w:rPr>
        <w:t>твержден</w:t>
      </w:r>
    </w:p>
    <w:p w:rsidR="00B118EB" w:rsidRPr="00912B71" w:rsidRDefault="00BD165C" w:rsidP="00B118EB">
      <w:pPr>
        <w:ind w:left="6521"/>
        <w:jc w:val="center"/>
        <w:rPr>
          <w:color w:val="000000" w:themeColor="text1"/>
        </w:rPr>
      </w:pPr>
      <w:r w:rsidRPr="00912B71">
        <w:rPr>
          <w:color w:val="000000" w:themeColor="text1"/>
        </w:rPr>
        <w:t xml:space="preserve">     </w:t>
      </w:r>
      <w:r w:rsidR="00B118EB" w:rsidRPr="00912B71">
        <w:rPr>
          <w:color w:val="000000" w:themeColor="text1"/>
        </w:rPr>
        <w:t xml:space="preserve">постановлением администрации </w:t>
      </w:r>
    </w:p>
    <w:p w:rsidR="00BD165C" w:rsidRPr="00912B71" w:rsidRDefault="00CD73B6" w:rsidP="00CD73B6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муниципального района «</w:t>
      </w:r>
      <w:proofErr w:type="spellStart"/>
      <w:r>
        <w:rPr>
          <w:color w:val="000000" w:themeColor="text1"/>
        </w:rPr>
        <w:t>Овюрский</w:t>
      </w:r>
      <w:proofErr w:type="spellEnd"/>
    </w:p>
    <w:p w:rsidR="00B118EB" w:rsidRPr="00912B71" w:rsidRDefault="00CD73B6" w:rsidP="00B118EB">
      <w:pPr>
        <w:ind w:left="6521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proofErr w:type="spellStart"/>
      <w:r>
        <w:rPr>
          <w:color w:val="000000" w:themeColor="text1"/>
        </w:rPr>
        <w:t>кожуун</w:t>
      </w:r>
      <w:proofErr w:type="spellEnd"/>
      <w:r>
        <w:rPr>
          <w:color w:val="000000" w:themeColor="text1"/>
        </w:rPr>
        <w:t xml:space="preserve">» </w:t>
      </w:r>
      <w:r w:rsidR="00B118EB" w:rsidRPr="00912B71">
        <w:rPr>
          <w:color w:val="000000" w:themeColor="text1"/>
        </w:rPr>
        <w:t>Республики Тыва</w:t>
      </w:r>
    </w:p>
    <w:p w:rsidR="00B118EB" w:rsidRPr="00912B71" w:rsidRDefault="00BD165C" w:rsidP="00B118EB">
      <w:pPr>
        <w:ind w:left="6521"/>
        <w:jc w:val="center"/>
        <w:rPr>
          <w:bCs/>
          <w:color w:val="000000" w:themeColor="text1"/>
        </w:rPr>
      </w:pPr>
      <w:r w:rsidRPr="00912B71">
        <w:rPr>
          <w:color w:val="000000" w:themeColor="text1"/>
        </w:rPr>
        <w:t xml:space="preserve">        </w:t>
      </w:r>
      <w:r w:rsidR="00B118EB" w:rsidRPr="00912B71">
        <w:rPr>
          <w:color w:val="000000" w:themeColor="text1"/>
        </w:rPr>
        <w:t>от «</w:t>
      </w:r>
      <w:r w:rsidR="008A5529">
        <w:rPr>
          <w:color w:val="000000" w:themeColor="text1"/>
        </w:rPr>
        <w:t>10</w:t>
      </w:r>
      <w:r w:rsidR="00B118EB" w:rsidRPr="00912B71">
        <w:rPr>
          <w:color w:val="000000" w:themeColor="text1"/>
        </w:rPr>
        <w:t>»</w:t>
      </w:r>
      <w:r w:rsidR="00475748" w:rsidRPr="00912B71">
        <w:rPr>
          <w:color w:val="000000" w:themeColor="text1"/>
        </w:rPr>
        <w:t xml:space="preserve"> </w:t>
      </w:r>
      <w:r w:rsidR="008A5529">
        <w:rPr>
          <w:color w:val="000000" w:themeColor="text1"/>
        </w:rPr>
        <w:t>ноября</w:t>
      </w:r>
      <w:r w:rsidR="00475748" w:rsidRPr="00912B71">
        <w:rPr>
          <w:color w:val="000000" w:themeColor="text1"/>
        </w:rPr>
        <w:t xml:space="preserve"> </w:t>
      </w:r>
      <w:r w:rsidR="00BC3BD0" w:rsidRPr="00912B71">
        <w:rPr>
          <w:color w:val="000000" w:themeColor="text1"/>
        </w:rPr>
        <w:t>2015</w:t>
      </w:r>
      <w:r w:rsidR="00B118EB" w:rsidRPr="00912B71">
        <w:rPr>
          <w:color w:val="000000" w:themeColor="text1"/>
        </w:rPr>
        <w:t xml:space="preserve"> г. № </w:t>
      </w:r>
      <w:r w:rsidR="008A5529">
        <w:rPr>
          <w:color w:val="000000" w:themeColor="text1"/>
        </w:rPr>
        <w:t>606</w:t>
      </w:r>
    </w:p>
    <w:p w:rsidR="00B118EB" w:rsidRPr="00912B71" w:rsidRDefault="00B118EB" w:rsidP="00D052AA">
      <w:pPr>
        <w:keepNext/>
        <w:jc w:val="center"/>
        <w:outlineLvl w:val="0"/>
        <w:rPr>
          <w:b/>
          <w:bCs/>
          <w:color w:val="000000" w:themeColor="text1"/>
          <w:lang w:eastAsia="zh-CN"/>
        </w:rPr>
      </w:pPr>
    </w:p>
    <w:p w:rsidR="00D052AA" w:rsidRPr="00CD73B6" w:rsidRDefault="00D052AA" w:rsidP="00D052AA">
      <w:pPr>
        <w:keepNext/>
        <w:jc w:val="center"/>
        <w:outlineLvl w:val="0"/>
        <w:rPr>
          <w:b/>
          <w:bCs/>
          <w:color w:val="000000" w:themeColor="text1"/>
          <w:lang w:eastAsia="zh-CN"/>
        </w:rPr>
      </w:pPr>
      <w:r w:rsidRPr="00CD73B6">
        <w:rPr>
          <w:b/>
          <w:bCs/>
          <w:color w:val="000000" w:themeColor="text1"/>
          <w:lang w:eastAsia="zh-CN"/>
        </w:rPr>
        <w:t>Административный регламент</w:t>
      </w:r>
    </w:p>
    <w:p w:rsidR="00D052AA" w:rsidRPr="00CD73B6" w:rsidRDefault="00D052AA" w:rsidP="00D052AA">
      <w:pPr>
        <w:keepNext/>
        <w:jc w:val="center"/>
        <w:outlineLvl w:val="0"/>
        <w:rPr>
          <w:b/>
          <w:bCs/>
          <w:iCs/>
          <w:color w:val="000000" w:themeColor="text1"/>
          <w:lang w:eastAsia="zh-CN"/>
        </w:rPr>
      </w:pPr>
      <w:r w:rsidRPr="00CD73B6">
        <w:rPr>
          <w:b/>
          <w:bCs/>
          <w:color w:val="000000" w:themeColor="text1"/>
          <w:lang w:eastAsia="zh-CN"/>
        </w:rPr>
        <w:t>предоставления муниципальной услуги</w:t>
      </w:r>
      <w:r w:rsidR="00CD73B6" w:rsidRPr="00CD73B6">
        <w:rPr>
          <w:b/>
          <w:bCs/>
          <w:color w:val="000000" w:themeColor="text1"/>
          <w:lang w:eastAsia="zh-CN"/>
        </w:rPr>
        <w:t xml:space="preserve"> «Прием заявлений и выдача</w:t>
      </w:r>
      <w:r w:rsidRPr="00CD73B6">
        <w:rPr>
          <w:b/>
          <w:bCs/>
          <w:color w:val="000000" w:themeColor="text1"/>
          <w:lang w:eastAsia="zh-CN"/>
        </w:rPr>
        <w:t xml:space="preserve"> уведомлений о переводе или об отказе в переводе жилого помещения в нежилое или нежилого помещения в жилое помещение</w:t>
      </w:r>
      <w:r w:rsidR="00CD73B6" w:rsidRPr="00CD73B6">
        <w:rPr>
          <w:b/>
          <w:bCs/>
          <w:color w:val="000000" w:themeColor="text1"/>
          <w:lang w:eastAsia="zh-CN"/>
        </w:rPr>
        <w:t>»</w:t>
      </w:r>
    </w:p>
    <w:p w:rsidR="00D052AA" w:rsidRPr="00912B71" w:rsidRDefault="00D052AA" w:rsidP="00D052AA">
      <w:pPr>
        <w:rPr>
          <w:color w:val="000000" w:themeColor="text1"/>
        </w:rPr>
      </w:pPr>
    </w:p>
    <w:p w:rsidR="00D052AA" w:rsidRPr="00912B71" w:rsidRDefault="00D052AA" w:rsidP="00D052AA">
      <w:pPr>
        <w:jc w:val="center"/>
        <w:rPr>
          <w:b/>
          <w:color w:val="000000" w:themeColor="text1"/>
        </w:rPr>
      </w:pPr>
      <w:r w:rsidRPr="00912B71">
        <w:rPr>
          <w:b/>
          <w:color w:val="000000" w:themeColor="text1"/>
        </w:rPr>
        <w:t>1. Общие положения</w:t>
      </w:r>
    </w:p>
    <w:p w:rsidR="00D052AA" w:rsidRPr="00912B71" w:rsidRDefault="00D052AA" w:rsidP="00D052AA">
      <w:pPr>
        <w:jc w:val="both"/>
        <w:rPr>
          <w:b/>
          <w:color w:val="000000" w:themeColor="text1"/>
        </w:rPr>
      </w:pPr>
    </w:p>
    <w:p w:rsidR="00D052AA" w:rsidRPr="00912B71" w:rsidRDefault="00D052AA" w:rsidP="00D052AA">
      <w:pPr>
        <w:keepNext/>
        <w:ind w:firstLine="709"/>
        <w:jc w:val="both"/>
        <w:outlineLvl w:val="0"/>
        <w:rPr>
          <w:color w:val="000000" w:themeColor="text1"/>
        </w:rPr>
      </w:pPr>
      <w:r w:rsidRPr="00912B71">
        <w:rPr>
          <w:color w:val="000000" w:themeColor="text1"/>
          <w:lang w:eastAsia="zh-CN"/>
        </w:rPr>
        <w:t xml:space="preserve">1.1. </w:t>
      </w:r>
      <w:r w:rsidRPr="00912B71">
        <w:rPr>
          <w:color w:val="000000" w:themeColor="text1"/>
        </w:rPr>
        <w:t xml:space="preserve">Настоящий административный регламент предоставления муниципальной услуги (далее – Регламент) </w:t>
      </w:r>
      <w:r w:rsidRPr="00912B71">
        <w:rPr>
          <w:color w:val="000000" w:themeColor="text1"/>
          <w:lang w:eastAsia="zh-CN"/>
        </w:rPr>
        <w:t xml:space="preserve">устанавливает стандарт и порядок предоставления муниципальной услуги </w:t>
      </w:r>
      <w:r w:rsidRPr="00912B71">
        <w:rPr>
          <w:bCs/>
          <w:color w:val="000000" w:themeColor="text1"/>
          <w:lang w:eastAsia="zh-CN"/>
        </w:rPr>
        <w:t xml:space="preserve">по приему заявлений и выдаче уведомлений о переводе или об отказе в переводе жилого помещения в нежилое </w:t>
      </w:r>
      <w:r w:rsidRPr="00912B71">
        <w:rPr>
          <w:bCs/>
          <w:color w:val="000000" w:themeColor="text1"/>
        </w:rPr>
        <w:t xml:space="preserve">или нежилого помещения в жилое помещение </w:t>
      </w:r>
      <w:r w:rsidRPr="00912B71">
        <w:rPr>
          <w:color w:val="000000" w:themeColor="text1"/>
          <w:lang w:eastAsia="zh-CN"/>
        </w:rPr>
        <w:t xml:space="preserve">(далее – </w:t>
      </w:r>
      <w:r w:rsidRPr="00912B71">
        <w:rPr>
          <w:bCs/>
          <w:color w:val="000000" w:themeColor="text1"/>
          <w:lang w:val="tt-RU" w:eastAsia="zh-CN"/>
        </w:rPr>
        <w:t xml:space="preserve">муниципальная </w:t>
      </w:r>
      <w:r w:rsidRPr="00912B71">
        <w:rPr>
          <w:color w:val="000000" w:themeColor="text1"/>
          <w:lang w:eastAsia="zh-CN"/>
        </w:rPr>
        <w:t xml:space="preserve">услуга). </w:t>
      </w:r>
    </w:p>
    <w:p w:rsidR="00D052AA" w:rsidRPr="00912B71" w:rsidRDefault="00D052AA" w:rsidP="00D052AA">
      <w:pPr>
        <w:tabs>
          <w:tab w:val="left" w:pos="8325"/>
        </w:tabs>
        <w:suppressAutoHyphens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  <w:spacing w:val="1"/>
        </w:rPr>
        <w:t>1.2. Получатели услуги: собственник помещения или уполномоченное им лицо</w:t>
      </w:r>
      <w:r w:rsidR="00BC3BD0" w:rsidRPr="00912B71">
        <w:rPr>
          <w:color w:val="000000" w:themeColor="text1"/>
          <w:spacing w:val="1"/>
        </w:rPr>
        <w:t>, а также индивидуальные предприниматели и субъекты малого и среднего предпринимательства</w:t>
      </w:r>
      <w:r w:rsidRPr="00912B71">
        <w:rPr>
          <w:color w:val="000000" w:themeColor="text1"/>
          <w:spacing w:val="1"/>
        </w:rPr>
        <w:t xml:space="preserve"> </w:t>
      </w:r>
      <w:r w:rsidRPr="00912B71">
        <w:rPr>
          <w:color w:val="000000" w:themeColor="text1"/>
        </w:rPr>
        <w:t>(далее - заявитель).</w:t>
      </w:r>
      <w:r w:rsidRPr="00912B71">
        <w:rPr>
          <w:color w:val="000000" w:themeColor="text1"/>
        </w:rPr>
        <w:tab/>
      </w:r>
    </w:p>
    <w:p w:rsidR="00D052AA" w:rsidRPr="00912B71" w:rsidRDefault="00D052AA" w:rsidP="00D052AA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  <w:spacing w:val="1"/>
        </w:rPr>
        <w:t xml:space="preserve">1.3.Муниципальная услуга предоставляется </w:t>
      </w:r>
      <w:r w:rsidRPr="00912B71">
        <w:rPr>
          <w:color w:val="000000" w:themeColor="text1"/>
        </w:rPr>
        <w:t xml:space="preserve">администрацией </w:t>
      </w:r>
      <w:proofErr w:type="spellStart"/>
      <w:r w:rsidR="00BC3BD0" w:rsidRPr="00912B71">
        <w:rPr>
          <w:color w:val="000000" w:themeColor="text1"/>
        </w:rPr>
        <w:t>Овюрского</w:t>
      </w:r>
      <w:proofErr w:type="spellEnd"/>
      <w:r w:rsidRPr="00912B71">
        <w:rPr>
          <w:color w:val="000000" w:themeColor="text1"/>
        </w:rPr>
        <w:t xml:space="preserve"> района Республики Тыва (далее – Администрация).</w:t>
      </w:r>
    </w:p>
    <w:p w:rsidR="00D052AA" w:rsidRPr="00912B71" w:rsidRDefault="00D052AA" w:rsidP="00D052AA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1"/>
        </w:rPr>
      </w:pPr>
      <w:r w:rsidRPr="00912B71">
        <w:rPr>
          <w:color w:val="000000" w:themeColor="text1"/>
          <w:spacing w:val="1"/>
        </w:rPr>
        <w:t>Исполнитель муниципальн</w:t>
      </w:r>
      <w:r w:rsidR="007F47F2">
        <w:rPr>
          <w:color w:val="000000" w:themeColor="text1"/>
          <w:spacing w:val="1"/>
        </w:rPr>
        <w:t>ой услуги – главный специалист по архитектуре и градостроительству</w:t>
      </w:r>
      <w:r w:rsidRPr="00912B71">
        <w:rPr>
          <w:color w:val="000000" w:themeColor="text1"/>
          <w:spacing w:val="1"/>
        </w:rPr>
        <w:t xml:space="preserve">. </w:t>
      </w:r>
    </w:p>
    <w:p w:rsidR="00D052AA" w:rsidRPr="00912B71" w:rsidRDefault="00121E1A" w:rsidP="00D052AA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1"/>
        </w:rPr>
      </w:pPr>
      <w:r w:rsidRPr="00912B71">
        <w:rPr>
          <w:color w:val="000000" w:themeColor="text1"/>
          <w:spacing w:val="1"/>
        </w:rPr>
        <w:t>1.3.1. Место</w:t>
      </w:r>
      <w:r w:rsidR="00D052AA" w:rsidRPr="00912B71">
        <w:rPr>
          <w:color w:val="000000" w:themeColor="text1"/>
          <w:spacing w:val="1"/>
        </w:rPr>
        <w:t xml:space="preserve">нахождение Администрации: </w:t>
      </w:r>
      <w:r w:rsidR="00BC3BD0" w:rsidRPr="00912B71">
        <w:rPr>
          <w:color w:val="000000" w:themeColor="text1"/>
          <w:spacing w:val="1"/>
        </w:rPr>
        <w:t>668130</w:t>
      </w:r>
      <w:r w:rsidR="00543CF2" w:rsidRPr="00912B71">
        <w:rPr>
          <w:color w:val="000000" w:themeColor="text1"/>
          <w:spacing w:val="1"/>
        </w:rPr>
        <w:t xml:space="preserve">, </w:t>
      </w:r>
      <w:r w:rsidR="00BC3BD0" w:rsidRPr="00912B71">
        <w:rPr>
          <w:color w:val="000000" w:themeColor="text1"/>
          <w:spacing w:val="1"/>
        </w:rPr>
        <w:t xml:space="preserve">Республика Тыва, </w:t>
      </w:r>
      <w:proofErr w:type="spellStart"/>
      <w:r w:rsidR="00BC3BD0" w:rsidRPr="00912B71">
        <w:rPr>
          <w:color w:val="000000" w:themeColor="text1"/>
          <w:spacing w:val="1"/>
        </w:rPr>
        <w:t>Овюрский</w:t>
      </w:r>
      <w:proofErr w:type="spellEnd"/>
      <w:r w:rsidR="006E47A1" w:rsidRPr="00912B71">
        <w:rPr>
          <w:color w:val="000000" w:themeColor="text1"/>
          <w:spacing w:val="1"/>
        </w:rPr>
        <w:t xml:space="preserve"> район, </w:t>
      </w:r>
      <w:r w:rsidR="00D052AA" w:rsidRPr="00912B71">
        <w:rPr>
          <w:color w:val="000000" w:themeColor="text1"/>
          <w:spacing w:val="1"/>
        </w:rPr>
        <w:t>с.</w:t>
      </w:r>
      <w:r w:rsidR="00BC3BD0" w:rsidRPr="00912B71">
        <w:rPr>
          <w:color w:val="000000" w:themeColor="text1"/>
          <w:spacing w:val="1"/>
        </w:rPr>
        <w:t xml:space="preserve"> </w:t>
      </w:r>
      <w:proofErr w:type="spellStart"/>
      <w:r w:rsidR="00BC3BD0" w:rsidRPr="00912B71">
        <w:rPr>
          <w:color w:val="000000" w:themeColor="text1"/>
          <w:spacing w:val="1"/>
        </w:rPr>
        <w:t>Хандагайты</w:t>
      </w:r>
      <w:proofErr w:type="spellEnd"/>
      <w:r w:rsidR="006E47A1" w:rsidRPr="00912B71">
        <w:rPr>
          <w:color w:val="000000" w:themeColor="text1"/>
          <w:spacing w:val="1"/>
        </w:rPr>
        <w:t>,</w:t>
      </w:r>
      <w:r w:rsidR="007A33D1" w:rsidRPr="00912B71">
        <w:rPr>
          <w:color w:val="000000" w:themeColor="text1"/>
          <w:spacing w:val="1"/>
        </w:rPr>
        <w:t xml:space="preserve"> </w:t>
      </w:r>
      <w:r w:rsidR="00BC3BD0" w:rsidRPr="00912B71">
        <w:rPr>
          <w:color w:val="000000" w:themeColor="text1"/>
          <w:spacing w:val="1"/>
        </w:rPr>
        <w:t>ул. Ленина, д. 2</w:t>
      </w:r>
    </w:p>
    <w:p w:rsidR="00D052AA" w:rsidRPr="00912B71" w:rsidRDefault="00D052AA" w:rsidP="00D052AA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1"/>
        </w:rPr>
      </w:pPr>
      <w:r w:rsidRPr="00912B71">
        <w:rPr>
          <w:color w:val="000000" w:themeColor="text1"/>
          <w:spacing w:val="1"/>
        </w:rPr>
        <w:t xml:space="preserve">График работы: </w:t>
      </w:r>
    </w:p>
    <w:p w:rsidR="00D052AA" w:rsidRPr="00912B71" w:rsidRDefault="00D052AA" w:rsidP="006E47A1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1"/>
        </w:rPr>
      </w:pPr>
      <w:r w:rsidRPr="00912B71">
        <w:rPr>
          <w:color w:val="000000" w:themeColor="text1"/>
          <w:spacing w:val="1"/>
        </w:rPr>
        <w:t xml:space="preserve">понедельник – </w:t>
      </w:r>
      <w:r w:rsidR="006E47A1" w:rsidRPr="00912B71">
        <w:rPr>
          <w:color w:val="000000" w:themeColor="text1"/>
          <w:spacing w:val="1"/>
        </w:rPr>
        <w:t>пятница</w:t>
      </w:r>
      <w:r w:rsidR="007F47F2">
        <w:rPr>
          <w:color w:val="000000" w:themeColor="text1"/>
          <w:spacing w:val="1"/>
        </w:rPr>
        <w:t>: с 09:00</w:t>
      </w:r>
      <w:r w:rsidRPr="00912B71">
        <w:rPr>
          <w:color w:val="000000" w:themeColor="text1"/>
          <w:spacing w:val="1"/>
        </w:rPr>
        <w:t xml:space="preserve"> до</w:t>
      </w:r>
      <w:r w:rsidR="007F47F2">
        <w:rPr>
          <w:color w:val="000000" w:themeColor="text1"/>
          <w:spacing w:val="1"/>
        </w:rPr>
        <w:t xml:space="preserve"> 18</w:t>
      </w:r>
      <w:r w:rsidR="00BC3BD0" w:rsidRPr="00912B71">
        <w:rPr>
          <w:color w:val="000000" w:themeColor="text1"/>
          <w:spacing w:val="1"/>
        </w:rPr>
        <w:t>:</w:t>
      </w:r>
      <w:r w:rsidR="007F47F2">
        <w:rPr>
          <w:color w:val="000000" w:themeColor="text1"/>
          <w:spacing w:val="1"/>
        </w:rPr>
        <w:t>0</w:t>
      </w:r>
      <w:r w:rsidRPr="00912B71">
        <w:rPr>
          <w:color w:val="000000" w:themeColor="text1"/>
          <w:spacing w:val="1"/>
        </w:rPr>
        <w:t>0</w:t>
      </w:r>
      <w:r w:rsidR="006E47A1" w:rsidRPr="00912B71">
        <w:rPr>
          <w:color w:val="000000" w:themeColor="text1"/>
          <w:spacing w:val="1"/>
        </w:rPr>
        <w:t>;</w:t>
      </w:r>
    </w:p>
    <w:p w:rsidR="00D052AA" w:rsidRPr="00912B71" w:rsidRDefault="00D052AA" w:rsidP="00D052AA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1"/>
        </w:rPr>
      </w:pPr>
      <w:r w:rsidRPr="00912B71">
        <w:rPr>
          <w:color w:val="000000" w:themeColor="text1"/>
          <w:spacing w:val="1"/>
        </w:rPr>
        <w:t>суббота, воскресенье: выходные дни.</w:t>
      </w:r>
    </w:p>
    <w:p w:rsidR="00D052AA" w:rsidRPr="00912B71" w:rsidRDefault="00D052AA" w:rsidP="00D052AA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1"/>
        </w:rPr>
      </w:pPr>
      <w:r w:rsidRPr="00912B71">
        <w:rPr>
          <w:color w:val="000000" w:themeColor="text1"/>
          <w:spacing w:val="1"/>
        </w:rPr>
        <w:t>Время перерыва для отдыха и питания</w:t>
      </w:r>
      <w:r w:rsidR="006E47A1" w:rsidRPr="00912B71">
        <w:rPr>
          <w:color w:val="000000" w:themeColor="text1"/>
          <w:spacing w:val="1"/>
        </w:rPr>
        <w:t>:</w:t>
      </w:r>
      <w:r w:rsidR="00BC3BD0" w:rsidRPr="00912B71">
        <w:rPr>
          <w:color w:val="000000" w:themeColor="text1"/>
          <w:spacing w:val="1"/>
        </w:rPr>
        <w:t xml:space="preserve"> с 13:00 до 14</w:t>
      </w:r>
      <w:r w:rsidR="00497BE7" w:rsidRPr="00912B71">
        <w:rPr>
          <w:color w:val="000000" w:themeColor="text1"/>
          <w:spacing w:val="1"/>
        </w:rPr>
        <w:t>:00;</w:t>
      </w:r>
    </w:p>
    <w:p w:rsidR="00D052AA" w:rsidRPr="00912B71" w:rsidRDefault="00BC3BD0" w:rsidP="00D052AA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1"/>
        </w:rPr>
      </w:pPr>
      <w:r w:rsidRPr="00912B71">
        <w:rPr>
          <w:color w:val="000000" w:themeColor="text1"/>
          <w:spacing w:val="1"/>
        </w:rPr>
        <w:t>Справочный телефон: 8 394 44 21 1 64</w:t>
      </w:r>
    </w:p>
    <w:p w:rsidR="00D052AA" w:rsidRPr="00912B71" w:rsidRDefault="00D052AA" w:rsidP="00D052AA">
      <w:pPr>
        <w:autoSpaceDE w:val="0"/>
        <w:autoSpaceDN w:val="0"/>
        <w:adjustRightInd w:val="0"/>
        <w:ind w:firstLine="709"/>
        <w:jc w:val="both"/>
        <w:rPr>
          <w:color w:val="FF0000"/>
          <w:spacing w:val="1"/>
        </w:rPr>
      </w:pPr>
      <w:r w:rsidRPr="00912B71">
        <w:rPr>
          <w:color w:val="000000" w:themeColor="text1"/>
          <w:spacing w:val="1"/>
        </w:rPr>
        <w:t xml:space="preserve">1.3.2. Адрес официального сайта </w:t>
      </w:r>
      <w:r w:rsidR="00BC3BD0" w:rsidRPr="00912B71">
        <w:rPr>
          <w:color w:val="000000" w:themeColor="text1"/>
          <w:spacing w:val="1"/>
        </w:rPr>
        <w:t xml:space="preserve">администрации </w:t>
      </w:r>
      <w:proofErr w:type="spellStart"/>
      <w:r w:rsidR="00BC3BD0" w:rsidRPr="00912B71">
        <w:rPr>
          <w:color w:val="000000" w:themeColor="text1"/>
          <w:spacing w:val="1"/>
        </w:rPr>
        <w:t>Овюрского</w:t>
      </w:r>
      <w:proofErr w:type="spellEnd"/>
      <w:r w:rsidR="005710EC" w:rsidRPr="00912B71">
        <w:rPr>
          <w:color w:val="000000" w:themeColor="text1"/>
          <w:spacing w:val="1"/>
        </w:rPr>
        <w:t xml:space="preserve"> района</w:t>
      </w:r>
      <w:r w:rsidRPr="00912B71">
        <w:rPr>
          <w:color w:val="000000" w:themeColor="text1"/>
          <w:spacing w:val="1"/>
        </w:rPr>
        <w:t xml:space="preserve"> в информационно-телекоммуникационной сети «Интернет» (далее – сеть «Интернет»): </w:t>
      </w:r>
      <w:r w:rsidRPr="00CD73B6">
        <w:rPr>
          <w:spacing w:val="1"/>
        </w:rPr>
        <w:t>(http://www.</w:t>
      </w:r>
      <w:proofErr w:type="spellStart"/>
      <w:r w:rsidR="00912B71" w:rsidRPr="00CD73B6">
        <w:rPr>
          <w:spacing w:val="1"/>
          <w:lang w:val="en-US"/>
        </w:rPr>
        <w:t>ovur</w:t>
      </w:r>
      <w:proofErr w:type="spellEnd"/>
      <w:r w:rsidRPr="00CD73B6">
        <w:rPr>
          <w:spacing w:val="1"/>
        </w:rPr>
        <w:t>.</w:t>
      </w:r>
      <w:proofErr w:type="spellStart"/>
      <w:r w:rsidR="00CD73B6" w:rsidRPr="00CD73B6">
        <w:rPr>
          <w:spacing w:val="1"/>
          <w:lang w:val="en-US"/>
        </w:rPr>
        <w:t>tuva</w:t>
      </w:r>
      <w:proofErr w:type="spellEnd"/>
      <w:r w:rsidR="00CD73B6" w:rsidRPr="00CD73B6">
        <w:rPr>
          <w:spacing w:val="1"/>
        </w:rPr>
        <w:t>.</w:t>
      </w:r>
      <w:proofErr w:type="spellStart"/>
      <w:r w:rsidRPr="00CD73B6">
        <w:rPr>
          <w:spacing w:val="1"/>
        </w:rPr>
        <w:t>ru</w:t>
      </w:r>
      <w:proofErr w:type="spellEnd"/>
      <w:r w:rsidRPr="00CD73B6">
        <w:rPr>
          <w:spacing w:val="1"/>
        </w:rPr>
        <w:t>).</w:t>
      </w:r>
    </w:p>
    <w:p w:rsidR="00D052AA" w:rsidRPr="00912B71" w:rsidRDefault="00D052AA" w:rsidP="00D052AA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1"/>
        </w:rPr>
      </w:pPr>
      <w:r w:rsidRPr="00912B71">
        <w:rPr>
          <w:color w:val="000000" w:themeColor="text1"/>
          <w:spacing w:val="1"/>
        </w:rPr>
        <w:t xml:space="preserve">1.3.3. Информация о муниципальной услуге может быть получена: </w:t>
      </w:r>
    </w:p>
    <w:p w:rsidR="00D052AA" w:rsidRPr="00912B71" w:rsidRDefault="00D052AA" w:rsidP="00D052AA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1"/>
        </w:rPr>
      </w:pPr>
      <w:r w:rsidRPr="00912B71">
        <w:rPr>
          <w:color w:val="000000" w:themeColor="text1"/>
          <w:spacing w:val="1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D052AA" w:rsidRPr="00912B71" w:rsidRDefault="00D052AA" w:rsidP="00D052AA">
      <w:pPr>
        <w:autoSpaceDE w:val="0"/>
        <w:autoSpaceDN w:val="0"/>
        <w:adjustRightInd w:val="0"/>
        <w:ind w:firstLine="709"/>
        <w:jc w:val="both"/>
        <w:rPr>
          <w:color w:val="FF0000"/>
          <w:spacing w:val="1"/>
        </w:rPr>
      </w:pPr>
      <w:r w:rsidRPr="00912B71">
        <w:rPr>
          <w:color w:val="000000" w:themeColor="text1"/>
          <w:spacing w:val="1"/>
        </w:rPr>
        <w:t xml:space="preserve">2) посредством сети «Интернет» на официальном сайте </w:t>
      </w:r>
      <w:r w:rsidR="00BC3BD0" w:rsidRPr="00912B71">
        <w:rPr>
          <w:color w:val="000000" w:themeColor="text1"/>
          <w:spacing w:val="1"/>
        </w:rPr>
        <w:t xml:space="preserve">администрации </w:t>
      </w:r>
      <w:proofErr w:type="spellStart"/>
      <w:r w:rsidR="00BC3BD0" w:rsidRPr="00912B71">
        <w:rPr>
          <w:color w:val="000000" w:themeColor="text1"/>
          <w:spacing w:val="1"/>
        </w:rPr>
        <w:t>Овюрского</w:t>
      </w:r>
      <w:proofErr w:type="spellEnd"/>
      <w:r w:rsidR="005710EC" w:rsidRPr="00912B71">
        <w:rPr>
          <w:color w:val="000000" w:themeColor="text1"/>
          <w:spacing w:val="1"/>
        </w:rPr>
        <w:t xml:space="preserve"> района</w:t>
      </w:r>
      <w:r w:rsidRPr="00912B71">
        <w:rPr>
          <w:color w:val="000000" w:themeColor="text1"/>
          <w:spacing w:val="1"/>
        </w:rPr>
        <w:t xml:space="preserve"> </w:t>
      </w:r>
      <w:r w:rsidRPr="00CD73B6">
        <w:rPr>
          <w:spacing w:val="1"/>
        </w:rPr>
        <w:t>(http://www.</w:t>
      </w:r>
      <w:proofErr w:type="spellStart"/>
      <w:r w:rsidR="00912B71" w:rsidRPr="00CD73B6">
        <w:rPr>
          <w:spacing w:val="1"/>
          <w:lang w:val="en-US"/>
        </w:rPr>
        <w:t>ovur</w:t>
      </w:r>
      <w:proofErr w:type="spellEnd"/>
      <w:r w:rsidRPr="00CD73B6">
        <w:rPr>
          <w:spacing w:val="1"/>
        </w:rPr>
        <w:t>.</w:t>
      </w:r>
      <w:proofErr w:type="spellStart"/>
      <w:r w:rsidRPr="00CD73B6">
        <w:rPr>
          <w:spacing w:val="1"/>
        </w:rPr>
        <w:t>ru</w:t>
      </w:r>
      <w:proofErr w:type="spellEnd"/>
      <w:r w:rsidRPr="00CD73B6">
        <w:rPr>
          <w:spacing w:val="1"/>
        </w:rPr>
        <w:t>);</w:t>
      </w:r>
    </w:p>
    <w:p w:rsidR="00D052AA" w:rsidRPr="00912B71" w:rsidRDefault="00D052AA" w:rsidP="00D052AA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1"/>
        </w:rPr>
      </w:pPr>
      <w:r w:rsidRPr="00912B71">
        <w:rPr>
          <w:color w:val="000000" w:themeColor="text1"/>
          <w:spacing w:val="1"/>
        </w:rPr>
        <w:t>3) на Портале государственных и муниципальных услуг Республики Тыва (http://</w:t>
      </w:r>
      <w:r w:rsidRPr="00912B71">
        <w:rPr>
          <w:color w:val="000000" w:themeColor="text1"/>
          <w:spacing w:val="1"/>
          <w:lang w:val="en-US"/>
        </w:rPr>
        <w:t>www</w:t>
      </w:r>
      <w:r w:rsidRPr="00912B71">
        <w:rPr>
          <w:color w:val="000000" w:themeColor="text1"/>
          <w:spacing w:val="1"/>
        </w:rPr>
        <w:t>.</w:t>
      </w:r>
      <w:proofErr w:type="spellStart"/>
      <w:r w:rsidRPr="00912B71">
        <w:rPr>
          <w:color w:val="000000" w:themeColor="text1"/>
          <w:spacing w:val="1"/>
          <w:lang w:val="en-US"/>
        </w:rPr>
        <w:t>gos</w:t>
      </w:r>
      <w:proofErr w:type="spellEnd"/>
      <w:r w:rsidRPr="00912B71">
        <w:rPr>
          <w:color w:val="000000" w:themeColor="text1"/>
          <w:spacing w:val="1"/>
        </w:rPr>
        <w:t xml:space="preserve">uslugi.tuva.ru); </w:t>
      </w:r>
    </w:p>
    <w:p w:rsidR="00D052AA" w:rsidRPr="00912B71" w:rsidRDefault="00D052AA" w:rsidP="00D052AA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1"/>
        </w:rPr>
      </w:pPr>
      <w:r w:rsidRPr="00912B71">
        <w:rPr>
          <w:color w:val="000000" w:themeColor="text1"/>
          <w:spacing w:val="1"/>
        </w:rPr>
        <w:t>4) на Едином портале государственных и муниципальных услуг (функций) (http://www.gosuslugi.ru);</w:t>
      </w:r>
    </w:p>
    <w:p w:rsidR="00D052AA" w:rsidRPr="00912B71" w:rsidRDefault="00CD73B6" w:rsidP="00CD73B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CD73B6">
        <w:rPr>
          <w:color w:val="000000" w:themeColor="text1"/>
        </w:rPr>
        <w:t xml:space="preserve"> </w:t>
      </w:r>
      <w:r w:rsidR="00D052AA" w:rsidRPr="00912B71">
        <w:rPr>
          <w:color w:val="000000" w:themeColor="text1"/>
        </w:rPr>
        <w:t xml:space="preserve">при устном обращении - лично или по телефону; </w:t>
      </w:r>
    </w:p>
    <w:p w:rsidR="00D052AA" w:rsidRPr="00912B71" w:rsidRDefault="00D052AA" w:rsidP="00497BE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000000" w:themeColor="text1"/>
        </w:rPr>
      </w:pPr>
      <w:r w:rsidRPr="00912B71">
        <w:rPr>
          <w:bCs/>
          <w:color w:val="000000" w:themeColor="text1"/>
        </w:rPr>
        <w:t>при письменном (в том числе в форме электронного документа) обращении – на бумажном носителе по почте, в электрон</w:t>
      </w:r>
      <w:r w:rsidR="00497BE7" w:rsidRPr="00912B71">
        <w:rPr>
          <w:bCs/>
          <w:color w:val="000000" w:themeColor="text1"/>
        </w:rPr>
        <w:t>ной форме по электронной почте.</w:t>
      </w:r>
    </w:p>
    <w:p w:rsidR="00D052AA" w:rsidRPr="00912B71" w:rsidRDefault="00D052AA" w:rsidP="00D052AA">
      <w:pPr>
        <w:widowControl w:val="0"/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bCs/>
          <w:color w:val="000000" w:themeColor="text1"/>
        </w:rPr>
      </w:pPr>
      <w:r w:rsidRPr="00912B71">
        <w:rPr>
          <w:bCs/>
          <w:color w:val="000000" w:themeColor="text1"/>
        </w:rPr>
        <w:t>1.3.4. Информация по вопросам предоставления муниципальной услуги размещается специалистом уполномоченного органа, осуществляющ</w:t>
      </w:r>
      <w:r w:rsidR="005047D9" w:rsidRPr="00912B71">
        <w:rPr>
          <w:bCs/>
          <w:color w:val="000000" w:themeColor="text1"/>
        </w:rPr>
        <w:t>его</w:t>
      </w:r>
      <w:r w:rsidRPr="00912B71">
        <w:rPr>
          <w:bCs/>
          <w:color w:val="000000" w:themeColor="text1"/>
        </w:rPr>
        <w:t xml:space="preserve"> перевод помещений на официальном сайте муниципального района и на информационных стендах в помещениях органа местного самоуправления для работы с заявителями.</w:t>
      </w:r>
    </w:p>
    <w:p w:rsidR="00D052AA" w:rsidRDefault="00D052AA" w:rsidP="00D052A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 xml:space="preserve">1.4. 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</w:t>
      </w:r>
      <w:r w:rsidRPr="00912B71">
        <w:rPr>
          <w:color w:val="000000" w:themeColor="text1"/>
        </w:rPr>
        <w:lastRenderedPageBreak/>
        <w:t>Федерального закона от 27.07.2010 №210-ФЗ). Заявление по образцу, утвержденному постановлением Администрации или на стандартном бланке.</w:t>
      </w:r>
    </w:p>
    <w:p w:rsidR="008A5529" w:rsidRPr="00CD73B6" w:rsidRDefault="008A5529" w:rsidP="008A5529">
      <w:pPr>
        <w:jc w:val="both"/>
      </w:pPr>
      <w:r>
        <w:rPr>
          <w:color w:val="000000" w:themeColor="text1"/>
        </w:rPr>
        <w:t>1.5.</w:t>
      </w:r>
      <w:r w:rsidRPr="00912B71">
        <w:rPr>
          <w:color w:val="FF0000"/>
        </w:rPr>
        <w:t xml:space="preserve">      </w:t>
      </w:r>
      <w:r w:rsidRPr="00CD73B6">
        <w:t>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(гардероб, туалеты).</w:t>
      </w:r>
      <w:r w:rsidRPr="00CD73B6">
        <w:br/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  <w:r w:rsidRPr="00CD73B6">
        <w:br/>
        <w:t>Доступ заявителей к парковочным местам является бесплатным.</w:t>
      </w:r>
      <w:r w:rsidRPr="00CD73B6">
        <w:br/>
        <w:t>Вход в здание оформляется табличкой, информирующей о наименовании органа (организации), предоставляющего муниципальную услугу.</w:t>
      </w:r>
      <w:r w:rsidRPr="00CD73B6">
        <w:br/>
        <w:t>Вход в здание оборудуется устройством для маломобильных граждан.</w:t>
      </w:r>
      <w:r w:rsidRPr="00CD73B6">
        <w:br/>
        <w:t>Помещения для приема заявителей оборудуются пандусами,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  <w:r w:rsidRPr="00CD73B6">
        <w:br/>
        <w:t>Места ожидания в очереди оборудуются стульями, кресельными секциями.</w:t>
      </w:r>
      <w:r w:rsidRPr="00CD73B6">
        <w:br/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  <w:r w:rsidRPr="00CD73B6">
        <w:br/>
        <w:t>Информационный стенд располагается в доступном месте и содержит следующую информацию:</w:t>
      </w:r>
      <w:r w:rsidRPr="00CD73B6">
        <w:br/>
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  <w:r w:rsidRPr="00CD73B6">
        <w:br/>
        <w:t>текст административного регламента с приложениями;</w:t>
      </w:r>
      <w:r w:rsidRPr="00CD73B6">
        <w:br/>
        <w:t xml:space="preserve">о месте нахождения, графике работы, номерах справочных телефонов, адресах официального сайта администрации </w:t>
      </w:r>
      <w:proofErr w:type="spellStart"/>
      <w:r w:rsidRPr="00CD73B6">
        <w:t>Овюрского</w:t>
      </w:r>
      <w:proofErr w:type="spellEnd"/>
      <w:r w:rsidRPr="00CD73B6">
        <w:t xml:space="preserve"> </w:t>
      </w:r>
      <w:proofErr w:type="spellStart"/>
      <w:r w:rsidRPr="00CD73B6">
        <w:t>кожууна</w:t>
      </w:r>
      <w:proofErr w:type="spellEnd"/>
      <w:r w:rsidRPr="00CD73B6">
        <w:t xml:space="preserve"> и электронной почты администраций и ГАУ «МФЦ», где заинтересованные лица могут получить информацию, необходимую для предоставления муниципальной услуги; 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  <w:r w:rsidRPr="00CD73B6">
        <w:br/>
        <w:t>выдержки из нормативных правовых актов по наиболее часто задаваемым вопросам.</w:t>
      </w:r>
    </w:p>
    <w:p w:rsidR="008A5529" w:rsidRPr="00CD73B6" w:rsidRDefault="008A5529" w:rsidP="008A5529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D73B6">
        <w:rPr>
          <w:sz w:val="22"/>
          <w:szCs w:val="22"/>
        </w:rPr>
        <w:t>Места  предоставления муниципальной услуги оснащаются знаками, выполненными азбукой Брайля и иными знаками в легко читаемой и понятной форме.</w:t>
      </w:r>
    </w:p>
    <w:p w:rsidR="008A5529" w:rsidRPr="00912B71" w:rsidRDefault="008A5529" w:rsidP="008A552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D73B6">
        <w:rPr>
          <w:sz w:val="22"/>
          <w:szCs w:val="22"/>
        </w:rPr>
        <w:t xml:space="preserve">При необходимости в местах предоставления муниципальной услуги могут быть предоставлены различные виды услуг помощников и посредников, в том числе проводников, чтецов и профессиональных </w:t>
      </w:r>
      <w:proofErr w:type="spellStart"/>
      <w:r w:rsidRPr="00CD73B6">
        <w:rPr>
          <w:sz w:val="22"/>
          <w:szCs w:val="22"/>
        </w:rPr>
        <w:t>сурдопереводчиков</w:t>
      </w:r>
      <w:proofErr w:type="spellEnd"/>
      <w:r w:rsidRPr="00CD73B6">
        <w:rPr>
          <w:sz w:val="22"/>
          <w:szCs w:val="22"/>
        </w:rPr>
        <w:t>.</w:t>
      </w:r>
      <w:bookmarkStart w:id="0" w:name="_GoBack"/>
      <w:bookmarkEnd w:id="0"/>
    </w:p>
    <w:p w:rsidR="00D052AA" w:rsidRPr="00912B71" w:rsidRDefault="00D052AA" w:rsidP="00D052A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D052AA" w:rsidRPr="00912B71" w:rsidRDefault="00D052AA" w:rsidP="00D052AA">
      <w:pPr>
        <w:rPr>
          <w:color w:val="000000" w:themeColor="text1"/>
        </w:rPr>
      </w:pPr>
    </w:p>
    <w:p w:rsidR="00B473F4" w:rsidRPr="00912B71" w:rsidRDefault="00B473F4" w:rsidP="00B473F4">
      <w:pPr>
        <w:rPr>
          <w:color w:val="000000" w:themeColor="text1"/>
        </w:rPr>
        <w:sectPr w:rsidR="00B473F4" w:rsidRPr="00912B71">
          <w:pgSz w:w="11907" w:h="16840"/>
          <w:pgMar w:top="1134" w:right="567" w:bottom="1134" w:left="1134" w:header="720" w:footer="720" w:gutter="0"/>
          <w:cols w:space="720"/>
        </w:sectPr>
      </w:pPr>
    </w:p>
    <w:p w:rsidR="00B473F4" w:rsidRPr="00912B71" w:rsidRDefault="00B473F4" w:rsidP="00B473F4">
      <w:pPr>
        <w:jc w:val="center"/>
        <w:rPr>
          <w:b/>
          <w:color w:val="000000" w:themeColor="text1"/>
        </w:rPr>
      </w:pPr>
      <w:r w:rsidRPr="00912B71">
        <w:rPr>
          <w:b/>
          <w:color w:val="000000" w:themeColor="text1"/>
        </w:rPr>
        <w:lastRenderedPageBreak/>
        <w:t>2. Стандарт предоставления муниципальной услуги</w:t>
      </w:r>
    </w:p>
    <w:p w:rsidR="00B473F4" w:rsidRPr="00912B71" w:rsidRDefault="00B473F4" w:rsidP="00B473F4">
      <w:pPr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1495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7229"/>
        <w:gridCol w:w="3827"/>
      </w:tblGrid>
      <w:tr w:rsidR="005047D9" w:rsidRPr="00912B71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23" w:rsidRPr="00912B71" w:rsidRDefault="00D64123" w:rsidP="00D64123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Calibri"/>
                <w:b/>
                <w:color w:val="000000" w:themeColor="text1"/>
              </w:rPr>
            </w:pPr>
            <w:r w:rsidRPr="00912B71">
              <w:rPr>
                <w:rFonts w:ascii="Times New Roman CYR" w:hAnsi="Times New Roman CYR" w:cs="Times New Roman CYR"/>
                <w:b/>
                <w:color w:val="000000" w:themeColor="text1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23" w:rsidRPr="00912B71" w:rsidRDefault="00D64123" w:rsidP="00D6412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 w:themeColor="text1"/>
                <w:lang w:val="en-US"/>
              </w:rPr>
            </w:pPr>
            <w:r w:rsidRPr="00912B71">
              <w:rPr>
                <w:rFonts w:ascii="Times New Roman CYR" w:hAnsi="Times New Roman CYR" w:cs="Times New Roman CYR"/>
                <w:b/>
                <w:color w:val="000000" w:themeColor="text1"/>
              </w:rPr>
              <w:t>Содержание требований к стандарту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23" w:rsidRPr="00912B71" w:rsidRDefault="00D64123" w:rsidP="00D6412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 w:themeColor="text1"/>
              </w:rPr>
            </w:pPr>
            <w:r w:rsidRPr="00912B71">
              <w:rPr>
                <w:rFonts w:ascii="Times New Roman CYR" w:hAnsi="Times New Roman CYR" w:cs="Times New Roman CYR"/>
                <w:b/>
                <w:color w:val="000000" w:themeColor="text1"/>
              </w:rPr>
              <w:t>Нормативный акт, устанавливающий услугу или требование</w:t>
            </w:r>
          </w:p>
        </w:tc>
      </w:tr>
      <w:tr w:rsidR="005047D9" w:rsidRPr="00912B71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B473F4">
            <w:pPr>
              <w:suppressAutoHyphens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2.1. Наименование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77254D" w:rsidP="0077254D">
            <w:pPr>
              <w:ind w:firstLine="425"/>
              <w:jc w:val="both"/>
              <w:rPr>
                <w:color w:val="000000" w:themeColor="text1"/>
              </w:rPr>
            </w:pPr>
            <w:r w:rsidRPr="00912B71">
              <w:rPr>
                <w:bCs/>
                <w:color w:val="000000" w:themeColor="text1"/>
                <w:lang w:eastAsia="zh-CN"/>
              </w:rPr>
              <w:t xml:space="preserve">Прием  заявлений  и выдача   уведомлений   о переводе или об отказе в переводе жилого помещения в нежилое </w:t>
            </w:r>
            <w:r w:rsidRPr="00912B71">
              <w:rPr>
                <w:bCs/>
                <w:color w:val="000000" w:themeColor="text1"/>
              </w:rPr>
              <w:t>или нежилого помещения в жилое помещение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B473F4">
            <w:pPr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ст. 22-24 ЖК РФ</w:t>
            </w:r>
          </w:p>
        </w:tc>
      </w:tr>
      <w:tr w:rsidR="005047D9" w:rsidRPr="00912B71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B473F4">
            <w:pPr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7F47F2" w:rsidP="00BC3BD0">
            <w:pPr>
              <w:ind w:firstLine="4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муниципального района «</w:t>
            </w:r>
            <w:proofErr w:type="spellStart"/>
            <w:r>
              <w:rPr>
                <w:color w:val="000000" w:themeColor="text1"/>
              </w:rPr>
              <w:t>Овюрский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кожуун</w:t>
            </w:r>
            <w:proofErr w:type="spellEnd"/>
            <w:r>
              <w:rPr>
                <w:color w:val="000000" w:themeColor="text1"/>
              </w:rPr>
              <w:t xml:space="preserve"> Республики Тыва»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DC1BFA" w:rsidP="009F347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Устав </w:t>
            </w:r>
            <w:r w:rsidR="003968DE" w:rsidRPr="00912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012BF2" w:rsidRPr="00912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3474" w:rsidRPr="00912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  <w:r w:rsidR="00F071F0" w:rsidRPr="00912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BC3BD0" w:rsidRPr="00912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Овюрский</w:t>
            </w:r>
            <w:proofErr w:type="spellEnd"/>
            <w:r w:rsidR="00BC3BD0" w:rsidRPr="00912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C3BD0" w:rsidRPr="00912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</w:t>
            </w:r>
            <w:proofErr w:type="spellEnd"/>
            <w:r w:rsidR="00F071F0" w:rsidRPr="00912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12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</w:p>
        </w:tc>
      </w:tr>
      <w:tr w:rsidR="005047D9" w:rsidRPr="00912B71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B473F4">
            <w:pPr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 xml:space="preserve">2.3. Описание результата предоставления </w:t>
            </w:r>
            <w:r w:rsidR="00AA27DC" w:rsidRPr="00912B71">
              <w:rPr>
                <w:color w:val="000000" w:themeColor="text1"/>
              </w:rPr>
              <w:t>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B473F4">
            <w:pPr>
              <w:ind w:firstLine="425"/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Уведомление о переводе (отказе в переводе) жилого (нежилого) помещения в нежилое (жилое) помещение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B473F4">
            <w:pPr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п.5 ст.23 ЖК РФ;</w:t>
            </w:r>
          </w:p>
          <w:p w:rsidR="00B473F4" w:rsidRPr="00912B71" w:rsidRDefault="00B473F4">
            <w:pPr>
              <w:keepNext/>
              <w:outlineLvl w:val="0"/>
              <w:rPr>
                <w:color w:val="000000" w:themeColor="text1"/>
                <w:lang w:eastAsia="zh-CN"/>
              </w:rPr>
            </w:pPr>
            <w:r w:rsidRPr="00912B71">
              <w:rPr>
                <w:color w:val="000000" w:themeColor="text1"/>
              </w:rPr>
              <w:t>постановление Правительства РФ №502</w:t>
            </w:r>
          </w:p>
        </w:tc>
      </w:tr>
      <w:tr w:rsidR="005047D9" w:rsidRPr="00912B71" w:rsidTr="00AE7ECF">
        <w:trPr>
          <w:trHeight w:val="733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B473F4">
            <w:pPr>
              <w:suppressAutoHyphens/>
              <w:ind w:firstLine="34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2.4.</w:t>
            </w:r>
            <w:r w:rsidRPr="00912B71">
              <w:rPr>
                <w:color w:val="000000" w:themeColor="text1"/>
                <w:lang w:val="en-US"/>
              </w:rPr>
              <w:t> </w:t>
            </w:r>
            <w:r w:rsidRPr="00912B71">
              <w:rPr>
                <w:color w:val="000000" w:themeColor="text1"/>
              </w:rPr>
              <w:t>Срок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ECF" w:rsidRPr="00912B71" w:rsidRDefault="00AE7ECF" w:rsidP="00AE7ECF">
            <w:pPr>
              <w:ind w:firstLine="427"/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Общий срок предоставления муниципальной услуги:</w:t>
            </w:r>
          </w:p>
          <w:p w:rsidR="00B473F4" w:rsidRPr="00912B71" w:rsidRDefault="00CB6848" w:rsidP="00AE7ECF">
            <w:pPr>
              <w:ind w:firstLine="425"/>
              <w:jc w:val="both"/>
              <w:rPr>
                <w:color w:val="000000" w:themeColor="text1"/>
                <w:highlight w:val="magenta"/>
              </w:rPr>
            </w:pPr>
            <w:r w:rsidRPr="00912B71">
              <w:rPr>
                <w:color w:val="000000" w:themeColor="text1"/>
              </w:rPr>
              <w:t>не более 30</w:t>
            </w:r>
            <w:r w:rsidR="00AE7ECF" w:rsidRPr="00912B71">
              <w:rPr>
                <w:color w:val="000000" w:themeColor="text1"/>
              </w:rPr>
              <w:t xml:space="preserve">   дней с момента регистрации заявления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B473F4">
            <w:pPr>
              <w:autoSpaceDE w:val="0"/>
              <w:autoSpaceDN w:val="0"/>
              <w:adjustRightInd w:val="0"/>
              <w:rPr>
                <w:color w:val="000000" w:themeColor="text1"/>
                <w:highlight w:val="magenta"/>
              </w:rPr>
            </w:pPr>
            <w:r w:rsidRPr="00912B71">
              <w:rPr>
                <w:color w:val="000000" w:themeColor="text1"/>
              </w:rPr>
              <w:t>п.4 ст.23 ЖК РФ</w:t>
            </w:r>
          </w:p>
        </w:tc>
      </w:tr>
      <w:tr w:rsidR="005047D9" w:rsidRPr="00912B71" w:rsidTr="00D64123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AE7ECF">
            <w:pPr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2.5.Перечень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CF" w:rsidRPr="00912B71" w:rsidRDefault="00CD73B6" w:rsidP="00CD73B6">
            <w:pPr>
              <w:ind w:firstLine="5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AE7ECF" w:rsidRPr="00912B71">
              <w:rPr>
                <w:color w:val="000000" w:themeColor="text1"/>
              </w:rPr>
              <w:t>Земельным кодексом Российской Федерации от 25.10.2001 №136-ФЗ (далее – ЗК РФ) (Собрание законодательства Российской Федерации, 29.10.2001, №44, ст.4147);</w:t>
            </w:r>
          </w:p>
          <w:p w:rsidR="00AE7ECF" w:rsidRPr="00912B71" w:rsidRDefault="00AE7ECF" w:rsidP="00AE7E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Градостроительным кодексом Российской Федерации о</w:t>
            </w:r>
            <w:r w:rsidR="00870FB0" w:rsidRPr="00912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29.12.2004 №190-ФЗ (далее – Г</w:t>
            </w:r>
            <w:r w:rsidRPr="00912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РФ) (Собрание законодательства</w:t>
            </w:r>
            <w:r w:rsidR="00870FB0" w:rsidRPr="00912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2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Федерации, 25.12.2006, №52 (1 ч.), ст.5498);</w:t>
            </w:r>
          </w:p>
          <w:p w:rsidR="00AE7ECF" w:rsidRPr="00912B71" w:rsidRDefault="00AE7ECF" w:rsidP="00AE7EC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Жилищным кодексом Российской Федерации от 29.12.2004 №188-ФЗ (далее – ЖК РФ) (Собрание законодательства РФ, 03.01.2005, №1 (часть 1), ст. 14);</w:t>
            </w:r>
          </w:p>
          <w:p w:rsidR="00AE7ECF" w:rsidRPr="00912B71" w:rsidRDefault="00AE7ECF" w:rsidP="00AE7ECF">
            <w:pPr>
              <w:suppressAutoHyphens/>
              <w:ind w:firstLine="709"/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Российской Федерации, 06.10.2003, №40, ст.3822);</w:t>
            </w:r>
          </w:p>
          <w:p w:rsidR="00AE7ECF" w:rsidRPr="00912B71" w:rsidRDefault="00AE7ECF" w:rsidP="00AE7ECF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 xml:space="preserve">Федеральным законом от 27.07.2010 №210-ФЗ «Об организации предоставления государственных и муниципальных услуг» (далее – Федеральный закон №210-ФЗ) (Собрание </w:t>
            </w:r>
            <w:r w:rsidRPr="00912B71">
              <w:rPr>
                <w:color w:val="000000" w:themeColor="text1"/>
              </w:rPr>
              <w:lastRenderedPageBreak/>
              <w:t xml:space="preserve">законодательства Российской Федерации, 02.08.2010, №31, ст.4179); </w:t>
            </w:r>
          </w:p>
          <w:p w:rsidR="00AE7ECF" w:rsidRPr="00912B71" w:rsidRDefault="005573B4" w:rsidP="00AE7ECF">
            <w:pPr>
              <w:ind w:firstLine="720"/>
              <w:jc w:val="both"/>
              <w:rPr>
                <w:rStyle w:val="rvts7"/>
                <w:color w:val="000000" w:themeColor="text1"/>
              </w:rPr>
            </w:pPr>
            <w:r w:rsidRPr="00912B71">
              <w:rPr>
                <w:rStyle w:val="rvts7"/>
                <w:color w:val="000000" w:themeColor="text1"/>
              </w:rPr>
              <w:t xml:space="preserve">Постановлением </w:t>
            </w:r>
            <w:r w:rsidR="00AE7ECF" w:rsidRPr="00912B71">
              <w:rPr>
                <w:rStyle w:val="rvts7"/>
                <w:color w:val="000000" w:themeColor="text1"/>
              </w:rPr>
              <w:t>Правительства Российской Федерации от 10.08.2005    №   502 "Об утверждении формы уведомления о переводе (отказе в переводе</w:t>
            </w:r>
            <w:proofErr w:type="gramStart"/>
            <w:r w:rsidR="00AE7ECF" w:rsidRPr="00912B71">
              <w:rPr>
                <w:rStyle w:val="rvts7"/>
                <w:color w:val="000000" w:themeColor="text1"/>
              </w:rPr>
              <w:t>)ж</w:t>
            </w:r>
            <w:proofErr w:type="gramEnd"/>
            <w:r w:rsidR="00AE7ECF" w:rsidRPr="00912B71">
              <w:rPr>
                <w:rStyle w:val="rvts7"/>
                <w:color w:val="000000" w:themeColor="text1"/>
              </w:rPr>
              <w:t>илого (нежилого) помещения в нежилое (жилое) помещение"</w:t>
            </w:r>
          </w:p>
          <w:p w:rsidR="00B473F4" w:rsidRPr="00912B71" w:rsidRDefault="00B473F4" w:rsidP="006E47A1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B473F4" w:rsidP="00D127D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047D9" w:rsidRPr="00912B71" w:rsidTr="00D64123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ECF" w:rsidRPr="00912B71" w:rsidRDefault="00AE7ECF">
            <w:pPr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lastRenderedPageBreak/>
      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  <w:p w:rsidR="00AE7ECF" w:rsidRPr="00912B71" w:rsidRDefault="00AE7E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CF" w:rsidRPr="00912B71" w:rsidRDefault="00AE7ECF" w:rsidP="00AE7ECF">
            <w:pPr>
              <w:autoSpaceDE w:val="0"/>
              <w:autoSpaceDN w:val="0"/>
              <w:adjustRightInd w:val="0"/>
              <w:ind w:firstLine="462"/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1) Заявление</w:t>
            </w:r>
            <w:r w:rsidR="008E2B70" w:rsidRPr="00912B71">
              <w:rPr>
                <w:color w:val="000000" w:themeColor="text1"/>
              </w:rPr>
              <w:t xml:space="preserve"> о переводе помещения</w:t>
            </w:r>
            <w:r w:rsidRPr="00912B71">
              <w:rPr>
                <w:color w:val="000000" w:themeColor="text1"/>
              </w:rPr>
              <w:t xml:space="preserve"> (приложение № 1);</w:t>
            </w:r>
          </w:p>
          <w:p w:rsidR="00AE7ECF" w:rsidRPr="00912B71" w:rsidRDefault="008E2B70" w:rsidP="00AE7EC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12B71">
              <w:rPr>
                <w:color w:val="000000" w:themeColor="text1"/>
              </w:rPr>
              <w:t>2</w:t>
            </w:r>
            <w:r w:rsidR="00AE7ECF" w:rsidRPr="00912B71">
              <w:rPr>
                <w:color w:val="000000" w:themeColor="text1"/>
              </w:rPr>
              <w:t xml:space="preserve">) Правоустанавливающие документы на переводимое помещение (подлинники или засвидетельствованные в нотариальном порядке копии), если помещение не </w:t>
            </w:r>
            <w:r w:rsidR="00AE7ECF" w:rsidRPr="00912B71">
              <w:rPr>
                <w:rFonts w:eastAsiaTheme="minorHAnsi"/>
                <w:color w:val="000000" w:themeColor="text1"/>
                <w:lang w:eastAsia="en-US"/>
              </w:rPr>
              <w:t>зарегистрировано в Едином государственном реестре прав на недвижимое имущество и сделок с ним.</w:t>
            </w:r>
          </w:p>
          <w:p w:rsidR="00AE7ECF" w:rsidRPr="00912B71" w:rsidRDefault="008E2B70" w:rsidP="008E2B70">
            <w:pPr>
              <w:autoSpaceDE w:val="0"/>
              <w:autoSpaceDN w:val="0"/>
              <w:adjustRightInd w:val="0"/>
              <w:ind w:firstLine="462"/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3</w:t>
            </w:r>
            <w:r w:rsidR="00AE7ECF" w:rsidRPr="00912B71">
              <w:rPr>
                <w:color w:val="000000" w:themeColor="text1"/>
              </w:rPr>
              <w:t xml:space="preserve">)  </w:t>
            </w:r>
            <w:r w:rsidRPr="00912B71">
              <w:rPr>
                <w:color w:val="000000" w:themeColor="text1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      </w:r>
          </w:p>
          <w:p w:rsidR="008E2B70" w:rsidRPr="00912B71" w:rsidRDefault="008E2B70" w:rsidP="008E2B70">
            <w:pPr>
              <w:autoSpaceDE w:val="0"/>
              <w:autoSpaceDN w:val="0"/>
              <w:adjustRightInd w:val="0"/>
              <w:ind w:firstLine="462"/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4)поэтажный план дома, в котором находится переводимое помещение</w:t>
            </w:r>
          </w:p>
          <w:p w:rsidR="008E2B70" w:rsidRPr="00912B71" w:rsidRDefault="008E2B70" w:rsidP="008E2B70">
            <w:pPr>
              <w:autoSpaceDE w:val="0"/>
              <w:autoSpaceDN w:val="0"/>
              <w:adjustRightInd w:val="0"/>
              <w:ind w:firstLine="462"/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5)подготовленный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ECF" w:rsidRPr="00912B71" w:rsidRDefault="00AE7ECF" w:rsidP="00D127D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047D9" w:rsidRPr="00912B71" w:rsidTr="00D64123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CB1978">
            <w:pPr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2.7</w:t>
            </w:r>
            <w:r w:rsidR="00B473F4" w:rsidRPr="00912B71">
              <w:rPr>
                <w:color w:val="000000" w:themeColor="text1"/>
              </w:rPr>
      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3F4" w:rsidRPr="00912B71" w:rsidRDefault="00B473F4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Получаются в рамках межведомственного взаимодействия:</w:t>
            </w:r>
          </w:p>
          <w:p w:rsidR="00F76052" w:rsidRPr="00912B71" w:rsidRDefault="00F76052" w:rsidP="00F7605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12B71">
              <w:rPr>
                <w:rFonts w:eastAsiaTheme="minorHAnsi"/>
                <w:color w:val="000000" w:themeColor="text1"/>
                <w:lang w:eastAsia="en-US"/>
              </w:rPr>
              <w:t>1) </w:t>
            </w:r>
            <w:r w:rsidR="008E2B70" w:rsidRPr="00912B71">
              <w:rPr>
                <w:rFonts w:eastAsiaTheme="minorHAnsi"/>
                <w:color w:val="000000" w:themeColor="text1"/>
                <w:lang w:eastAsia="en-US"/>
              </w:rPr>
              <w:t>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сделок с ним;</w:t>
            </w:r>
          </w:p>
          <w:p w:rsidR="00EF2A7D" w:rsidRPr="00912B71" w:rsidRDefault="00EF2A7D" w:rsidP="00EF2A7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12B71">
              <w:rPr>
                <w:rFonts w:eastAsiaTheme="minorHAnsi"/>
                <w:color w:val="000000" w:themeColor="text1"/>
                <w:lang w:eastAsia="en-US"/>
              </w:rPr>
              <w:t>2)</w:t>
            </w:r>
            <w:r w:rsidR="00EE2151" w:rsidRPr="00912B71">
              <w:rPr>
                <w:rFonts w:eastAsiaTheme="minorHAnsi"/>
                <w:color w:val="000000" w:themeColor="text1"/>
                <w:lang w:eastAsia="en-US"/>
              </w:rPr>
              <w:t> П</w:t>
            </w:r>
            <w:r w:rsidRPr="00912B71">
              <w:rPr>
                <w:rFonts w:eastAsiaTheme="minorHAnsi"/>
                <w:color w:val="000000" w:themeColor="text1"/>
                <w:lang w:eastAsia="en-US"/>
              </w:rPr>
              <w:t>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 w:rsidR="00EF2A7D" w:rsidRPr="00912B71" w:rsidRDefault="00EF2A7D" w:rsidP="00EF2A7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12B71">
              <w:rPr>
                <w:rFonts w:eastAsiaTheme="minorHAnsi"/>
                <w:color w:val="000000" w:themeColor="text1"/>
                <w:lang w:eastAsia="en-US"/>
              </w:rPr>
              <w:t>3)</w:t>
            </w:r>
            <w:r w:rsidR="00EE2151" w:rsidRPr="00912B71">
              <w:rPr>
                <w:rFonts w:eastAsiaTheme="minorHAnsi"/>
                <w:color w:val="000000" w:themeColor="text1"/>
                <w:lang w:eastAsia="en-US"/>
              </w:rPr>
              <w:t> П</w:t>
            </w:r>
            <w:r w:rsidRPr="00912B71">
              <w:rPr>
                <w:rFonts w:eastAsiaTheme="minorHAnsi"/>
                <w:color w:val="000000" w:themeColor="text1"/>
                <w:lang w:eastAsia="en-US"/>
              </w:rPr>
              <w:t>оэтажный план дома, в котором находится переводимое помещение</w:t>
            </w:r>
          </w:p>
          <w:p w:rsidR="00B473F4" w:rsidRPr="00912B71" w:rsidRDefault="00B473F4" w:rsidP="006D5388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3F4" w:rsidRPr="00912B71" w:rsidRDefault="00EC2711">
            <w:pPr>
              <w:autoSpaceDE w:val="0"/>
              <w:autoSpaceDN w:val="0"/>
              <w:adjustRightInd w:val="0"/>
              <w:rPr>
                <w:color w:val="000000" w:themeColor="text1"/>
                <w:highlight w:val="magenta"/>
              </w:rPr>
            </w:pPr>
            <w:r w:rsidRPr="00912B71">
              <w:rPr>
                <w:color w:val="000000" w:themeColor="text1"/>
              </w:rPr>
              <w:t>п. 1-3 части 2.1. ст. 23 ЖК РФ</w:t>
            </w:r>
          </w:p>
        </w:tc>
      </w:tr>
      <w:tr w:rsidR="005047D9" w:rsidRPr="00912B71" w:rsidTr="00D64123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CB1978">
            <w:pPr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lastRenderedPageBreak/>
              <w:t>2.8</w:t>
            </w:r>
            <w:r w:rsidR="00B473F4" w:rsidRPr="00912B71">
              <w:rPr>
                <w:color w:val="000000" w:themeColor="text1"/>
              </w:rPr>
              <w:t xml:space="preserve">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="00B473F4" w:rsidRPr="00912B71">
              <w:rPr>
                <w:color w:val="000000" w:themeColor="text1"/>
              </w:rPr>
              <w:t>предоставления</w:t>
            </w:r>
            <w:proofErr w:type="gramEnd"/>
            <w:r w:rsidR="005573B4" w:rsidRPr="00912B71">
              <w:rPr>
                <w:color w:val="000000" w:themeColor="text1"/>
              </w:rPr>
              <w:t xml:space="preserve"> </w:t>
            </w:r>
            <w:r w:rsidR="00B473F4" w:rsidRPr="00912B71">
              <w:rPr>
                <w:color w:val="000000" w:themeColor="text1"/>
              </w:rPr>
              <w:t xml:space="preserve">муниципальной услуги и </w:t>
            </w:r>
            <w:proofErr w:type="gramStart"/>
            <w:r w:rsidR="00B473F4" w:rsidRPr="00912B71">
              <w:rPr>
                <w:color w:val="000000" w:themeColor="text1"/>
              </w:rPr>
              <w:t>которое</w:t>
            </w:r>
            <w:proofErr w:type="gramEnd"/>
            <w:r w:rsidR="00B473F4" w:rsidRPr="00912B71">
              <w:rPr>
                <w:color w:val="000000" w:themeColor="text1"/>
              </w:rPr>
              <w:t xml:space="preserve"> осуществляется органом исполнительной власти, предоставляющим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B473F4">
            <w:pPr>
              <w:ind w:firstLine="425"/>
              <w:jc w:val="both"/>
              <w:rPr>
                <w:color w:val="000000" w:themeColor="text1"/>
              </w:rPr>
            </w:pPr>
            <w:r w:rsidRPr="00912B71">
              <w:rPr>
                <w:rFonts w:ascii="Times New Roman CYR" w:hAnsi="Times New Roman CYR" w:cs="Times New Roman CYR"/>
                <w:color w:val="000000" w:themeColor="text1"/>
              </w:rPr>
              <w:t>Согласование муниципальной услуги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3F4" w:rsidRPr="00912B71" w:rsidRDefault="00B473F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047D9" w:rsidRPr="00912B71" w:rsidTr="00D64123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CB1978" w:rsidP="00CB1978">
            <w:pPr>
              <w:suppressAutoHyphens/>
              <w:ind w:firstLine="34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2.9</w:t>
            </w:r>
            <w:r w:rsidR="00B473F4" w:rsidRPr="00912B71">
              <w:rPr>
                <w:color w:val="000000" w:themeColor="text1"/>
              </w:rPr>
              <w:t xml:space="preserve">. </w:t>
            </w:r>
            <w:r w:rsidRPr="00912B71">
              <w:rPr>
                <w:color w:val="000000" w:themeColor="text1"/>
              </w:rPr>
              <w:t>Не вправе требовать от заявителя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47E" w:rsidRPr="00912B71" w:rsidRDefault="007D5C42" w:rsidP="00F500F2">
            <w:pPr>
              <w:ind w:firstLine="427"/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Орган,</w:t>
            </w:r>
            <w:r w:rsidR="00F500F2" w:rsidRPr="00912B71">
              <w:rPr>
                <w:color w:val="000000" w:themeColor="text1"/>
                <w:spacing w:val="1"/>
              </w:rPr>
              <w:t xml:space="preserve"> осуществляющий перевод помещений</w:t>
            </w:r>
            <w:r w:rsidRPr="00912B71">
              <w:rPr>
                <w:color w:val="000000" w:themeColor="text1"/>
              </w:rPr>
              <w:t>, не вправе требовать от заявителя предоставление других документов кроме документов, истребование которых у заявителя допускается в соответствии с  2.6 настоящего регламента.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3F4" w:rsidRPr="00912B71" w:rsidRDefault="00B473F4" w:rsidP="0082247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047D9" w:rsidRPr="00912B71" w:rsidTr="00D64123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CB1978">
            <w:pPr>
              <w:suppressAutoHyphens/>
              <w:ind w:firstLine="34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2.10</w:t>
            </w:r>
            <w:r w:rsidR="00B473F4" w:rsidRPr="00912B71">
              <w:rPr>
                <w:color w:val="000000" w:themeColor="text1"/>
              </w:rPr>
              <w:t>.</w:t>
            </w:r>
            <w:r w:rsidR="00B473F4" w:rsidRPr="00912B71">
              <w:rPr>
                <w:color w:val="000000" w:themeColor="text1"/>
                <w:lang w:val="en-US"/>
              </w:rPr>
              <w:t> </w:t>
            </w:r>
            <w:r w:rsidR="00B473F4" w:rsidRPr="00912B71">
              <w:rPr>
                <w:color w:val="000000" w:themeColor="text1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894" w:rsidRPr="00912B71" w:rsidRDefault="00CB1978" w:rsidP="00CB1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переводе жилого помещения в нежилое помещение или нежилого помещения в жилое помещение допускается в случае:</w:t>
            </w:r>
          </w:p>
          <w:p w:rsidR="00BC1C04" w:rsidRPr="00912B71" w:rsidRDefault="00BC1C04" w:rsidP="00ED36A2">
            <w:pPr>
              <w:pStyle w:val="ac"/>
              <w:ind w:left="787" w:hanging="361"/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1. Непредставление документов, обязанность по предоставлению  которых возложена на заявителя;</w:t>
            </w:r>
          </w:p>
          <w:p w:rsidR="00BC1C04" w:rsidRPr="00912B71" w:rsidRDefault="00BC1C04" w:rsidP="00ED36A2">
            <w:pPr>
              <w:pStyle w:val="ac"/>
              <w:numPr>
                <w:ilvl w:val="0"/>
                <w:numId w:val="2"/>
              </w:numPr>
              <w:ind w:hanging="361"/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Представление документов в ненадлежащий орган;</w:t>
            </w:r>
          </w:p>
          <w:p w:rsidR="00BC1C04" w:rsidRPr="00912B71" w:rsidRDefault="00BC1C04" w:rsidP="00ED36A2">
            <w:pPr>
              <w:pStyle w:val="ac"/>
              <w:numPr>
                <w:ilvl w:val="0"/>
                <w:numId w:val="2"/>
              </w:numPr>
              <w:ind w:hanging="361"/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Несоблюдение предусмотренных ст. 22 Жилищного Кодекса  условий  перевода помещения;</w:t>
            </w:r>
          </w:p>
          <w:p w:rsidR="00B473F4" w:rsidRPr="00912B71" w:rsidRDefault="00BC1C04" w:rsidP="00CB1978">
            <w:pPr>
              <w:pStyle w:val="ConsPlusNormal"/>
              <w:widowControl/>
              <w:numPr>
                <w:ilvl w:val="0"/>
                <w:numId w:val="2"/>
              </w:numPr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Несоответствие проекта переустройства и (или)  перепланировки переводимого  помещения требованиям законодательства.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36A2" w:rsidRPr="00912B71" w:rsidRDefault="00ED36A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D36A2" w:rsidRPr="00912B71" w:rsidRDefault="00ED36A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Часть 1 ст. 24 ЖК РФ</w:t>
            </w:r>
          </w:p>
        </w:tc>
      </w:tr>
      <w:tr w:rsidR="005047D9" w:rsidRPr="00912B71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7D5C42">
            <w:pPr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2.11</w:t>
            </w:r>
            <w:r w:rsidR="00B473F4" w:rsidRPr="00912B71">
              <w:rPr>
                <w:color w:val="000000" w:themeColor="text1"/>
              </w:rPr>
              <w:t>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B473F4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cs="Calibri"/>
                <w:color w:val="000000" w:themeColor="text1"/>
              </w:rPr>
            </w:pPr>
            <w:r w:rsidRPr="00912B71">
              <w:rPr>
                <w:rFonts w:ascii="Times New Roman CYR" w:hAnsi="Times New Roman CYR" w:cs="Times New Roman CYR"/>
                <w:color w:val="000000" w:themeColor="text1"/>
              </w:rPr>
              <w:t xml:space="preserve">Муниципальная услуга предоставляется на безвозмездной основе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3F4" w:rsidRPr="00912B71" w:rsidRDefault="00B473F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047D9" w:rsidRPr="00912B71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7D5C42">
            <w:pPr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2.12</w:t>
            </w:r>
            <w:r w:rsidR="00B473F4" w:rsidRPr="00912B71">
              <w:rPr>
                <w:color w:val="000000" w:themeColor="text1"/>
              </w:rPr>
              <w:t xml:space="preserve">. Порядок, размер и основания взимания платы за предоставление услуг, которые являются необходимыми и обязательными </w:t>
            </w:r>
            <w:r w:rsidR="00B473F4" w:rsidRPr="00912B71">
              <w:rPr>
                <w:color w:val="000000" w:themeColor="text1"/>
              </w:rPr>
              <w:lastRenderedPageBreak/>
              <w:t>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F4" w:rsidRPr="00912B71" w:rsidRDefault="00B473F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 w:rsidRPr="00912B71"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3F4" w:rsidRPr="00912B71" w:rsidRDefault="00B473F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047D9" w:rsidRPr="00912B71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151" w:rsidRPr="00CD73B6" w:rsidRDefault="007D5C42" w:rsidP="00EE2151">
            <w:pPr>
              <w:jc w:val="both"/>
            </w:pPr>
            <w:r w:rsidRPr="00CD73B6">
              <w:lastRenderedPageBreak/>
              <w:t>2.13</w:t>
            </w:r>
            <w:r w:rsidR="00EE2151" w:rsidRPr="00CD73B6">
              <w:t>. Максимальный срок ожидания в очереди при подаче запроса о предоставлении муниципальной  и при получении результата предоставления таких услуг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151" w:rsidRPr="00CD73B6" w:rsidRDefault="00EE2151" w:rsidP="00EE2151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</w:rPr>
            </w:pPr>
            <w:r w:rsidRPr="00CD73B6">
              <w:rPr>
                <w:rFonts w:ascii="Times New Roman CYR" w:hAnsi="Times New Roman CYR" w:cs="Times New Roman CYR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EE2151" w:rsidRPr="00CD73B6" w:rsidRDefault="00EE2151" w:rsidP="00EE2151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</w:pPr>
            <w:r w:rsidRPr="00CD73B6">
              <w:rPr>
                <w:rFonts w:ascii="Times New Roman CYR" w:hAnsi="Times New Roman CYR" w:cs="Times New Roman CYR"/>
              </w:rPr>
              <w:t xml:space="preserve">При получении результата предоставления муниципальной услуги максимальный срок ожидания </w:t>
            </w:r>
            <w:r w:rsidR="00912B71" w:rsidRPr="00CD73B6">
              <w:rPr>
                <w:rFonts w:ascii="Times New Roman CYR" w:hAnsi="Times New Roman CYR" w:cs="Times New Roman CYR"/>
              </w:rPr>
              <w:t>в очереди не должен превышать 15</w:t>
            </w:r>
            <w:r w:rsidRPr="00CD73B6">
              <w:rPr>
                <w:rFonts w:ascii="Times New Roman CYR" w:hAnsi="Times New Roman CYR" w:cs="Times New Roman CYR"/>
              </w:rPr>
              <w:t xml:space="preserve"> минут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51" w:rsidRPr="00912B71" w:rsidRDefault="00EE2151" w:rsidP="00EE215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047D9" w:rsidRPr="00912B71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151" w:rsidRPr="00912B71" w:rsidRDefault="007D5C42" w:rsidP="00EE2151">
            <w:pPr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2.14</w:t>
            </w:r>
            <w:r w:rsidR="00EE2151" w:rsidRPr="00912B71">
              <w:rPr>
                <w:color w:val="000000" w:themeColor="text1"/>
              </w:rPr>
              <w:t>. Срок регистрации запроса заявителя о предоставлении муниципальной</w:t>
            </w:r>
            <w:r w:rsidR="005573B4" w:rsidRPr="00912B71">
              <w:rPr>
                <w:color w:val="000000" w:themeColor="text1"/>
              </w:rPr>
              <w:t xml:space="preserve"> </w:t>
            </w:r>
            <w:r w:rsidR="00EE2151" w:rsidRPr="00912B71">
              <w:rPr>
                <w:color w:val="000000" w:themeColor="text1"/>
              </w:rPr>
              <w:t xml:space="preserve">услуги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151" w:rsidRPr="00912B71" w:rsidRDefault="00EE2151" w:rsidP="002F0FB5">
            <w:pPr>
              <w:tabs>
                <w:tab w:val="num" w:pos="0"/>
              </w:tabs>
              <w:ind w:firstLine="427"/>
              <w:rPr>
                <w:color w:val="000000" w:themeColor="text1"/>
              </w:rPr>
            </w:pPr>
            <w:r w:rsidRPr="00912B71">
              <w:rPr>
                <w:rFonts w:ascii="Times New Roman CYR" w:hAnsi="Times New Roman CYR" w:cs="Times New Roman CYR"/>
                <w:color w:val="000000" w:themeColor="text1"/>
              </w:rPr>
              <w:t xml:space="preserve">В течение </w:t>
            </w:r>
            <w:r w:rsidR="00FD2D36" w:rsidRPr="00912B71">
              <w:rPr>
                <w:rFonts w:ascii="Times New Roman CYR" w:hAnsi="Times New Roman CYR" w:cs="Times New Roman CYR"/>
                <w:color w:val="000000" w:themeColor="text1"/>
              </w:rPr>
              <w:t>двух дней</w:t>
            </w:r>
            <w:r w:rsidRPr="00912B71">
              <w:rPr>
                <w:rFonts w:ascii="Times New Roman CYR" w:hAnsi="Times New Roman CYR" w:cs="Times New Roman CYR"/>
                <w:color w:val="000000" w:themeColor="text1"/>
              </w:rPr>
              <w:t xml:space="preserve"> с момента поступления заявления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51" w:rsidRPr="00912B71" w:rsidRDefault="00EE2151" w:rsidP="00EE215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047D9" w:rsidRPr="00912B71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151" w:rsidRPr="00912B71" w:rsidRDefault="007D5C42" w:rsidP="00EE2151">
            <w:pPr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t>2.15</w:t>
            </w:r>
            <w:r w:rsidR="00EE2151" w:rsidRPr="00912B71">
              <w:rPr>
                <w:color w:val="000000" w:themeColor="text1"/>
              </w:rPr>
              <w:t>. Требования к помещениям, в которых предоставляется муниципальная услуга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A3" w:rsidRPr="00CD73B6" w:rsidRDefault="00250CA3" w:rsidP="00250CA3">
            <w:pPr>
              <w:jc w:val="both"/>
            </w:pPr>
            <w:r w:rsidRPr="00912B71">
              <w:rPr>
                <w:color w:val="FF0000"/>
              </w:rPr>
              <w:t xml:space="preserve">      </w:t>
            </w:r>
            <w:r w:rsidRPr="00CD73B6">
              <w:t>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(гардероб, туалеты).</w:t>
            </w:r>
            <w:r w:rsidRPr="00CD73B6">
              <w:br/>
      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      </w:r>
            <w:r w:rsidRPr="00CD73B6">
              <w:br/>
              <w:t>Доступ заявителей к парковочным местам является бесплатным.</w:t>
            </w:r>
            <w:r w:rsidRPr="00CD73B6">
              <w:br/>
              <w:t>Вход в здание оформляется табличкой, информирующей о наименовании органа (организации), предоставляющего муниципальную услугу.</w:t>
            </w:r>
            <w:r w:rsidRPr="00CD73B6">
              <w:br/>
              <w:t>Вход в здание оборудуется устройством для маломобильных граждан.</w:t>
            </w:r>
            <w:r w:rsidRPr="00CD73B6">
              <w:br/>
              <w:t>Помещения для приема заявителей оборудуются пандусами,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      </w:r>
            <w:r w:rsidRPr="00CD73B6">
              <w:br/>
              <w:t>Места ожидания в очереди оборудуются стульями, кресельными секциями.</w:t>
            </w:r>
            <w:r w:rsidRPr="00CD73B6">
              <w:br/>
              <w:t xml:space="preserve">Места для информирования, предназначенные для ознакомления </w:t>
            </w:r>
            <w:r w:rsidRPr="00CD73B6">
              <w:lastRenderedPageBreak/>
              <w:t>заявителей с информационными материалами, оборудуются информационным стендом.</w:t>
            </w:r>
            <w:r w:rsidRPr="00CD73B6">
              <w:br/>
              <w:t>Информационный стенд располагается в доступном месте и содержит следующую информацию:</w:t>
            </w:r>
            <w:r w:rsidRPr="00CD73B6">
              <w:br/>
      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      </w:r>
            <w:r w:rsidRPr="00CD73B6">
              <w:br/>
              <w:t>текст административного регламента с приложениями;</w:t>
            </w:r>
            <w:r w:rsidRPr="00CD73B6">
              <w:br/>
              <w:t xml:space="preserve">о месте нахождения, графике работы, номерах справочных телефонов, адресах официального сайта администрации </w:t>
            </w:r>
            <w:proofErr w:type="spellStart"/>
            <w:r w:rsidRPr="00CD73B6">
              <w:t>Овюрского</w:t>
            </w:r>
            <w:proofErr w:type="spellEnd"/>
            <w:r w:rsidRPr="00CD73B6">
              <w:t xml:space="preserve"> </w:t>
            </w:r>
            <w:proofErr w:type="spellStart"/>
            <w:r w:rsidRPr="00CD73B6">
              <w:t>кожууна</w:t>
            </w:r>
            <w:proofErr w:type="spellEnd"/>
            <w:r w:rsidRPr="00CD73B6">
              <w:t xml:space="preserve"> и электронной почты администраций и ГАУ «МФЦ», где заинтересованные лица могут получить информацию, необходимую для предоставления муниципальной услуги; 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      </w:r>
            <w:r w:rsidRPr="00CD73B6">
              <w:br/>
              <w:t>выдержки из нормативных правовых актов по наиболее часто задаваемым вопросам.</w:t>
            </w:r>
          </w:p>
          <w:p w:rsidR="00CD73B6" w:rsidRPr="00CD73B6" w:rsidRDefault="00CD73B6" w:rsidP="00CD73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CD73B6">
              <w:rPr>
                <w:sz w:val="22"/>
                <w:szCs w:val="22"/>
              </w:rPr>
              <w:t>Места  предоставления муниципальной услуги оснащаются знаками, выполненными азбукой Брайля и иными знаками в легко читаемой и понятной форме.</w:t>
            </w:r>
          </w:p>
          <w:p w:rsidR="00EE2151" w:rsidRPr="00912B71" w:rsidRDefault="00CD73B6" w:rsidP="00CD73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FF0000"/>
              </w:rPr>
            </w:pPr>
            <w:r w:rsidRPr="00CD73B6">
              <w:rPr>
                <w:sz w:val="22"/>
                <w:szCs w:val="22"/>
              </w:rPr>
              <w:t xml:space="preserve">При необходимости в местах предоставления муниципальной услуги могут быть предоставлены различные виды услуг помощников и посредников, в том числе проводников, чтецов и профессиональных </w:t>
            </w:r>
            <w:proofErr w:type="spellStart"/>
            <w:r w:rsidRPr="00CD73B6">
              <w:rPr>
                <w:sz w:val="22"/>
                <w:szCs w:val="22"/>
              </w:rPr>
              <w:t>сурдопереводчиков</w:t>
            </w:r>
            <w:proofErr w:type="spellEnd"/>
            <w:r w:rsidRPr="00CD73B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51" w:rsidRPr="00912B71" w:rsidRDefault="00250CA3" w:rsidP="00EE215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lastRenderedPageBreak/>
              <w:t xml:space="preserve">   </w:t>
            </w:r>
          </w:p>
        </w:tc>
      </w:tr>
      <w:tr w:rsidR="005047D9" w:rsidRPr="00912B71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151" w:rsidRPr="00912B71" w:rsidRDefault="007D5C42" w:rsidP="00EE2151">
            <w:pPr>
              <w:jc w:val="both"/>
              <w:rPr>
                <w:color w:val="000000" w:themeColor="text1"/>
              </w:rPr>
            </w:pPr>
            <w:r w:rsidRPr="00912B71">
              <w:rPr>
                <w:color w:val="000000" w:themeColor="text1"/>
              </w:rPr>
              <w:lastRenderedPageBreak/>
              <w:t>2.16</w:t>
            </w:r>
            <w:r w:rsidR="00EE2151" w:rsidRPr="00912B71">
              <w:rPr>
                <w:color w:val="000000" w:themeColor="text1"/>
              </w:rPr>
              <w:t>. Показатели доступности и качества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CA3" w:rsidRPr="00CD73B6" w:rsidRDefault="00250CA3" w:rsidP="00250CA3">
            <w:pPr>
              <w:autoSpaceDE w:val="0"/>
              <w:autoSpaceDN w:val="0"/>
              <w:adjustRightInd w:val="0"/>
              <w:jc w:val="both"/>
              <w:outlineLvl w:val="2"/>
              <w:rPr>
                <w:u w:val="single"/>
              </w:rPr>
            </w:pPr>
            <w:r w:rsidRPr="00912B71">
              <w:rPr>
                <w:color w:val="FF0000"/>
                <w:u w:val="single"/>
              </w:rPr>
              <w:t xml:space="preserve">     </w:t>
            </w:r>
            <w:r w:rsidRPr="00CD73B6">
              <w:rPr>
                <w:u w:val="single"/>
              </w:rPr>
              <w:t>Показатели доступности и качества муниципальной услуги</w:t>
            </w:r>
          </w:p>
          <w:p w:rsidR="00EE2151" w:rsidRPr="00001B60" w:rsidRDefault="00250CA3" w:rsidP="00250CA3">
            <w:pPr>
              <w:autoSpaceDE w:val="0"/>
              <w:autoSpaceDN w:val="0"/>
              <w:adjustRightInd w:val="0"/>
              <w:ind w:firstLine="427"/>
              <w:jc w:val="both"/>
            </w:pPr>
            <w:r w:rsidRPr="00CD73B6">
              <w:t>Показателями доступности и качества муниципальной услуги являются:</w:t>
            </w:r>
            <w:r w:rsidRPr="00CD73B6">
              <w:br/>
              <w:t>- 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      </w:r>
            <w:r w:rsidRPr="00CD73B6">
              <w:br/>
              <w:t>- транспортная доступность мест предоставления муниципальной услуги;</w:t>
            </w:r>
            <w:r w:rsidRPr="00CD73B6">
              <w:br/>
              <w:t xml:space="preserve">обеспечение беспрепятственного доступа к местам предоставления муниципальной услуги для маломобильных групп граждан, включая </w:t>
            </w:r>
            <w:r w:rsidRPr="00CD73B6">
              <w:lastRenderedPageBreak/>
              <w:t>инвалидов, использующих кресла-коляски и собак-проводников;</w:t>
            </w:r>
            <w:r w:rsidRPr="00CD73B6">
              <w:br/>
              <w:t>наличие бесплатной парковки автотранспортных средств, в том числе парковки для специальных транспортных средств инвалидов;</w:t>
            </w:r>
            <w:r w:rsidRPr="00CD73B6">
              <w:br/>
              <w:t>предоставление бесплатно муниципальной услуги и информации о ней.</w:t>
            </w:r>
            <w:r w:rsidRPr="00CD73B6">
              <w:br/>
              <w:t xml:space="preserve">     Показателями качества муниципальной услуги являются:</w:t>
            </w:r>
            <w:r w:rsidRPr="00CD73B6">
              <w:br/>
              <w:t>исполнение обращения в установленные сроки;</w:t>
            </w:r>
            <w:r w:rsidRPr="00CD73B6">
              <w:br/>
              <w:t>соблюдение порядка выполнения административных процедур</w:t>
            </w:r>
          </w:p>
          <w:p w:rsidR="00CD73B6" w:rsidRPr="00CD73B6" w:rsidRDefault="00CD73B6" w:rsidP="00CD73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2"/>
                <w:szCs w:val="22"/>
              </w:rPr>
            </w:pPr>
            <w:r w:rsidRPr="00CD73B6">
              <w:rPr>
                <w:bCs/>
                <w:sz w:val="22"/>
                <w:szCs w:val="22"/>
              </w:rPr>
              <w:t>Оценка качества и доступности предоставления муниципальных услуг проводится гражданами по результатам предоставления муниципальных  услуг.</w:t>
            </w:r>
          </w:p>
          <w:p w:rsidR="00CD73B6" w:rsidRPr="00CD73B6" w:rsidRDefault="00CD73B6" w:rsidP="00CD73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2"/>
                <w:szCs w:val="22"/>
              </w:rPr>
            </w:pPr>
            <w:r w:rsidRPr="00CD73B6">
              <w:rPr>
                <w:bCs/>
                <w:sz w:val="22"/>
                <w:szCs w:val="22"/>
              </w:rPr>
              <w:t>В целях проведения оценки качества и доступности оказания услуг выявляется мнение гражданина о качестве предоставления услуг (с оценкой по 5-балльной шкале), включая оценку по следующим основным критериям:</w:t>
            </w:r>
          </w:p>
          <w:p w:rsidR="00CD73B6" w:rsidRPr="00CD73B6" w:rsidRDefault="00CD73B6" w:rsidP="00CD73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2"/>
                <w:szCs w:val="22"/>
              </w:rPr>
            </w:pPr>
            <w:r w:rsidRPr="00CD73B6">
              <w:rPr>
                <w:bCs/>
                <w:sz w:val="22"/>
                <w:szCs w:val="22"/>
              </w:rPr>
              <w:t>а) время предоставления услуг;</w:t>
            </w:r>
          </w:p>
          <w:p w:rsidR="00CD73B6" w:rsidRPr="00CD73B6" w:rsidRDefault="00CD73B6" w:rsidP="00CD73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2"/>
                <w:szCs w:val="22"/>
              </w:rPr>
            </w:pPr>
            <w:r w:rsidRPr="00CD73B6">
              <w:rPr>
                <w:bCs/>
                <w:sz w:val="22"/>
                <w:szCs w:val="22"/>
              </w:rPr>
              <w:t>б) время ожидания в очереди при получении услуг;</w:t>
            </w:r>
          </w:p>
          <w:p w:rsidR="00CD73B6" w:rsidRPr="00CD73B6" w:rsidRDefault="00CD73B6" w:rsidP="00CD73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2"/>
                <w:szCs w:val="22"/>
              </w:rPr>
            </w:pPr>
            <w:r w:rsidRPr="00CD73B6">
              <w:rPr>
                <w:bCs/>
                <w:sz w:val="22"/>
                <w:szCs w:val="22"/>
              </w:rPr>
              <w:t>в) вежливость и компетентность сотрудника, взаимодействующего с заявителем при предоставлении услуг;</w:t>
            </w:r>
          </w:p>
          <w:p w:rsidR="00CD73B6" w:rsidRPr="00CD73B6" w:rsidRDefault="00CD73B6" w:rsidP="00CD73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2"/>
                <w:szCs w:val="22"/>
              </w:rPr>
            </w:pPr>
            <w:r w:rsidRPr="00CD73B6">
              <w:rPr>
                <w:bCs/>
                <w:sz w:val="22"/>
                <w:szCs w:val="22"/>
              </w:rPr>
              <w:t>г) комфортность условий в помещении, в котором предоставлены услуги;</w:t>
            </w:r>
          </w:p>
          <w:p w:rsidR="00CD73B6" w:rsidRPr="00CD73B6" w:rsidRDefault="00CD73B6" w:rsidP="00CD73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2"/>
                <w:szCs w:val="22"/>
              </w:rPr>
            </w:pPr>
            <w:r w:rsidRPr="00CD73B6">
              <w:rPr>
                <w:bCs/>
                <w:sz w:val="22"/>
                <w:szCs w:val="22"/>
              </w:rPr>
              <w:t>д) доступность информации о порядке предоставления услуг.</w:t>
            </w:r>
          </w:p>
          <w:p w:rsidR="00CD73B6" w:rsidRPr="00CD73B6" w:rsidRDefault="00CD73B6" w:rsidP="00CD73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2"/>
                <w:szCs w:val="22"/>
              </w:rPr>
            </w:pPr>
            <w:r w:rsidRPr="00CD73B6">
              <w:rPr>
                <w:bCs/>
                <w:sz w:val="22"/>
                <w:szCs w:val="22"/>
              </w:rPr>
              <w:t>В отношении услуг, предоставление которых осуществляется в электронном виде, гражданам обеспечивается возможность их оценки на всех стадиях предоставления услуг (информирование о порядке получения услуг, запись на прием, подача заявления, получение информации о ходе предоставления услуг, получение результата их предоставления) непосредственно после их получения.</w:t>
            </w:r>
          </w:p>
          <w:p w:rsidR="00CD73B6" w:rsidRPr="00CD73B6" w:rsidRDefault="00CD73B6" w:rsidP="00CD73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2"/>
                <w:szCs w:val="22"/>
              </w:rPr>
            </w:pPr>
            <w:proofErr w:type="gramStart"/>
            <w:r w:rsidRPr="00CD73B6">
              <w:rPr>
                <w:bCs/>
                <w:sz w:val="22"/>
                <w:szCs w:val="22"/>
              </w:rPr>
              <w:t>Для оценки услуг, предоставляемых в электронном виде, используются такие критерии качества, как доступность информации о порядке предоставления услуг, доступность электронных форм документов, необходимых для предоставления услуг, доступность инструментов совершения в электронном виде платежей, необходимых для получения услуг, время ожидания ответа на подачу заявления, время предоставления услуг, удобство процедур предоставления услуг, включая процедуры записи на прием, подачи заявления, оплаты обязательных платежей</w:t>
            </w:r>
            <w:proofErr w:type="gramEnd"/>
            <w:r w:rsidRPr="00CD73B6">
              <w:rPr>
                <w:bCs/>
                <w:sz w:val="22"/>
                <w:szCs w:val="22"/>
              </w:rPr>
              <w:t xml:space="preserve">, информирования заявителя о ходе предоставления услуг, а </w:t>
            </w:r>
            <w:r w:rsidRPr="00CD73B6">
              <w:rPr>
                <w:bCs/>
                <w:sz w:val="22"/>
                <w:szCs w:val="22"/>
              </w:rPr>
              <w:lastRenderedPageBreak/>
              <w:t>также получения результата предоставления услуг.</w:t>
            </w:r>
          </w:p>
          <w:p w:rsidR="00CD73B6" w:rsidRPr="00CD73B6" w:rsidRDefault="00CD73B6" w:rsidP="00CD73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2"/>
                <w:szCs w:val="22"/>
              </w:rPr>
            </w:pPr>
            <w:proofErr w:type="gramStart"/>
            <w:r w:rsidRPr="00CD73B6">
              <w:rPr>
                <w:bCs/>
                <w:sz w:val="22"/>
                <w:szCs w:val="22"/>
              </w:rPr>
              <w:t>Оценка заявителями качества и доступности услуг, сформированная по результатам анализа мнений граждан о качестве предоставления услуг в многофункциональных центрах предоставления государственных и муниципальных услуг, осуществляется с учетом разграничения ответственности между Администрацией и многофункциональными центрами предоставления государственных и муниципальных услуг в соответствии с заключаемыми соглашениями о взаимодействии между многофункциональными центрами предоставления государственных и муниципальных услуг и Администрацией.</w:t>
            </w:r>
            <w:proofErr w:type="gramEnd"/>
          </w:p>
          <w:p w:rsidR="00CD73B6" w:rsidRPr="00CD73B6" w:rsidRDefault="00CD73B6" w:rsidP="00CD73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2"/>
                <w:szCs w:val="22"/>
              </w:rPr>
            </w:pPr>
            <w:r w:rsidRPr="00CD73B6">
              <w:rPr>
                <w:bCs/>
                <w:sz w:val="22"/>
                <w:szCs w:val="22"/>
              </w:rPr>
              <w:t>Оценка, сформированная по результатам анализа мнений заявителей о качестве предоставления муниципальных услуг, подлежит включению в число показателей эффективности и результативности профессиональной служебной деятельности руководителей, ответственных за предоставление соответствующих муниципальных услуг, установленных в должностных регламентах (должностных инструкциях) руководителей.</w:t>
            </w:r>
          </w:p>
          <w:p w:rsidR="00CD73B6" w:rsidRPr="00CD73B6" w:rsidRDefault="00CD73B6" w:rsidP="00CD73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2"/>
                <w:szCs w:val="22"/>
              </w:rPr>
            </w:pPr>
            <w:r w:rsidRPr="00CD73B6">
              <w:rPr>
                <w:bCs/>
                <w:sz w:val="22"/>
                <w:szCs w:val="22"/>
              </w:rPr>
              <w:t>Мнение заявителя о качестве предоставления муниципальных услуг выявляется посредством использования:</w:t>
            </w:r>
          </w:p>
          <w:p w:rsidR="00CD73B6" w:rsidRPr="00CD73B6" w:rsidRDefault="00CD73B6" w:rsidP="00CD73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2"/>
                <w:szCs w:val="22"/>
              </w:rPr>
            </w:pPr>
            <w:r w:rsidRPr="00CD73B6">
              <w:rPr>
                <w:bCs/>
                <w:sz w:val="22"/>
                <w:szCs w:val="22"/>
              </w:rPr>
              <w:t>а) устройств подвижной радиотелефонной связи;</w:t>
            </w:r>
          </w:p>
          <w:p w:rsidR="00CD73B6" w:rsidRPr="00CD73B6" w:rsidRDefault="00CD73B6" w:rsidP="00CD73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2"/>
                <w:szCs w:val="22"/>
              </w:rPr>
            </w:pPr>
            <w:r w:rsidRPr="00CD73B6">
              <w:rPr>
                <w:bCs/>
                <w:sz w:val="22"/>
                <w:szCs w:val="22"/>
              </w:rPr>
              <w:t>б) терминальных и иных устройств, расположенных в Администрации (при наличии технических возможностей), а также в многофункциональных центрах предоставления государственных и муниципальных услуг (далее - терминальные и иные устройства);</w:t>
            </w:r>
          </w:p>
          <w:p w:rsidR="00CD73B6" w:rsidRPr="00CD73B6" w:rsidRDefault="00CD73B6" w:rsidP="00CD73B6">
            <w:pPr>
              <w:autoSpaceDE w:val="0"/>
              <w:autoSpaceDN w:val="0"/>
              <w:adjustRightInd w:val="0"/>
              <w:ind w:firstLine="900"/>
              <w:jc w:val="both"/>
              <w:outlineLvl w:val="2"/>
              <w:rPr>
                <w:bCs/>
                <w:sz w:val="22"/>
                <w:szCs w:val="22"/>
              </w:rPr>
            </w:pPr>
            <w:r w:rsidRPr="00CD73B6">
              <w:rPr>
                <w:bCs/>
                <w:sz w:val="22"/>
                <w:szCs w:val="22"/>
              </w:rPr>
              <w:t>в) информационно-телекоммуникационной сети "Интернет" (далее - сеть "Интернет")</w:t>
            </w:r>
          </w:p>
          <w:p w:rsidR="00CD73B6" w:rsidRPr="00CD73B6" w:rsidRDefault="00CD73B6" w:rsidP="00250CA3">
            <w:pPr>
              <w:autoSpaceDE w:val="0"/>
              <w:autoSpaceDN w:val="0"/>
              <w:adjustRightInd w:val="0"/>
              <w:ind w:firstLine="427"/>
              <w:jc w:val="both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51" w:rsidRPr="00912B71" w:rsidRDefault="00EE2151" w:rsidP="00EE2151">
            <w:pPr>
              <w:suppressAutoHyphens/>
              <w:ind w:firstLine="45"/>
              <w:jc w:val="both"/>
              <w:rPr>
                <w:color w:val="000000" w:themeColor="text1"/>
              </w:rPr>
            </w:pPr>
          </w:p>
        </w:tc>
      </w:tr>
      <w:tr w:rsidR="005047D9" w:rsidRPr="00912B71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151" w:rsidRPr="00912B71" w:rsidRDefault="007D5C42" w:rsidP="007F47F2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eastAsia="Calibri"/>
                <w:color w:val="000000" w:themeColor="text1"/>
                <w:lang w:eastAsia="en-US"/>
              </w:rPr>
            </w:pPr>
            <w:r w:rsidRPr="00912B71">
              <w:rPr>
                <w:color w:val="000000" w:themeColor="text1"/>
              </w:rPr>
              <w:lastRenderedPageBreak/>
              <w:t>2.17</w:t>
            </w:r>
            <w:r w:rsidR="00EE2151" w:rsidRPr="00912B71">
              <w:rPr>
                <w:color w:val="000000" w:themeColor="text1"/>
              </w:rPr>
              <w:t xml:space="preserve">. </w:t>
            </w:r>
            <w:r w:rsidR="007F47F2" w:rsidRPr="002754EB">
      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D2B" w:rsidRDefault="00333D2B" w:rsidP="00333D2B">
            <w:pPr>
              <w:tabs>
                <w:tab w:val="num" w:pos="370"/>
              </w:tabs>
            </w:pPr>
            <w:r>
      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      </w:r>
            <w:proofErr w:type="gramStart"/>
            <w:r>
              <w:t xml:space="preserve"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27.07.201-г. № 210-ФЗ «Об организации предоставления государственных и муниципальных услуг», </w:t>
            </w:r>
            <w:r>
              <w:lastRenderedPageBreak/>
              <w:t>Федерального закона от 06.04.2011г. № 63-ФЗ «Об электронной подписи», Постановления Правительства РФ от 25.01.2013г. № 33 «Об использовании простой электронной подписи при оказании</w:t>
            </w:r>
            <w:proofErr w:type="gramEnd"/>
            <w:r>
              <w:t xml:space="preserve"> государственных и муниципальных услуг».</w:t>
            </w:r>
          </w:p>
          <w:p w:rsidR="00333D2B" w:rsidRDefault="00333D2B" w:rsidP="00333D2B">
            <w:pPr>
              <w:tabs>
                <w:tab w:val="num" w:pos="370"/>
              </w:tabs>
            </w:pPr>
            <w:r>
              <w:t>-Предоставление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</w:t>
            </w:r>
          </w:p>
          <w:p w:rsidR="00333D2B" w:rsidRDefault="00333D2B" w:rsidP="00333D2B">
            <w:pPr>
              <w:tabs>
                <w:tab w:val="num" w:pos="370"/>
              </w:tabs>
            </w:pPr>
            <w:r>
              <w:t>-Порядок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РФ.</w:t>
            </w:r>
          </w:p>
          <w:p w:rsidR="00333D2B" w:rsidRDefault="00333D2B" w:rsidP="00333D2B">
            <w:pPr>
              <w:tabs>
                <w:tab w:val="num" w:pos="370"/>
              </w:tabs>
            </w:pPr>
            <w:r>
              <w:t xml:space="preserve">-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 </w:t>
            </w:r>
          </w:p>
          <w:p w:rsidR="00333D2B" w:rsidRDefault="00333D2B" w:rsidP="00333D2B">
            <w:pPr>
              <w:tabs>
                <w:tab w:val="num" w:pos="370"/>
              </w:tabs>
            </w:pPr>
            <w:r>
              <w:t>- 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      </w:r>
          </w:p>
          <w:p w:rsidR="00333D2B" w:rsidRDefault="00333D2B" w:rsidP="00333D2B">
            <w:pPr>
              <w:tabs>
                <w:tab w:val="num" w:pos="370"/>
              </w:tabs>
            </w:pPr>
            <w:proofErr w:type="gramStart"/>
            <w:r>
              <w:t xml:space="preserve">- В случае оказания муниципальной услуги в электронной форме специалист проверяет наличие документов, указанных в п. 2.6 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 </w:t>
            </w:r>
            <w:proofErr w:type="gramEnd"/>
          </w:p>
          <w:p w:rsidR="00333D2B" w:rsidRDefault="00333D2B" w:rsidP="00333D2B">
            <w:pPr>
              <w:tabs>
                <w:tab w:val="num" w:pos="370"/>
              </w:tabs>
            </w:pPr>
            <w:r>
              <w:t>а) о дате и времени для личного приема Заявителя;</w:t>
            </w:r>
          </w:p>
          <w:p w:rsidR="00333D2B" w:rsidRDefault="00333D2B" w:rsidP="00333D2B">
            <w:pPr>
              <w:tabs>
                <w:tab w:val="num" w:pos="370"/>
              </w:tabs>
            </w:pPr>
            <w:r>
              <w:t xml:space="preserve">б) о перечне документов (оригиналов), необходимых для предоставления муниципальной услуги при личном приеме для </w:t>
            </w:r>
            <w:r>
              <w:lastRenderedPageBreak/>
              <w:t>проверки их достоверности;</w:t>
            </w:r>
          </w:p>
          <w:p w:rsidR="00333D2B" w:rsidRDefault="00333D2B" w:rsidP="00333D2B">
            <w:pPr>
              <w:tabs>
                <w:tab w:val="num" w:pos="370"/>
              </w:tabs>
            </w:pPr>
            <w:r>
              <w:t>в) о должности, фамилии, имени, отчеству лица, ответственного за оказание муниципальной услуги;</w:t>
            </w:r>
          </w:p>
          <w:p w:rsidR="00333D2B" w:rsidRDefault="00333D2B" w:rsidP="00333D2B">
            <w:pPr>
              <w:tabs>
                <w:tab w:val="num" w:pos="370"/>
              </w:tabs>
            </w:pPr>
            <w:r>
              <w:t>- Информация о принятом решении или отказе может быть направлена заявителю в электронной форме (в том числе с использованием Единого портала);</w:t>
            </w:r>
          </w:p>
          <w:p w:rsidR="00333D2B" w:rsidRDefault="00333D2B" w:rsidP="00333D2B">
            <w:pPr>
              <w:tabs>
                <w:tab w:val="num" w:pos="370"/>
              </w:tabs>
            </w:pPr>
            <w:r>
              <w:t>- При предоставлении муниципальной услуги с участием МФЦ, МФЦ осуществляет следующие действия:</w:t>
            </w:r>
          </w:p>
          <w:p w:rsidR="00333D2B" w:rsidRDefault="00333D2B" w:rsidP="00333D2B">
            <w:pPr>
              <w:tabs>
                <w:tab w:val="num" w:pos="370"/>
              </w:tabs>
            </w:pPr>
            <w:r>
              <w:t>1) информирование заявителей о порядке предоставления муниципальной услуги администрацией через МФЦ</w:t>
            </w:r>
          </w:p>
          <w:p w:rsidR="00333D2B" w:rsidRDefault="00333D2B" w:rsidP="00333D2B">
            <w:pPr>
              <w:tabs>
                <w:tab w:val="num" w:pos="370"/>
              </w:tabs>
            </w:pPr>
            <w:r>
              <w:t>2) информирование заявителей о месте нахождения администрации, режиме работы и контрактных телефонах заместителей;</w:t>
            </w:r>
          </w:p>
          <w:p w:rsidR="00333D2B" w:rsidRDefault="00333D2B" w:rsidP="00333D2B">
            <w:pPr>
              <w:tabs>
                <w:tab w:val="num" w:pos="370"/>
              </w:tabs>
            </w:pPr>
            <w:r>
              <w:t>3) прием письменных заявлений заявителей;</w:t>
            </w:r>
          </w:p>
          <w:p w:rsidR="00333D2B" w:rsidRDefault="00333D2B" w:rsidP="00333D2B">
            <w:pPr>
              <w:tabs>
                <w:tab w:val="num" w:pos="370"/>
              </w:tabs>
            </w:pPr>
            <w:r>
              <w:t>4) передачу принятых письменных заявлений в администрацию;</w:t>
            </w:r>
          </w:p>
          <w:p w:rsidR="00333D2B" w:rsidRDefault="00333D2B" w:rsidP="00333D2B">
            <w:pPr>
              <w:tabs>
                <w:tab w:val="num" w:pos="370"/>
              </w:tabs>
            </w:pPr>
            <w:r>
              <w:t>5) выдачу результата предоставления услуги.</w:t>
            </w:r>
          </w:p>
          <w:p w:rsidR="00333D2B" w:rsidRDefault="00333D2B" w:rsidP="00333D2B">
            <w:pPr>
              <w:tabs>
                <w:tab w:val="num" w:pos="370"/>
              </w:tabs>
            </w:pPr>
            <w:r>
              <w:t>- 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      </w:r>
          </w:p>
          <w:p w:rsidR="00333D2B" w:rsidRDefault="00333D2B" w:rsidP="00333D2B">
            <w:pPr>
              <w:tabs>
                <w:tab w:val="num" w:pos="370"/>
              </w:tabs>
            </w:pPr>
            <w:r>
              <w:t>- Срок предоставления муниципальной услуги заявителю, обратившемуся за ее получением в МФЦ, не может быть больше, чем установленный в п. 2.4 раздела 2 (укажете также свой пункт и свой раздел) настоящего административного регламента.</w:t>
            </w:r>
          </w:p>
          <w:p w:rsidR="00EE2151" w:rsidRPr="00912B71" w:rsidRDefault="00EE2151" w:rsidP="00333D2B">
            <w:pPr>
              <w:tabs>
                <w:tab w:val="left" w:pos="709"/>
              </w:tabs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151" w:rsidRPr="00912B71" w:rsidRDefault="00EE2151" w:rsidP="00EE2151">
            <w:pPr>
              <w:suppressAutoHyphens/>
              <w:jc w:val="both"/>
              <w:rPr>
                <w:color w:val="000000" w:themeColor="text1"/>
              </w:rPr>
            </w:pPr>
          </w:p>
        </w:tc>
      </w:tr>
    </w:tbl>
    <w:p w:rsidR="00B473F4" w:rsidRPr="00912B71" w:rsidRDefault="00B473F4" w:rsidP="00B473F4">
      <w:pPr>
        <w:rPr>
          <w:color w:val="000000" w:themeColor="text1"/>
        </w:rPr>
        <w:sectPr w:rsidR="00B473F4" w:rsidRPr="00912B71">
          <w:pgSz w:w="16840" w:h="11907" w:orient="landscape"/>
          <w:pgMar w:top="1418" w:right="1105" w:bottom="868" w:left="720" w:header="720" w:footer="720" w:gutter="0"/>
          <w:cols w:space="720"/>
        </w:sectPr>
      </w:pPr>
    </w:p>
    <w:p w:rsidR="00B473F4" w:rsidRPr="00912B71" w:rsidRDefault="00B473F4" w:rsidP="00B473F4">
      <w:pPr>
        <w:autoSpaceDE w:val="0"/>
        <w:autoSpaceDN w:val="0"/>
        <w:adjustRightInd w:val="0"/>
        <w:spacing w:before="108" w:after="108"/>
        <w:jc w:val="center"/>
        <w:rPr>
          <w:b/>
          <w:bCs/>
          <w:color w:val="000000" w:themeColor="text1"/>
        </w:rPr>
      </w:pPr>
      <w:r w:rsidRPr="00912B71">
        <w:rPr>
          <w:b/>
          <w:bCs/>
          <w:color w:val="000000" w:themeColor="text1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473F4" w:rsidRPr="00912B71" w:rsidRDefault="00B473F4" w:rsidP="00B473F4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:rsidR="00B473F4" w:rsidRPr="00912B71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3.1. Описание последовательности действий при предоставлении муниципальной услуги.</w:t>
      </w:r>
    </w:p>
    <w:p w:rsidR="00B473F4" w:rsidRPr="00912B71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color w:val="000000" w:themeColor="text1"/>
          <w:lang w:eastAsia="zh-CN"/>
        </w:rPr>
      </w:pPr>
      <w:r w:rsidRPr="00912B71">
        <w:rPr>
          <w:color w:val="000000" w:themeColor="text1"/>
        </w:rPr>
        <w:t xml:space="preserve">3.1.1. Предоставление муниципальной услуги по </w:t>
      </w:r>
      <w:r w:rsidR="00ED36A2" w:rsidRPr="00912B71">
        <w:rPr>
          <w:bCs/>
          <w:color w:val="000000" w:themeColor="text1"/>
          <w:lang w:eastAsia="zh-CN"/>
        </w:rPr>
        <w:t xml:space="preserve">приему  заявлений  и выдаче   уведомлений   о переводе или об отказе в переводе жилого помещения в нежилое </w:t>
      </w:r>
      <w:r w:rsidR="00ED36A2" w:rsidRPr="00912B71">
        <w:rPr>
          <w:bCs/>
          <w:color w:val="000000" w:themeColor="text1"/>
        </w:rPr>
        <w:t>или нежилого помещения в жилое помещение</w:t>
      </w:r>
      <w:r w:rsidRPr="00912B71">
        <w:rPr>
          <w:bCs/>
          <w:iCs/>
          <w:color w:val="000000" w:themeColor="text1"/>
          <w:lang w:eastAsia="zh-CN"/>
        </w:rPr>
        <w:t xml:space="preserve"> включает в себя </w:t>
      </w:r>
      <w:r w:rsidRPr="00912B71">
        <w:rPr>
          <w:color w:val="000000" w:themeColor="text1"/>
        </w:rPr>
        <w:t>следующие процедуры:</w:t>
      </w:r>
    </w:p>
    <w:p w:rsidR="00D72D3C" w:rsidRPr="00912B71" w:rsidRDefault="00D72D3C" w:rsidP="00D72D3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12B71">
        <w:rPr>
          <w:color w:val="000000" w:themeColor="text1"/>
        </w:rPr>
        <w:t>1) прием и регистрация документов, представленных заявителем для получения уведомления о переводе или об отказе в переводе жилого помещения в нежилое или нежилого помещения в жилое помещение.</w:t>
      </w:r>
    </w:p>
    <w:p w:rsidR="00D72D3C" w:rsidRPr="00912B71" w:rsidRDefault="00D72D3C" w:rsidP="00D72D3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12B71">
        <w:rPr>
          <w:color w:val="000000" w:themeColor="text1"/>
        </w:rPr>
        <w:t>2) запрос недостающих для предоставления муниципальной услуги документов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в рамках межведомственного (или) межуровневого информационного взаимодействия;</w:t>
      </w:r>
    </w:p>
    <w:p w:rsidR="00D72D3C" w:rsidRPr="00912B71" w:rsidRDefault="00D72D3C" w:rsidP="00D72D3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12B71">
        <w:rPr>
          <w:color w:val="000000" w:themeColor="text1"/>
        </w:rPr>
        <w:t>3) рассмотрение документов и принятие решения о выдаче уведомления или об отказе в переводе жилого помещения в нежилое или нежилого помещения в жилое помещение.</w:t>
      </w:r>
    </w:p>
    <w:p w:rsidR="00D72D3C" w:rsidRPr="00912B71" w:rsidRDefault="00D72D3C" w:rsidP="00D72D3C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12B71">
        <w:rPr>
          <w:color w:val="000000" w:themeColor="text1"/>
        </w:rPr>
        <w:t>4) выдача (направление) результата предоставления муниципальной услуги.</w:t>
      </w:r>
    </w:p>
    <w:p w:rsidR="00B473F4" w:rsidRPr="00912B71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3.1.2. Блок-схема последовательности действий по предоставлению муниципальной услуги представлена в приложении №3.</w:t>
      </w:r>
    </w:p>
    <w:p w:rsidR="00947F10" w:rsidRPr="00912B71" w:rsidRDefault="00947F10" w:rsidP="0055486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B473F4" w:rsidRPr="00912B71" w:rsidRDefault="00B473F4" w:rsidP="00947F1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3.2</w:t>
      </w:r>
      <w:r w:rsidR="00947F10" w:rsidRPr="00912B71">
        <w:rPr>
          <w:color w:val="000000" w:themeColor="text1"/>
        </w:rPr>
        <w:t>. Прием и регистрация документов, представленных заявителем для получения уведомления о переводе или об отказе в переводе жилого помещения в нежилое или нежилого помещения в жилое помещение.</w:t>
      </w:r>
    </w:p>
    <w:p w:rsidR="00EE2151" w:rsidRPr="00912B71" w:rsidRDefault="00EE2151" w:rsidP="0055486F">
      <w:pPr>
        <w:suppressAutoHyphens/>
        <w:ind w:firstLine="709"/>
        <w:jc w:val="both"/>
        <w:rPr>
          <w:color w:val="000000" w:themeColor="text1"/>
        </w:rPr>
      </w:pPr>
    </w:p>
    <w:p w:rsidR="00B473F4" w:rsidRPr="00912B71" w:rsidRDefault="00947F10" w:rsidP="0055486F">
      <w:pPr>
        <w:suppressAutoHyphens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3.2</w:t>
      </w:r>
      <w:r w:rsidR="00B473F4" w:rsidRPr="00912B71">
        <w:rPr>
          <w:color w:val="000000" w:themeColor="text1"/>
        </w:rPr>
        <w:t xml:space="preserve">.1. Заявителем лично подается письменное заявление </w:t>
      </w:r>
      <w:r w:rsidR="00ED36A2" w:rsidRPr="00912B71">
        <w:rPr>
          <w:color w:val="000000" w:themeColor="text1"/>
        </w:rPr>
        <w:t>по</w:t>
      </w:r>
      <w:r w:rsidR="00ED36A2" w:rsidRPr="00912B71">
        <w:rPr>
          <w:bCs/>
          <w:color w:val="000000" w:themeColor="text1"/>
          <w:lang w:eastAsia="zh-CN"/>
        </w:rPr>
        <w:t xml:space="preserve"> выдаче   уведомления</w:t>
      </w:r>
      <w:r w:rsidR="005573B4" w:rsidRPr="00912B71">
        <w:rPr>
          <w:bCs/>
          <w:color w:val="000000" w:themeColor="text1"/>
          <w:lang w:eastAsia="zh-CN"/>
        </w:rPr>
        <w:t xml:space="preserve"> </w:t>
      </w:r>
      <w:r w:rsidR="00ED36A2" w:rsidRPr="00912B71">
        <w:rPr>
          <w:bCs/>
          <w:color w:val="000000" w:themeColor="text1"/>
          <w:lang w:eastAsia="zh-CN"/>
        </w:rPr>
        <w:t xml:space="preserve">о переводе или об отказе в переводе жилого помещения в нежилое </w:t>
      </w:r>
      <w:r w:rsidR="00ED36A2" w:rsidRPr="00912B71">
        <w:rPr>
          <w:bCs/>
          <w:color w:val="000000" w:themeColor="text1"/>
        </w:rPr>
        <w:t xml:space="preserve">или нежилого помещения в жилое </w:t>
      </w:r>
      <w:r w:rsidR="005A0D5F" w:rsidRPr="00912B71">
        <w:rPr>
          <w:bCs/>
          <w:color w:val="000000" w:themeColor="text1"/>
        </w:rPr>
        <w:t>помещение,</w:t>
      </w:r>
      <w:r w:rsidR="005573B4" w:rsidRPr="00912B71">
        <w:rPr>
          <w:bCs/>
          <w:color w:val="000000" w:themeColor="text1"/>
        </w:rPr>
        <w:t xml:space="preserve"> </w:t>
      </w:r>
      <w:r w:rsidR="00B473F4" w:rsidRPr="00912B71">
        <w:rPr>
          <w:color w:val="000000" w:themeColor="text1"/>
        </w:rPr>
        <w:t>и представляются документы в соответствии с пунктом 2.</w:t>
      </w:r>
      <w:r w:rsidR="000A2EA6" w:rsidRPr="00912B71">
        <w:rPr>
          <w:color w:val="000000" w:themeColor="text1"/>
        </w:rPr>
        <w:t>6</w:t>
      </w:r>
      <w:r w:rsidR="00B473F4" w:rsidRPr="00912B71">
        <w:rPr>
          <w:color w:val="000000" w:themeColor="text1"/>
        </w:rPr>
        <w:t xml:space="preserve"> настоящего Регламента.</w:t>
      </w:r>
    </w:p>
    <w:p w:rsidR="00EE2151" w:rsidRPr="00912B71" w:rsidRDefault="00EE2151" w:rsidP="00EE2151">
      <w:pPr>
        <w:suppressAutoHyphens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 xml:space="preserve">Заявление о предоставлении муниципальной услуги в электронной форме направляется в </w:t>
      </w:r>
      <w:r w:rsidR="000A2EA6" w:rsidRPr="00912B71">
        <w:rPr>
          <w:color w:val="000000" w:themeColor="text1"/>
        </w:rPr>
        <w:t>уполномоченный орган</w:t>
      </w:r>
      <w:r w:rsidR="00F500F2" w:rsidRPr="00912B71">
        <w:rPr>
          <w:color w:val="000000" w:themeColor="text1"/>
          <w:spacing w:val="1"/>
        </w:rPr>
        <w:t xml:space="preserve"> осуществляющий перевод помещений</w:t>
      </w:r>
      <w:r w:rsidRPr="00912B71">
        <w:rPr>
          <w:color w:val="000000" w:themeColor="text1"/>
        </w:rPr>
        <w:t xml:space="preserve"> по электронной п</w:t>
      </w:r>
      <w:r w:rsidR="00CB6848" w:rsidRPr="00912B71">
        <w:rPr>
          <w:color w:val="000000" w:themeColor="text1"/>
        </w:rPr>
        <w:t>очте или через Интернет</w:t>
      </w:r>
      <w:r w:rsidRPr="00912B71">
        <w:rPr>
          <w:color w:val="000000" w:themeColor="text1"/>
        </w:rPr>
        <w:t xml:space="preserve">. Регистрация заявления, поступившего в электронной форме, осуществляется в установленном порядке. </w:t>
      </w:r>
    </w:p>
    <w:p w:rsidR="00B473F4" w:rsidRPr="00912B71" w:rsidRDefault="00947F10" w:rsidP="0055486F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912B71">
        <w:rPr>
          <w:color w:val="000000" w:themeColor="text1"/>
        </w:rPr>
        <w:t>3.2</w:t>
      </w:r>
      <w:r w:rsidR="00B473F4" w:rsidRPr="00912B71">
        <w:rPr>
          <w:color w:val="000000" w:themeColor="text1"/>
        </w:rPr>
        <w:t>.2.</w:t>
      </w:r>
      <w:r w:rsidR="00B473F4" w:rsidRPr="00912B71">
        <w:rPr>
          <w:bCs/>
          <w:color w:val="000000" w:themeColor="text1"/>
        </w:rPr>
        <w:t>Специалист</w:t>
      </w:r>
      <w:r w:rsidR="000A2EA6" w:rsidRPr="00912B71">
        <w:rPr>
          <w:bCs/>
          <w:color w:val="000000" w:themeColor="text1"/>
        </w:rPr>
        <w:t xml:space="preserve"> органа</w:t>
      </w:r>
      <w:r w:rsidR="00B473F4" w:rsidRPr="00912B71">
        <w:rPr>
          <w:bCs/>
          <w:color w:val="000000" w:themeColor="text1"/>
        </w:rPr>
        <w:t>,</w:t>
      </w:r>
      <w:r w:rsidR="00F500F2" w:rsidRPr="00912B71">
        <w:rPr>
          <w:color w:val="000000" w:themeColor="text1"/>
          <w:spacing w:val="1"/>
        </w:rPr>
        <w:t xml:space="preserve"> осуществляющий перевод </w:t>
      </w:r>
      <w:r w:rsidR="005A0D5F" w:rsidRPr="00912B71">
        <w:rPr>
          <w:color w:val="000000" w:themeColor="text1"/>
          <w:spacing w:val="1"/>
        </w:rPr>
        <w:t>помещений,</w:t>
      </w:r>
      <w:r w:rsidR="00B473F4" w:rsidRPr="00912B71">
        <w:rPr>
          <w:bCs/>
          <w:color w:val="000000" w:themeColor="text1"/>
        </w:rPr>
        <w:t xml:space="preserve"> ведущий прием заявлений, осуществляет:</w:t>
      </w:r>
    </w:p>
    <w:p w:rsidR="00B473F4" w:rsidRPr="00912B71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912B71">
        <w:rPr>
          <w:bCs/>
          <w:color w:val="000000" w:themeColor="text1"/>
        </w:rPr>
        <w:t>проверку наличия докумен</w:t>
      </w:r>
      <w:r w:rsidR="000A2EA6" w:rsidRPr="00912B71">
        <w:rPr>
          <w:bCs/>
          <w:color w:val="000000" w:themeColor="text1"/>
        </w:rPr>
        <w:t>тов, предусмотренных пунктом 2.6</w:t>
      </w:r>
      <w:r w:rsidRPr="00912B71">
        <w:rPr>
          <w:bCs/>
          <w:color w:val="000000" w:themeColor="text1"/>
        </w:rPr>
        <w:t xml:space="preserve"> настоящего Регламента; </w:t>
      </w:r>
    </w:p>
    <w:p w:rsidR="00B473F4" w:rsidRPr="00912B71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912B71">
        <w:rPr>
          <w:bCs/>
          <w:color w:val="000000" w:themeColor="text1"/>
        </w:rPr>
        <w:t>проверку соответствия представленных докум</w:t>
      </w:r>
      <w:r w:rsidR="000A2EA6" w:rsidRPr="00912B71">
        <w:rPr>
          <w:bCs/>
          <w:color w:val="000000" w:themeColor="text1"/>
        </w:rPr>
        <w:t>ентов установленным требованиям.</w:t>
      </w:r>
    </w:p>
    <w:p w:rsidR="00B473F4" w:rsidRPr="00912B71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912B71">
        <w:rPr>
          <w:bCs/>
          <w:color w:val="000000" w:themeColor="text1"/>
        </w:rPr>
        <w:t>В случае отсутствия замечаний специалист осуществляет:</w:t>
      </w:r>
    </w:p>
    <w:p w:rsidR="00B473F4" w:rsidRPr="00912B71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912B71">
        <w:rPr>
          <w:bCs/>
          <w:color w:val="000000" w:themeColor="text1"/>
        </w:rPr>
        <w:t>прием и регистрацию заявления;</w:t>
      </w:r>
    </w:p>
    <w:p w:rsidR="000A2EA6" w:rsidRPr="00912B71" w:rsidRDefault="000A2EA6" w:rsidP="0055486F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912B71">
        <w:rPr>
          <w:bCs/>
          <w:color w:val="000000" w:themeColor="text1"/>
        </w:rPr>
        <w:t xml:space="preserve">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</w:t>
      </w:r>
    </w:p>
    <w:p w:rsidR="00B473F4" w:rsidRPr="00912B71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912B71">
        <w:rPr>
          <w:bCs/>
          <w:color w:val="000000" w:themeColor="text1"/>
        </w:rPr>
        <w:t>Процедуры, устанавливаемые настоящим пунктом, осуществляются в течение 15 минут.</w:t>
      </w:r>
    </w:p>
    <w:p w:rsidR="00B473F4" w:rsidRPr="00912B71" w:rsidRDefault="00B473F4" w:rsidP="0055486F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912B71">
        <w:rPr>
          <w:color w:val="000000" w:themeColor="text1"/>
        </w:rPr>
        <w:t>Результат процедур: принятое</w:t>
      </w:r>
      <w:r w:rsidR="000A2EA6" w:rsidRPr="00912B71">
        <w:rPr>
          <w:color w:val="000000" w:themeColor="text1"/>
        </w:rPr>
        <w:t xml:space="preserve"> и зарегистрированное заявление</w:t>
      </w:r>
      <w:r w:rsidR="00947F10" w:rsidRPr="00912B71">
        <w:rPr>
          <w:color w:val="000000" w:themeColor="text1"/>
        </w:rPr>
        <w:t xml:space="preserve"> и документы</w:t>
      </w:r>
      <w:r w:rsidR="000A2EA6" w:rsidRPr="00912B71">
        <w:rPr>
          <w:color w:val="000000" w:themeColor="text1"/>
        </w:rPr>
        <w:t>.</w:t>
      </w:r>
    </w:p>
    <w:p w:rsidR="00780576" w:rsidRPr="00912B71" w:rsidRDefault="00780576" w:rsidP="0055486F">
      <w:pPr>
        <w:tabs>
          <w:tab w:val="left" w:pos="8610"/>
        </w:tabs>
        <w:suppressAutoHyphens/>
        <w:ind w:firstLine="709"/>
        <w:jc w:val="both"/>
        <w:rPr>
          <w:color w:val="000000" w:themeColor="text1"/>
        </w:rPr>
      </w:pPr>
    </w:p>
    <w:p w:rsidR="002575FC" w:rsidRPr="00912B71" w:rsidRDefault="00947F10" w:rsidP="002575FC">
      <w:pPr>
        <w:tabs>
          <w:tab w:val="left" w:pos="8610"/>
        </w:tabs>
        <w:suppressAutoHyphens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3.3</w:t>
      </w:r>
      <w:r w:rsidR="002575FC" w:rsidRPr="00912B71">
        <w:rPr>
          <w:color w:val="000000" w:themeColor="text1"/>
        </w:rPr>
        <w:t>. Формирование и направление межведомственных запросов в органы, участвующие в предоставлении муниципальной услуги</w:t>
      </w:r>
    </w:p>
    <w:p w:rsidR="002575FC" w:rsidRPr="00912B71" w:rsidRDefault="002575FC" w:rsidP="002575FC">
      <w:pPr>
        <w:suppressAutoHyphens/>
        <w:ind w:firstLine="709"/>
        <w:jc w:val="both"/>
        <w:rPr>
          <w:color w:val="000000" w:themeColor="text1"/>
          <w:spacing w:val="-1"/>
        </w:rPr>
      </w:pPr>
    </w:p>
    <w:p w:rsidR="002575FC" w:rsidRPr="00912B71" w:rsidRDefault="002575FC" w:rsidP="002575FC">
      <w:pPr>
        <w:suppressAutoHyphens/>
        <w:ind w:firstLine="709"/>
        <w:jc w:val="both"/>
        <w:rPr>
          <w:color w:val="000000" w:themeColor="text1"/>
          <w:spacing w:val="-1"/>
        </w:rPr>
      </w:pPr>
      <w:r w:rsidRPr="00912B71">
        <w:rPr>
          <w:color w:val="000000" w:themeColor="text1"/>
          <w:spacing w:val="-1"/>
        </w:rPr>
        <w:t>3.</w:t>
      </w:r>
      <w:r w:rsidR="00947F10" w:rsidRPr="00912B71">
        <w:rPr>
          <w:color w:val="000000" w:themeColor="text1"/>
          <w:spacing w:val="-1"/>
        </w:rPr>
        <w:t>3</w:t>
      </w:r>
      <w:r w:rsidRPr="00912B71">
        <w:rPr>
          <w:color w:val="000000" w:themeColor="text1"/>
          <w:spacing w:val="-1"/>
        </w:rPr>
        <w:t xml:space="preserve">.1. Специалист </w:t>
      </w:r>
      <w:r w:rsidR="00F608BE" w:rsidRPr="00912B71">
        <w:rPr>
          <w:color w:val="000000" w:themeColor="text1"/>
          <w:spacing w:val="-1"/>
        </w:rPr>
        <w:t xml:space="preserve"> органа</w:t>
      </w:r>
      <w:r w:rsidR="00947F10" w:rsidRPr="00912B71">
        <w:rPr>
          <w:color w:val="000000" w:themeColor="text1"/>
          <w:spacing w:val="1"/>
        </w:rPr>
        <w:t xml:space="preserve">, </w:t>
      </w:r>
      <w:r w:rsidR="00F500F2" w:rsidRPr="00912B71">
        <w:rPr>
          <w:color w:val="000000" w:themeColor="text1"/>
          <w:spacing w:val="1"/>
        </w:rPr>
        <w:t>осуществляющий перевод помещений</w:t>
      </w:r>
      <w:r w:rsidR="005A0D5F" w:rsidRPr="00912B71">
        <w:rPr>
          <w:color w:val="000000" w:themeColor="text1"/>
          <w:spacing w:val="1"/>
        </w:rPr>
        <w:t xml:space="preserve"> </w:t>
      </w:r>
      <w:r w:rsidRPr="00912B71">
        <w:rPr>
          <w:color w:val="000000" w:themeColor="text1"/>
          <w:spacing w:val="-1"/>
        </w:rPr>
        <w:t>осуществляет направление в электронной форме запросов с использованием системы межведомственного электронного взаимодействия, в органы, являющийся поставщиками данных о предоставлении:</w:t>
      </w:r>
    </w:p>
    <w:p w:rsidR="00F500F2" w:rsidRPr="00912B71" w:rsidRDefault="002575FC" w:rsidP="002575FC">
      <w:pPr>
        <w:suppressAutoHyphens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912B71">
        <w:rPr>
          <w:rFonts w:eastAsiaTheme="minorHAnsi"/>
          <w:color w:val="000000" w:themeColor="text1"/>
          <w:lang w:eastAsia="en-US"/>
        </w:rPr>
        <w:lastRenderedPageBreak/>
        <w:t>1) </w:t>
      </w:r>
      <w:r w:rsidR="00A077CE" w:rsidRPr="00912B71">
        <w:rPr>
          <w:rFonts w:eastAsiaTheme="minorHAnsi"/>
          <w:color w:val="000000" w:themeColor="text1"/>
          <w:lang w:eastAsia="en-US"/>
        </w:rPr>
        <w:t>правоустанавли</w:t>
      </w:r>
      <w:r w:rsidR="00F500F2" w:rsidRPr="00912B71">
        <w:rPr>
          <w:rFonts w:eastAsiaTheme="minorHAnsi"/>
          <w:color w:val="000000" w:themeColor="text1"/>
          <w:lang w:eastAsia="en-US"/>
        </w:rPr>
        <w:t xml:space="preserve">вающие документы на </w:t>
      </w:r>
      <w:r w:rsidR="00A077CE" w:rsidRPr="00912B71">
        <w:rPr>
          <w:rFonts w:eastAsiaTheme="minorHAnsi"/>
          <w:color w:val="000000" w:themeColor="text1"/>
          <w:lang w:eastAsia="en-US"/>
        </w:rPr>
        <w:t>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2575FC" w:rsidRPr="00912B71" w:rsidRDefault="002575FC" w:rsidP="002575FC">
      <w:pPr>
        <w:suppressAutoHyphens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912B71">
        <w:rPr>
          <w:rFonts w:eastAsiaTheme="minorHAnsi"/>
          <w:color w:val="000000" w:themeColor="text1"/>
          <w:lang w:eastAsia="en-US"/>
        </w:rPr>
        <w:t>2) плана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575FC" w:rsidRPr="00912B71" w:rsidRDefault="002575FC" w:rsidP="002575FC">
      <w:pPr>
        <w:suppressAutoHyphens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912B71">
        <w:rPr>
          <w:rFonts w:eastAsiaTheme="minorHAnsi"/>
          <w:color w:val="000000" w:themeColor="text1"/>
          <w:lang w:eastAsia="en-US"/>
        </w:rPr>
        <w:t>3) поэтажного плана дома, в котором находится переводимое помещение.</w:t>
      </w:r>
    </w:p>
    <w:p w:rsidR="002575FC" w:rsidRPr="00912B71" w:rsidRDefault="002575FC" w:rsidP="002575FC">
      <w:pPr>
        <w:suppressAutoHyphens/>
        <w:ind w:firstLine="709"/>
        <w:jc w:val="both"/>
        <w:rPr>
          <w:color w:val="000000" w:themeColor="text1"/>
          <w:spacing w:val="-1"/>
        </w:rPr>
      </w:pPr>
      <w:r w:rsidRPr="00912B71">
        <w:rPr>
          <w:color w:val="000000" w:themeColor="text1"/>
          <w:spacing w:val="-1"/>
        </w:rPr>
        <w:t xml:space="preserve">Процедуры, устанавливаемые настоящим пунктом, осуществляются в течение </w:t>
      </w:r>
      <w:r w:rsidR="000847B8" w:rsidRPr="00912B71">
        <w:rPr>
          <w:color w:val="000000" w:themeColor="text1"/>
          <w:spacing w:val="-1"/>
        </w:rPr>
        <w:t>двух рабочих  дней</w:t>
      </w:r>
      <w:r w:rsidRPr="00912B71">
        <w:rPr>
          <w:color w:val="000000" w:themeColor="text1"/>
          <w:spacing w:val="-1"/>
        </w:rPr>
        <w:t xml:space="preserve"> с момента поступления заявления о предоставлении муниципальной услуги.</w:t>
      </w:r>
    </w:p>
    <w:p w:rsidR="002575FC" w:rsidRPr="00912B71" w:rsidRDefault="002575FC" w:rsidP="002575FC">
      <w:pPr>
        <w:suppressAutoHyphens/>
        <w:ind w:firstLine="709"/>
        <w:jc w:val="both"/>
        <w:rPr>
          <w:color w:val="000000" w:themeColor="text1"/>
          <w:spacing w:val="-1"/>
        </w:rPr>
      </w:pPr>
      <w:r w:rsidRPr="00912B71">
        <w:rPr>
          <w:color w:val="000000" w:themeColor="text1"/>
          <w:spacing w:val="-1"/>
        </w:rPr>
        <w:t xml:space="preserve">Результат процедуры: направленные в органы власти запросы. </w:t>
      </w:r>
    </w:p>
    <w:p w:rsidR="002575FC" w:rsidRPr="00912B71" w:rsidRDefault="00947F10" w:rsidP="002575F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</w:rPr>
      </w:pPr>
      <w:r w:rsidRPr="00912B71">
        <w:rPr>
          <w:rFonts w:ascii="Times New Roman CYR" w:hAnsi="Times New Roman CYR" w:cs="Times New Roman CYR"/>
          <w:color w:val="000000" w:themeColor="text1"/>
        </w:rPr>
        <w:t>3.3</w:t>
      </w:r>
      <w:r w:rsidR="002575FC" w:rsidRPr="00912B71">
        <w:rPr>
          <w:rFonts w:ascii="Times New Roman CYR" w:hAnsi="Times New Roman CYR" w:cs="Times New Roman CYR"/>
          <w:color w:val="000000" w:themeColor="text1"/>
        </w:rPr>
        <w:t xml:space="preserve">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="002575FC" w:rsidRPr="00912B71">
        <w:rPr>
          <w:rFonts w:ascii="Times New Roman CYR" w:hAnsi="Times New Roman CYR" w:cs="Times New Roman CYR"/>
          <w:color w:val="000000" w:themeColor="text1"/>
        </w:rPr>
        <w:t>предоставляют запрашиваемые документы</w:t>
      </w:r>
      <w:proofErr w:type="gramEnd"/>
      <w:r w:rsidR="002575FC" w:rsidRPr="00912B71">
        <w:rPr>
          <w:rFonts w:ascii="Times New Roman CYR" w:hAnsi="Times New Roman CYR" w:cs="Times New Roman CYR"/>
          <w:color w:val="000000" w:themeColor="text1"/>
        </w:rPr>
        <w:t xml:space="preserve"> (информацию)</w:t>
      </w:r>
      <w:r w:rsidR="002575FC" w:rsidRPr="00912B71">
        <w:rPr>
          <w:color w:val="000000" w:themeColor="text1"/>
        </w:rPr>
        <w:t xml:space="preserve">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</w:t>
      </w:r>
      <w:r w:rsidR="002575FC" w:rsidRPr="00912B71">
        <w:rPr>
          <w:rFonts w:ascii="Times New Roman CYR" w:hAnsi="Times New Roman CYR" w:cs="Times New Roman CYR"/>
          <w:color w:val="000000" w:themeColor="text1"/>
        </w:rPr>
        <w:t>.</w:t>
      </w:r>
    </w:p>
    <w:p w:rsidR="002575FC" w:rsidRPr="00912B71" w:rsidRDefault="002575FC" w:rsidP="002575FC">
      <w:pPr>
        <w:suppressAutoHyphens/>
        <w:ind w:firstLine="720"/>
        <w:jc w:val="both"/>
        <w:rPr>
          <w:color w:val="000000" w:themeColor="text1"/>
        </w:rPr>
      </w:pPr>
      <w:proofErr w:type="gramStart"/>
      <w:r w:rsidRPr="00912B71">
        <w:rPr>
          <w:color w:val="000000" w:themeColor="text1"/>
        </w:rPr>
        <w:t xml:space="preserve"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</w:t>
      </w:r>
      <w:r w:rsidR="00AF5269" w:rsidRPr="00912B71">
        <w:rPr>
          <w:color w:val="000000" w:themeColor="text1"/>
        </w:rPr>
        <w:t>Тыва</w:t>
      </w:r>
      <w:r w:rsidRPr="00912B71">
        <w:rPr>
          <w:color w:val="000000" w:themeColor="text1"/>
        </w:rPr>
        <w:t>.</w:t>
      </w:r>
      <w:proofErr w:type="gramEnd"/>
    </w:p>
    <w:p w:rsidR="002575FC" w:rsidRPr="00912B71" w:rsidRDefault="002575FC" w:rsidP="002575FC">
      <w:pPr>
        <w:suppressAutoHyphens/>
        <w:ind w:firstLine="720"/>
        <w:jc w:val="both"/>
        <w:rPr>
          <w:color w:val="000000" w:themeColor="text1"/>
          <w:spacing w:val="1"/>
        </w:rPr>
      </w:pPr>
      <w:r w:rsidRPr="00912B71">
        <w:rPr>
          <w:color w:val="000000" w:themeColor="text1"/>
        </w:rPr>
        <w:t>Результат процедур: документы (сведения) либо уведомление об отказе, направленные в</w:t>
      </w:r>
      <w:r w:rsidR="000847B8" w:rsidRPr="00912B71">
        <w:rPr>
          <w:color w:val="000000" w:themeColor="text1"/>
        </w:rPr>
        <w:t xml:space="preserve"> уполномоченный орган</w:t>
      </w:r>
      <w:r w:rsidR="00A077CE" w:rsidRPr="00912B71">
        <w:rPr>
          <w:color w:val="000000" w:themeColor="text1"/>
        </w:rPr>
        <w:t xml:space="preserve">, </w:t>
      </w:r>
      <w:r w:rsidR="00A077CE" w:rsidRPr="00912B71">
        <w:rPr>
          <w:color w:val="000000" w:themeColor="text1"/>
          <w:spacing w:val="1"/>
        </w:rPr>
        <w:t>осуществляющий перевод помещений.</w:t>
      </w:r>
    </w:p>
    <w:p w:rsidR="002575FC" w:rsidRPr="00912B71" w:rsidRDefault="002575FC" w:rsidP="00947F10">
      <w:pPr>
        <w:tabs>
          <w:tab w:val="left" w:pos="8610"/>
        </w:tabs>
        <w:suppressAutoHyphens/>
        <w:jc w:val="both"/>
        <w:rPr>
          <w:color w:val="000000" w:themeColor="text1"/>
        </w:rPr>
      </w:pPr>
    </w:p>
    <w:p w:rsidR="002575FC" w:rsidRPr="00912B71" w:rsidRDefault="00947F10" w:rsidP="00497BE7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3.4</w:t>
      </w:r>
      <w:r w:rsidR="002575FC" w:rsidRPr="00912B71">
        <w:rPr>
          <w:color w:val="000000" w:themeColor="text1"/>
        </w:rPr>
        <w:t>. </w:t>
      </w:r>
      <w:r w:rsidRPr="00912B71">
        <w:rPr>
          <w:color w:val="000000" w:themeColor="text1"/>
        </w:rPr>
        <w:t>Рассмотрение документов и принятие решения о выдаче уведомления или об отказе в переводе жилого помещения в нежилое или нежилого помещения в жилое помещение.</w:t>
      </w:r>
    </w:p>
    <w:p w:rsidR="00A75D30" w:rsidRPr="00912B71" w:rsidRDefault="00947F10" w:rsidP="00A75D30">
      <w:pPr>
        <w:tabs>
          <w:tab w:val="left" w:pos="1440"/>
        </w:tabs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>3.4</w:t>
      </w:r>
      <w:r w:rsidR="00A75D30" w:rsidRPr="00912B71">
        <w:rPr>
          <w:color w:val="000000" w:themeColor="text1"/>
        </w:rPr>
        <w:t xml:space="preserve">.1. </w:t>
      </w:r>
      <w:proofErr w:type="gramStart"/>
      <w:r w:rsidR="00A75D30" w:rsidRPr="00912B71">
        <w:rPr>
          <w:color w:val="000000" w:themeColor="text1"/>
        </w:rPr>
        <w:t xml:space="preserve">Специалист, ответственный  за предоставление муниципальной услуги, не позднее  чем через три рабочих дня со дня принятия решения о переводе или об отказе в переводе помещения выдает или направляет по адресу, указанному в заявлении, заявителю документ, подтверждающий принятие одного из указанных решений, по форме, утвержденной Постановлением Правительства Российской Федерации от 10.08.2005 г. № 502. </w:t>
      </w:r>
      <w:proofErr w:type="gramEnd"/>
    </w:p>
    <w:p w:rsidR="00A75D30" w:rsidRPr="00912B71" w:rsidRDefault="00947F10" w:rsidP="00A75D30">
      <w:pPr>
        <w:tabs>
          <w:tab w:val="left" w:pos="1440"/>
        </w:tabs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>3.4.2</w:t>
      </w:r>
      <w:r w:rsidR="00A75D30" w:rsidRPr="00912B71">
        <w:rPr>
          <w:color w:val="000000" w:themeColor="text1"/>
        </w:rPr>
        <w:t>. Специалист, ответственный  за предоставление муниципальной услуги,  делает запись в Журнале регистрации заявлений о переводе помещений и учета выданных решений о переводе (отказов в переводе).</w:t>
      </w:r>
    </w:p>
    <w:p w:rsidR="00A75D30" w:rsidRPr="00912B71" w:rsidRDefault="00947F10" w:rsidP="00E73126">
      <w:pPr>
        <w:tabs>
          <w:tab w:val="left" w:pos="1440"/>
        </w:tabs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>3.4.3</w:t>
      </w:r>
      <w:r w:rsidR="00A75D30" w:rsidRPr="00912B71">
        <w:rPr>
          <w:color w:val="000000" w:themeColor="text1"/>
        </w:rPr>
        <w:t>. Копия решения и иные документы передаются в порядке делопроизводства для помещения в дело (формирования дела).</w:t>
      </w:r>
    </w:p>
    <w:p w:rsidR="00A75D30" w:rsidRPr="00912B71" w:rsidRDefault="00A75D30" w:rsidP="00A75D30">
      <w:pPr>
        <w:tabs>
          <w:tab w:val="left" w:pos="1440"/>
        </w:tabs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>3.</w:t>
      </w:r>
      <w:r w:rsidR="00947F10" w:rsidRPr="00912B71">
        <w:rPr>
          <w:color w:val="000000" w:themeColor="text1"/>
        </w:rPr>
        <w:t>4.4</w:t>
      </w:r>
      <w:r w:rsidRPr="00912B71">
        <w:rPr>
          <w:color w:val="000000" w:themeColor="text1"/>
        </w:rPr>
        <w:t xml:space="preserve">. Решение о переводе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 </w:t>
      </w:r>
    </w:p>
    <w:p w:rsidR="002575FC" w:rsidRPr="00912B71" w:rsidRDefault="00A75D30" w:rsidP="009B02A0">
      <w:pPr>
        <w:tabs>
          <w:tab w:val="left" w:pos="1440"/>
        </w:tabs>
        <w:ind w:firstLine="720"/>
        <w:jc w:val="both"/>
        <w:rPr>
          <w:color w:val="000000" w:themeColor="text1"/>
        </w:rPr>
      </w:pPr>
      <w:proofErr w:type="gramStart"/>
      <w:r w:rsidRPr="00912B71">
        <w:rPr>
          <w:color w:val="000000" w:themeColor="text1"/>
        </w:rPr>
        <w:t>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помещения в многоквартирных домах.</w:t>
      </w:r>
      <w:proofErr w:type="gramEnd"/>
    </w:p>
    <w:p w:rsidR="00B473F4" w:rsidRPr="00912B71" w:rsidRDefault="00A75D30" w:rsidP="00497BE7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912B71">
        <w:rPr>
          <w:color w:val="000000" w:themeColor="text1"/>
        </w:rPr>
        <w:t>Завершение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помещений.</w:t>
      </w:r>
      <w:proofErr w:type="gramEnd"/>
      <w:r w:rsidRPr="00912B71">
        <w:rPr>
          <w:color w:val="000000" w:themeColor="text1"/>
        </w:rPr>
        <w:t xml:space="preserve"> Акт приемочной комиссии, подтверждающий завершение переустройства и (или) перепланировки, направляется  в орган или организацию, осуществляющие учет объектов недвижимости имущества в соответствии с Федеральным законом от 24 июля 2007 года № 221-ФЗ «О государственном кадастре недвижимости».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EE2151" w:rsidRPr="00912B71" w:rsidRDefault="00947F10" w:rsidP="00497BE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3.5</w:t>
      </w:r>
      <w:r w:rsidR="00EE2151" w:rsidRPr="00912B71">
        <w:rPr>
          <w:color w:val="000000" w:themeColor="text1"/>
        </w:rPr>
        <w:t>. Предоставление</w:t>
      </w:r>
      <w:r w:rsidR="00497BE7" w:rsidRPr="00912B71">
        <w:rPr>
          <w:color w:val="000000" w:themeColor="text1"/>
        </w:rPr>
        <w:t xml:space="preserve"> муниципальной услуги через МФЦ</w:t>
      </w:r>
    </w:p>
    <w:p w:rsidR="00EE2151" w:rsidRPr="00912B71" w:rsidRDefault="00947F10" w:rsidP="00EE215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lastRenderedPageBreak/>
        <w:t>3.5</w:t>
      </w:r>
      <w:r w:rsidR="00EE2151" w:rsidRPr="00912B71">
        <w:rPr>
          <w:color w:val="000000" w:themeColor="text1"/>
        </w:rPr>
        <w:t>.1.  Заявитель вправе обратиться для получения муниципальной услуги в МФЦ.</w:t>
      </w:r>
    </w:p>
    <w:p w:rsidR="00EE2151" w:rsidRPr="00912B71" w:rsidRDefault="000847B8" w:rsidP="00EE215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 xml:space="preserve">Специалист </w:t>
      </w:r>
      <w:r w:rsidR="00EE2151" w:rsidRPr="00912B71">
        <w:rPr>
          <w:color w:val="000000" w:themeColor="text1"/>
        </w:rPr>
        <w:t>МФЦ консультирует заявителя, в том числе по составу, форме представляемой документации и другим вопросам для получения муниципальной услуги</w:t>
      </w:r>
      <w:r w:rsidR="005A0D5F" w:rsidRPr="00912B71">
        <w:rPr>
          <w:color w:val="000000" w:themeColor="text1"/>
        </w:rPr>
        <w:t xml:space="preserve"> </w:t>
      </w:r>
      <w:r w:rsidR="00EE2151" w:rsidRPr="00912B71">
        <w:rPr>
          <w:color w:val="000000" w:themeColor="text1"/>
        </w:rPr>
        <w:t>и при необходимости оказывает помощь в заполнении бланка заявления.</w:t>
      </w:r>
    </w:p>
    <w:p w:rsidR="00EE2151" w:rsidRPr="00912B71" w:rsidRDefault="00EE2151" w:rsidP="00EE215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Процедуры, устанавливаемые настоящим пунктом, осуществляются в день обращения заявителя.</w:t>
      </w:r>
    </w:p>
    <w:p w:rsidR="00EE2151" w:rsidRPr="00912B71" w:rsidRDefault="00EE2151" w:rsidP="00EE215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3.</w:t>
      </w:r>
      <w:r w:rsidR="00947F10" w:rsidRPr="00912B71">
        <w:rPr>
          <w:color w:val="000000" w:themeColor="text1"/>
        </w:rPr>
        <w:t>5</w:t>
      </w:r>
      <w:r w:rsidRPr="00912B71">
        <w:rPr>
          <w:color w:val="000000" w:themeColor="text1"/>
        </w:rPr>
        <w:t>.2. Заявитель лично подает письменное заявление о предоставлении муниципальной услуги</w:t>
      </w:r>
      <w:r w:rsidR="005A0D5F" w:rsidRPr="00912B71">
        <w:rPr>
          <w:color w:val="000000" w:themeColor="text1"/>
        </w:rPr>
        <w:t xml:space="preserve"> </w:t>
      </w:r>
      <w:r w:rsidRPr="00912B71">
        <w:rPr>
          <w:color w:val="000000" w:themeColor="text1"/>
        </w:rPr>
        <w:t>и представляет документы в соответствии с пунктом 2.</w:t>
      </w:r>
      <w:r w:rsidR="00947F10" w:rsidRPr="00912B71">
        <w:rPr>
          <w:color w:val="000000" w:themeColor="text1"/>
        </w:rPr>
        <w:t>6</w:t>
      </w:r>
      <w:r w:rsidRPr="00912B71">
        <w:rPr>
          <w:color w:val="000000" w:themeColor="text1"/>
        </w:rPr>
        <w:t xml:space="preserve"> настоящего Регламента в МФЦ.</w:t>
      </w:r>
    </w:p>
    <w:p w:rsidR="00EE2151" w:rsidRPr="00912B71" w:rsidRDefault="00EE2151" w:rsidP="00EE2151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912B71">
        <w:rPr>
          <w:color w:val="000000" w:themeColor="text1"/>
        </w:rPr>
        <w:t>3.</w:t>
      </w:r>
      <w:r w:rsidR="00947F10" w:rsidRPr="00912B71">
        <w:rPr>
          <w:color w:val="000000" w:themeColor="text1"/>
        </w:rPr>
        <w:t>5</w:t>
      </w:r>
      <w:r w:rsidRPr="00912B71">
        <w:rPr>
          <w:color w:val="000000" w:themeColor="text1"/>
        </w:rPr>
        <w:t>.3.</w:t>
      </w:r>
      <w:r w:rsidR="000847B8" w:rsidRPr="00912B71">
        <w:rPr>
          <w:bCs/>
          <w:color w:val="000000" w:themeColor="text1"/>
        </w:rPr>
        <w:t xml:space="preserve">Специалист </w:t>
      </w:r>
      <w:r w:rsidRPr="00912B71">
        <w:rPr>
          <w:bCs/>
          <w:color w:val="000000" w:themeColor="text1"/>
        </w:rPr>
        <w:t>МФЦ, ведущий прием заявлений, в соответствии с Административным регламентом МФЦ осуществляет:</w:t>
      </w:r>
    </w:p>
    <w:p w:rsidR="00EE2151" w:rsidRPr="00912B71" w:rsidRDefault="00EE2151" w:rsidP="00A215F8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912B71">
        <w:rPr>
          <w:bCs/>
          <w:color w:val="000000" w:themeColor="text1"/>
        </w:rPr>
        <w:t xml:space="preserve">Процедуры, связанные с принятием документов; </w:t>
      </w:r>
    </w:p>
    <w:p w:rsidR="00EE2151" w:rsidRPr="00912B71" w:rsidRDefault="00EE2151" w:rsidP="00EE2151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912B71">
        <w:rPr>
          <w:bCs/>
          <w:color w:val="000000" w:themeColor="text1"/>
        </w:rPr>
        <w:t>напра</w:t>
      </w:r>
      <w:r w:rsidR="00A215F8" w:rsidRPr="00912B71">
        <w:rPr>
          <w:bCs/>
          <w:color w:val="000000" w:themeColor="text1"/>
        </w:rPr>
        <w:t>вление пакета документов в уполномоченный орган</w:t>
      </w:r>
      <w:r w:rsidRPr="00912B71">
        <w:rPr>
          <w:bCs/>
          <w:color w:val="000000" w:themeColor="text1"/>
        </w:rPr>
        <w:t>.</w:t>
      </w:r>
    </w:p>
    <w:p w:rsidR="00EE2151" w:rsidRPr="00912B71" w:rsidRDefault="00EE2151" w:rsidP="00EE215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Процедуры, устанавливаемые настоящим пунктом, осуществляются в день обращения заявителя.</w:t>
      </w:r>
    </w:p>
    <w:p w:rsidR="00EE2151" w:rsidRPr="00912B71" w:rsidRDefault="00EE2151" w:rsidP="00EE215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 xml:space="preserve">Результат процедур: </w:t>
      </w:r>
      <w:r w:rsidR="00A215F8" w:rsidRPr="00912B71">
        <w:rPr>
          <w:color w:val="000000" w:themeColor="text1"/>
        </w:rPr>
        <w:t xml:space="preserve">принятые </w:t>
      </w:r>
      <w:r w:rsidRPr="00912B71">
        <w:rPr>
          <w:color w:val="000000" w:themeColor="text1"/>
        </w:rPr>
        <w:t>и направленные в заявление и документы.</w:t>
      </w:r>
    </w:p>
    <w:p w:rsidR="00EE2151" w:rsidRPr="00912B71" w:rsidRDefault="00947F10" w:rsidP="00EE215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3.5</w:t>
      </w:r>
      <w:r w:rsidR="00EE2151" w:rsidRPr="00912B71">
        <w:rPr>
          <w:color w:val="000000" w:themeColor="text1"/>
        </w:rPr>
        <w:t>.4. </w:t>
      </w:r>
      <w:r w:rsidR="000847B8" w:rsidRPr="00912B71">
        <w:rPr>
          <w:color w:val="000000" w:themeColor="text1"/>
        </w:rPr>
        <w:t>Специалист у</w:t>
      </w:r>
      <w:r w:rsidR="007469FA" w:rsidRPr="00912B71">
        <w:rPr>
          <w:color w:val="000000" w:themeColor="text1"/>
        </w:rPr>
        <w:t>п</w:t>
      </w:r>
      <w:r w:rsidR="000847B8" w:rsidRPr="00912B71">
        <w:rPr>
          <w:color w:val="000000" w:themeColor="text1"/>
        </w:rPr>
        <w:t>олномоченного органа, осуществляющий перевод помещений</w:t>
      </w:r>
      <w:r w:rsidR="00EE2151" w:rsidRPr="00912B71">
        <w:rPr>
          <w:color w:val="000000" w:themeColor="text1"/>
        </w:rPr>
        <w:t>, получив документы из МФЦ,</w:t>
      </w:r>
      <w:r w:rsidR="00A215F8" w:rsidRPr="00912B71">
        <w:rPr>
          <w:color w:val="000000" w:themeColor="text1"/>
        </w:rPr>
        <w:t xml:space="preserve"> регистрирует и</w:t>
      </w:r>
      <w:r w:rsidR="00EE2151" w:rsidRPr="00912B71">
        <w:rPr>
          <w:color w:val="000000" w:themeColor="text1"/>
        </w:rPr>
        <w:t xml:space="preserve"> осуществляет процедуры, пр</w:t>
      </w:r>
      <w:r w:rsidRPr="00912B71">
        <w:rPr>
          <w:color w:val="000000" w:themeColor="text1"/>
        </w:rPr>
        <w:t>едусмотренные пунктами 3.2 – 3.4</w:t>
      </w:r>
      <w:r w:rsidR="00EE2151" w:rsidRPr="00912B71">
        <w:rPr>
          <w:color w:val="000000" w:themeColor="text1"/>
        </w:rPr>
        <w:t xml:space="preserve"> настоящего Регламента. Результат муниципальной услуги направляется в МФЦ.</w:t>
      </w:r>
    </w:p>
    <w:p w:rsidR="00EE2151" w:rsidRPr="00912B71" w:rsidRDefault="00EE2151" w:rsidP="00EE215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Процедуры, устанавливаемые пункт</w:t>
      </w:r>
      <w:r w:rsidR="00947F10" w:rsidRPr="00912B71">
        <w:rPr>
          <w:color w:val="000000" w:themeColor="text1"/>
        </w:rPr>
        <w:t>ами 3.2.– 3.4</w:t>
      </w:r>
      <w:r w:rsidRPr="00912B71">
        <w:rPr>
          <w:color w:val="000000" w:themeColor="text1"/>
        </w:rPr>
        <w:t>, осуществляются в сроки, установленные настоящим Регламентом.</w:t>
      </w:r>
    </w:p>
    <w:p w:rsidR="00EE2151" w:rsidRPr="00912B71" w:rsidRDefault="00EE2151" w:rsidP="00EE215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Результат процедур: направленный в МФЦ результат муниципальной услуги.</w:t>
      </w:r>
    </w:p>
    <w:p w:rsidR="00EE2151" w:rsidRPr="00912B71" w:rsidRDefault="00947F10" w:rsidP="00EE215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3.5</w:t>
      </w:r>
      <w:r w:rsidR="00EE2151" w:rsidRPr="00912B71">
        <w:rPr>
          <w:color w:val="000000" w:themeColor="text1"/>
        </w:rPr>
        <w:t>.5. </w:t>
      </w:r>
      <w:r w:rsidR="000847B8" w:rsidRPr="00912B71">
        <w:rPr>
          <w:color w:val="000000" w:themeColor="text1"/>
        </w:rPr>
        <w:t xml:space="preserve">Специалист </w:t>
      </w:r>
      <w:r w:rsidR="00EE2151" w:rsidRPr="00912B71">
        <w:rPr>
          <w:color w:val="000000" w:themeColor="text1"/>
        </w:rPr>
        <w:t>МФЦ регистрирует поступивший результат муниципальной услуги и извещает заявителя.</w:t>
      </w:r>
    </w:p>
    <w:p w:rsidR="00EE2151" w:rsidRPr="00912B71" w:rsidRDefault="00EE2151" w:rsidP="00EE215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EE2151" w:rsidRPr="00912B71" w:rsidRDefault="00EE2151" w:rsidP="00EE215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Результат процедур: извещение заявителя о поступившем результате муниципальной услуги.</w:t>
      </w:r>
    </w:p>
    <w:p w:rsidR="00EE2151" w:rsidRPr="00912B71" w:rsidRDefault="00947F10" w:rsidP="00EE215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3.5</w:t>
      </w:r>
      <w:r w:rsidR="00EE2151" w:rsidRPr="00912B71">
        <w:rPr>
          <w:color w:val="000000" w:themeColor="text1"/>
        </w:rPr>
        <w:t>.6. </w:t>
      </w:r>
      <w:r w:rsidR="000847B8" w:rsidRPr="00912B71">
        <w:rPr>
          <w:color w:val="000000" w:themeColor="text1"/>
        </w:rPr>
        <w:t>Специалист у</w:t>
      </w:r>
      <w:r w:rsidR="007469FA" w:rsidRPr="00912B71">
        <w:rPr>
          <w:color w:val="000000" w:themeColor="text1"/>
        </w:rPr>
        <w:t>п</w:t>
      </w:r>
      <w:r w:rsidR="000847B8" w:rsidRPr="00912B71">
        <w:rPr>
          <w:color w:val="000000" w:themeColor="text1"/>
        </w:rPr>
        <w:t>олномоченного органа, осуществляющий перевод помещений</w:t>
      </w:r>
      <w:r w:rsidR="00EE2151" w:rsidRPr="00912B71">
        <w:rPr>
          <w:color w:val="000000" w:themeColor="text1"/>
        </w:rPr>
        <w:t xml:space="preserve"> МФЦ выдает заявителю результат муниципальной услуги под роспись.</w:t>
      </w:r>
    </w:p>
    <w:p w:rsidR="00EE2151" w:rsidRPr="00912B71" w:rsidRDefault="00EE2151" w:rsidP="00EE215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Процедуры, устанавливаемые настоящим пунктом, осуществляются в день прибытия заявителя.</w:t>
      </w:r>
    </w:p>
    <w:p w:rsidR="00EE2151" w:rsidRPr="00001B60" w:rsidRDefault="00EE2151" w:rsidP="00EE215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12B71">
        <w:rPr>
          <w:color w:val="000000" w:themeColor="text1"/>
        </w:rPr>
        <w:t>Результат процедур: выданный заявителю результат муниципальной услуги.</w:t>
      </w:r>
    </w:p>
    <w:p w:rsidR="00B7065F" w:rsidRPr="00B7065F" w:rsidRDefault="00B7065F" w:rsidP="00B7065F">
      <w:pPr>
        <w:widowControl w:val="0"/>
        <w:ind w:firstLine="567"/>
        <w:jc w:val="both"/>
        <w:rPr>
          <w:sz w:val="22"/>
          <w:szCs w:val="22"/>
        </w:rPr>
      </w:pPr>
      <w:r w:rsidRPr="00B7065F">
        <w:rPr>
          <w:sz w:val="22"/>
          <w:szCs w:val="22"/>
        </w:rPr>
        <w:t xml:space="preserve">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 </w:t>
      </w:r>
    </w:p>
    <w:p w:rsidR="00B7065F" w:rsidRPr="00B7065F" w:rsidRDefault="00B7065F" w:rsidP="00B7065F">
      <w:pPr>
        <w:widowControl w:val="0"/>
        <w:ind w:firstLine="567"/>
        <w:jc w:val="both"/>
        <w:rPr>
          <w:sz w:val="22"/>
          <w:szCs w:val="22"/>
        </w:rPr>
      </w:pPr>
      <w:r w:rsidRPr="00B7065F">
        <w:rPr>
          <w:sz w:val="22"/>
          <w:szCs w:val="22"/>
        </w:rPr>
        <w:t xml:space="preserve">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Федерации. </w:t>
      </w:r>
    </w:p>
    <w:p w:rsidR="00B7065F" w:rsidRPr="00B7065F" w:rsidRDefault="00B7065F" w:rsidP="00B7065F">
      <w:pPr>
        <w:widowControl w:val="0"/>
        <w:ind w:firstLine="567"/>
        <w:jc w:val="both"/>
        <w:rPr>
          <w:sz w:val="22"/>
          <w:szCs w:val="22"/>
        </w:rPr>
      </w:pPr>
      <w:r w:rsidRPr="00B7065F">
        <w:rPr>
          <w:sz w:val="22"/>
          <w:szCs w:val="22"/>
        </w:rPr>
        <w:t>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</w:t>
      </w:r>
    </w:p>
    <w:p w:rsidR="00B7065F" w:rsidRPr="00B7065F" w:rsidRDefault="00B7065F" w:rsidP="00B7065F">
      <w:pPr>
        <w:widowControl w:val="0"/>
        <w:ind w:firstLine="567"/>
        <w:jc w:val="both"/>
        <w:rPr>
          <w:sz w:val="22"/>
          <w:szCs w:val="22"/>
        </w:rPr>
      </w:pPr>
      <w:r w:rsidRPr="00B7065F">
        <w:rPr>
          <w:sz w:val="22"/>
          <w:szCs w:val="22"/>
        </w:rPr>
        <w:t>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</w:r>
    </w:p>
    <w:p w:rsidR="00B7065F" w:rsidRPr="00B7065F" w:rsidRDefault="00B7065F" w:rsidP="00B7065F">
      <w:pPr>
        <w:widowControl w:val="0"/>
        <w:ind w:firstLine="567"/>
        <w:jc w:val="both"/>
        <w:rPr>
          <w:sz w:val="22"/>
          <w:szCs w:val="22"/>
        </w:rPr>
      </w:pPr>
      <w:proofErr w:type="gramStart"/>
      <w:r w:rsidRPr="00B7065F">
        <w:rPr>
          <w:sz w:val="22"/>
          <w:szCs w:val="22"/>
        </w:rPr>
        <w:t>В случае оказания муниципальной услуги в электронной форме должностное лицо  проверяет наличие документов, у</w:t>
      </w:r>
      <w:r w:rsidR="0091484C">
        <w:rPr>
          <w:sz w:val="22"/>
          <w:szCs w:val="22"/>
        </w:rPr>
        <w:t xml:space="preserve">казанных в </w:t>
      </w:r>
      <w:r w:rsidRPr="00B7065F">
        <w:rPr>
          <w:sz w:val="22"/>
          <w:szCs w:val="22"/>
        </w:rPr>
        <w:t xml:space="preserve"> </w:t>
      </w:r>
      <w:r w:rsidR="0091484C">
        <w:rPr>
          <w:sz w:val="22"/>
          <w:szCs w:val="22"/>
        </w:rPr>
        <w:t>настоящем административном регламенте</w:t>
      </w:r>
      <w:r w:rsidRPr="00B7065F">
        <w:rPr>
          <w:sz w:val="22"/>
          <w:szCs w:val="22"/>
        </w:rPr>
        <w:t>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</w:t>
      </w:r>
      <w:proofErr w:type="gramEnd"/>
    </w:p>
    <w:p w:rsidR="00B7065F" w:rsidRPr="00B7065F" w:rsidRDefault="00B7065F" w:rsidP="00B7065F">
      <w:pPr>
        <w:widowControl w:val="0"/>
        <w:ind w:firstLine="567"/>
        <w:jc w:val="both"/>
        <w:rPr>
          <w:sz w:val="22"/>
          <w:szCs w:val="22"/>
        </w:rPr>
      </w:pPr>
      <w:r w:rsidRPr="00B7065F">
        <w:rPr>
          <w:sz w:val="22"/>
          <w:szCs w:val="22"/>
        </w:rPr>
        <w:t>а) о дате и времени для личного приема Заявителя;</w:t>
      </w:r>
    </w:p>
    <w:p w:rsidR="00B7065F" w:rsidRPr="00B7065F" w:rsidRDefault="00B7065F" w:rsidP="00B7065F">
      <w:pPr>
        <w:widowControl w:val="0"/>
        <w:ind w:firstLine="567"/>
        <w:jc w:val="both"/>
        <w:rPr>
          <w:sz w:val="22"/>
          <w:szCs w:val="22"/>
        </w:rPr>
      </w:pPr>
      <w:r w:rsidRPr="00B7065F">
        <w:rPr>
          <w:sz w:val="22"/>
          <w:szCs w:val="22"/>
        </w:rPr>
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B7065F" w:rsidRPr="00B7065F" w:rsidRDefault="00B7065F" w:rsidP="00B7065F">
      <w:pPr>
        <w:widowControl w:val="0"/>
        <w:ind w:firstLine="567"/>
        <w:jc w:val="both"/>
        <w:rPr>
          <w:sz w:val="22"/>
          <w:szCs w:val="22"/>
        </w:rPr>
      </w:pPr>
      <w:r w:rsidRPr="00B7065F">
        <w:rPr>
          <w:sz w:val="22"/>
          <w:szCs w:val="22"/>
        </w:rPr>
        <w:t>в)  о должности, фамилии, имени, отчеству лица, ответственного за оказание муниципальной услуги.</w:t>
      </w:r>
    </w:p>
    <w:p w:rsidR="00B7065F" w:rsidRPr="00B7065F" w:rsidRDefault="00B7065F" w:rsidP="00B7065F">
      <w:pPr>
        <w:widowControl w:val="0"/>
        <w:ind w:firstLine="567"/>
        <w:jc w:val="both"/>
        <w:rPr>
          <w:sz w:val="22"/>
          <w:szCs w:val="22"/>
        </w:rPr>
      </w:pPr>
      <w:r w:rsidRPr="00B7065F">
        <w:rPr>
          <w:sz w:val="22"/>
          <w:szCs w:val="22"/>
        </w:rPr>
        <w:lastRenderedPageBreak/>
        <w:t>Информация о принятом решении или отказе может быть направлена заявителю в электронной форме (в том числе с использованием Единого портала).</w:t>
      </w:r>
    </w:p>
    <w:p w:rsidR="00EE2151" w:rsidRPr="00912B71" w:rsidRDefault="00EE2151" w:rsidP="00EE215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E2151" w:rsidRPr="00912B71" w:rsidRDefault="00EE2151" w:rsidP="00EE215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 w:themeColor="text1"/>
          <w:lang w:eastAsia="en-US"/>
        </w:rPr>
      </w:pPr>
      <w:r w:rsidRPr="00912B71">
        <w:rPr>
          <w:rFonts w:eastAsia="Calibri"/>
          <w:b/>
          <w:color w:val="000000" w:themeColor="text1"/>
          <w:lang w:eastAsia="en-US"/>
        </w:rPr>
        <w:t xml:space="preserve">4. Порядок и формы </w:t>
      </w:r>
      <w:proofErr w:type="gramStart"/>
      <w:r w:rsidRPr="00912B71">
        <w:rPr>
          <w:rFonts w:eastAsia="Calibri"/>
          <w:b/>
          <w:color w:val="000000" w:themeColor="text1"/>
          <w:lang w:eastAsia="en-US"/>
        </w:rPr>
        <w:t>контроля за</w:t>
      </w:r>
      <w:proofErr w:type="gramEnd"/>
      <w:r w:rsidRPr="00912B71">
        <w:rPr>
          <w:rFonts w:eastAsia="Calibri"/>
          <w:b/>
          <w:color w:val="000000" w:themeColor="text1"/>
          <w:lang w:eastAsia="en-US"/>
        </w:rPr>
        <w:t xml:space="preserve"> предоставлением муниципальной услуги</w:t>
      </w:r>
    </w:p>
    <w:p w:rsidR="00EE2151" w:rsidRPr="0091484C" w:rsidRDefault="00EE2151" w:rsidP="00EE2151">
      <w:pPr>
        <w:autoSpaceDE w:val="0"/>
        <w:autoSpaceDN w:val="0"/>
        <w:adjustRightInd w:val="0"/>
        <w:ind w:firstLine="709"/>
        <w:jc w:val="both"/>
      </w:pPr>
    </w:p>
    <w:p w:rsidR="00EE2151" w:rsidRPr="0091484C" w:rsidRDefault="00EE2151" w:rsidP="00EE2151">
      <w:pPr>
        <w:autoSpaceDE w:val="0"/>
        <w:autoSpaceDN w:val="0"/>
        <w:adjustRightInd w:val="0"/>
        <w:ind w:firstLine="709"/>
        <w:jc w:val="both"/>
      </w:pPr>
      <w:r w:rsidRPr="0091484C">
        <w:t>4.1. </w:t>
      </w:r>
      <w:proofErr w:type="gramStart"/>
      <w:r w:rsidRPr="0091484C">
        <w:t>Контроль за</w:t>
      </w:r>
      <w:proofErr w:type="gramEnd"/>
      <w:r w:rsidRPr="0091484C"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EE2151" w:rsidRPr="0091484C" w:rsidRDefault="00EE2151" w:rsidP="00EE2151">
      <w:pPr>
        <w:autoSpaceDE w:val="0"/>
        <w:autoSpaceDN w:val="0"/>
        <w:adjustRightInd w:val="0"/>
        <w:ind w:firstLine="709"/>
        <w:jc w:val="both"/>
      </w:pPr>
      <w:r w:rsidRPr="0091484C">
        <w:t xml:space="preserve">Формами </w:t>
      </w:r>
      <w:proofErr w:type="gramStart"/>
      <w:r w:rsidRPr="0091484C">
        <w:t>контроля за</w:t>
      </w:r>
      <w:proofErr w:type="gramEnd"/>
      <w:r w:rsidRPr="0091484C">
        <w:t xml:space="preserve"> соблюдением исполнения административных процедур являются:</w:t>
      </w:r>
    </w:p>
    <w:p w:rsidR="00EE2151" w:rsidRPr="0091484C" w:rsidRDefault="00EE2151" w:rsidP="00EE2151">
      <w:pPr>
        <w:autoSpaceDE w:val="0"/>
        <w:autoSpaceDN w:val="0"/>
        <w:adjustRightInd w:val="0"/>
        <w:ind w:firstLine="709"/>
        <w:jc w:val="both"/>
      </w:pPr>
      <w:r w:rsidRPr="0091484C">
        <w:t>1) проверка и согласование проектов документов</w:t>
      </w:r>
      <w:r w:rsidR="005A0D5F" w:rsidRPr="0091484C">
        <w:t xml:space="preserve"> </w:t>
      </w:r>
      <w:r w:rsidRPr="0091484C">
        <w:t>по предоставлению муниципальной услуги. Результатом проверки является визирование проектов;</w:t>
      </w:r>
    </w:p>
    <w:p w:rsidR="00EE2151" w:rsidRPr="0091484C" w:rsidRDefault="00EE2151" w:rsidP="00EE2151">
      <w:pPr>
        <w:autoSpaceDE w:val="0"/>
        <w:autoSpaceDN w:val="0"/>
        <w:adjustRightInd w:val="0"/>
        <w:ind w:firstLine="709"/>
        <w:jc w:val="both"/>
      </w:pPr>
      <w:r w:rsidRPr="0091484C">
        <w:t>2) проводимые в установленном порядке проверки ведения делопроизводства;</w:t>
      </w:r>
    </w:p>
    <w:p w:rsidR="00EE2151" w:rsidRPr="0091484C" w:rsidRDefault="00EE2151" w:rsidP="00EE2151">
      <w:pPr>
        <w:autoSpaceDE w:val="0"/>
        <w:autoSpaceDN w:val="0"/>
        <w:adjustRightInd w:val="0"/>
        <w:ind w:firstLine="709"/>
        <w:jc w:val="both"/>
      </w:pPr>
      <w:r w:rsidRPr="0091484C">
        <w:t xml:space="preserve">3) проведение в установленном порядке контрольных </w:t>
      </w:r>
      <w:proofErr w:type="gramStart"/>
      <w:r w:rsidRPr="0091484C">
        <w:t>проверок соблюдения процедур предоставления муниципальной услуги</w:t>
      </w:r>
      <w:proofErr w:type="gramEnd"/>
      <w:r w:rsidRPr="0091484C">
        <w:t>.</w:t>
      </w:r>
    </w:p>
    <w:p w:rsidR="00EE2151" w:rsidRPr="0091484C" w:rsidRDefault="00EE2151" w:rsidP="00EE2151">
      <w:pPr>
        <w:autoSpaceDE w:val="0"/>
        <w:autoSpaceDN w:val="0"/>
        <w:adjustRightInd w:val="0"/>
        <w:ind w:firstLine="709"/>
        <w:jc w:val="both"/>
      </w:pPr>
      <w:r w:rsidRPr="0091484C"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EE2151" w:rsidRPr="0091484C" w:rsidRDefault="00EE2151" w:rsidP="00EE2151">
      <w:pPr>
        <w:autoSpaceDE w:val="0"/>
        <w:autoSpaceDN w:val="0"/>
        <w:adjustRightInd w:val="0"/>
        <w:ind w:firstLine="709"/>
        <w:jc w:val="both"/>
      </w:pPr>
      <w:r w:rsidRPr="0091484C">
        <w:t xml:space="preserve">В целях осуществления </w:t>
      </w:r>
      <w:proofErr w:type="gramStart"/>
      <w:r w:rsidRPr="0091484C">
        <w:t>контроля за</w:t>
      </w:r>
      <w:proofErr w:type="gramEnd"/>
      <w:r w:rsidRPr="0091484C">
        <w:t xml:space="preserve"> совершением действий при предоставлении муниципальной услуги и принятии решений руководителю </w:t>
      </w:r>
      <w:r w:rsidR="00F0351B" w:rsidRPr="0091484C">
        <w:t>Администрации</w:t>
      </w:r>
      <w:r w:rsidRPr="0091484C">
        <w:t xml:space="preserve"> представляются справки о результатах предоставления муниципальной услуги.</w:t>
      </w:r>
    </w:p>
    <w:p w:rsidR="00EE2151" w:rsidRPr="0091484C" w:rsidRDefault="00EE2151" w:rsidP="00EE2151">
      <w:pPr>
        <w:autoSpaceDE w:val="0"/>
        <w:autoSpaceDN w:val="0"/>
        <w:adjustRightInd w:val="0"/>
        <w:ind w:firstLine="709"/>
        <w:jc w:val="both"/>
      </w:pPr>
      <w:r w:rsidRPr="0091484C">
        <w:t xml:space="preserve">4.2. Текущий </w:t>
      </w:r>
      <w:proofErr w:type="gramStart"/>
      <w:r w:rsidRPr="0091484C">
        <w:t>контроль за</w:t>
      </w:r>
      <w:proofErr w:type="gramEnd"/>
      <w:r w:rsidRPr="0091484C"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</w:t>
      </w:r>
      <w:r w:rsidR="00F0351B" w:rsidRPr="0091484C">
        <w:t>Администрации</w:t>
      </w:r>
      <w:r w:rsidRPr="0091484C">
        <w:t xml:space="preserve"> по предоставлению муниципальной услуги, а также </w:t>
      </w:r>
      <w:r w:rsidR="000847B8" w:rsidRPr="0091484C">
        <w:t>специалист</w:t>
      </w:r>
      <w:r w:rsidR="00273FBC" w:rsidRPr="0091484C">
        <w:t>ами</w:t>
      </w:r>
      <w:r w:rsidR="000847B8" w:rsidRPr="0091484C">
        <w:t xml:space="preserve"> у</w:t>
      </w:r>
      <w:r w:rsidR="00273FBC" w:rsidRPr="0091484C">
        <w:t>п</w:t>
      </w:r>
      <w:r w:rsidR="000847B8" w:rsidRPr="0091484C">
        <w:t>олномоченного органа, осуществляющий перевод помещений</w:t>
      </w:r>
      <w:r w:rsidR="00273FBC" w:rsidRPr="0091484C">
        <w:t>.</w:t>
      </w:r>
    </w:p>
    <w:p w:rsidR="00EE2151" w:rsidRPr="0091484C" w:rsidRDefault="00EE2151" w:rsidP="00EE2151">
      <w:pPr>
        <w:autoSpaceDE w:val="0"/>
        <w:autoSpaceDN w:val="0"/>
        <w:adjustRightInd w:val="0"/>
        <w:ind w:firstLine="709"/>
        <w:jc w:val="both"/>
      </w:pPr>
      <w:r w:rsidRPr="0091484C">
        <w:t>4.3. 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EE2151" w:rsidRPr="0091484C" w:rsidRDefault="00EE2151" w:rsidP="00EE2151">
      <w:pPr>
        <w:autoSpaceDE w:val="0"/>
        <w:autoSpaceDN w:val="0"/>
        <w:adjustRightInd w:val="0"/>
        <w:ind w:firstLine="709"/>
        <w:jc w:val="both"/>
      </w:pPr>
      <w:r w:rsidRPr="0091484C"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EE2151" w:rsidRPr="0091484C" w:rsidRDefault="00EE2151" w:rsidP="00EE2151">
      <w:pPr>
        <w:autoSpaceDE w:val="0"/>
        <w:autoSpaceDN w:val="0"/>
        <w:adjustRightInd w:val="0"/>
        <w:ind w:firstLine="709"/>
        <w:jc w:val="both"/>
      </w:pPr>
      <w:r w:rsidRPr="0091484C">
        <w:t>4.4. Руководитель органа местного самоуправления несет ответственность за несвоевременное рассмотрение обращений заявителей.</w:t>
      </w:r>
    </w:p>
    <w:p w:rsidR="00EE2151" w:rsidRPr="0091484C" w:rsidRDefault="00EE2151" w:rsidP="00EE2151">
      <w:pPr>
        <w:autoSpaceDE w:val="0"/>
        <w:autoSpaceDN w:val="0"/>
        <w:adjustRightInd w:val="0"/>
        <w:ind w:firstLine="709"/>
        <w:jc w:val="both"/>
      </w:pPr>
      <w:r w:rsidRPr="0091484C"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EE2151" w:rsidRPr="0091484C" w:rsidRDefault="00EE2151" w:rsidP="00EE2151">
      <w:pPr>
        <w:autoSpaceDE w:val="0"/>
        <w:autoSpaceDN w:val="0"/>
        <w:adjustRightInd w:val="0"/>
        <w:ind w:firstLine="709"/>
        <w:jc w:val="both"/>
      </w:pPr>
      <w:r w:rsidRPr="0091484C"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912B71" w:rsidRPr="0091484C" w:rsidRDefault="00912B71" w:rsidP="00912B71">
      <w:pPr>
        <w:pStyle w:val="ad"/>
        <w:ind w:firstLine="90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912B71" w:rsidRPr="0091484C" w:rsidRDefault="00912B71" w:rsidP="00912B71">
      <w:pPr>
        <w:pStyle w:val="ad"/>
        <w:ind w:firstLine="90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91484C">
        <w:rPr>
          <w:rFonts w:ascii="Times New Roman" w:hAnsi="Times New Roman"/>
          <w:color w:val="auto"/>
          <w:sz w:val="24"/>
          <w:szCs w:val="24"/>
          <w:u w:val="single"/>
        </w:rPr>
        <w:t xml:space="preserve">Положения, характеризующие требования к порядку и формам </w:t>
      </w:r>
      <w:proofErr w:type="gramStart"/>
      <w:r w:rsidRPr="0091484C">
        <w:rPr>
          <w:rFonts w:ascii="Times New Roman" w:hAnsi="Times New Roman"/>
          <w:color w:val="auto"/>
          <w:sz w:val="24"/>
          <w:szCs w:val="24"/>
          <w:u w:val="single"/>
        </w:rPr>
        <w:t>контроля за</w:t>
      </w:r>
      <w:proofErr w:type="gramEnd"/>
      <w:r w:rsidRPr="0091484C">
        <w:rPr>
          <w:rFonts w:ascii="Times New Roman" w:hAnsi="Times New Roman"/>
          <w:color w:val="auto"/>
          <w:sz w:val="24"/>
          <w:szCs w:val="24"/>
          <w:u w:val="single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12B71" w:rsidRPr="0091484C" w:rsidRDefault="00912B71" w:rsidP="00912B71">
      <w:pPr>
        <w:pStyle w:val="ad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91484C">
        <w:rPr>
          <w:rFonts w:ascii="Times New Roman" w:hAnsi="Times New Roman"/>
          <w:color w:val="auto"/>
          <w:sz w:val="24"/>
          <w:szCs w:val="24"/>
        </w:rPr>
        <w:t xml:space="preserve">4.4.1. </w:t>
      </w:r>
      <w:proofErr w:type="gramStart"/>
      <w:r w:rsidRPr="0091484C">
        <w:rPr>
          <w:rFonts w:ascii="Times New Roman" w:hAnsi="Times New Roman"/>
          <w:color w:val="auto"/>
          <w:sz w:val="24"/>
          <w:szCs w:val="24"/>
        </w:rPr>
        <w:t>Контроль за</w:t>
      </w:r>
      <w:proofErr w:type="gramEnd"/>
      <w:r w:rsidRPr="0091484C">
        <w:rPr>
          <w:rFonts w:ascii="Times New Roman" w:hAnsi="Times New Roman"/>
          <w:color w:val="auto"/>
          <w:sz w:val="24"/>
          <w:szCs w:val="24"/>
        </w:rPr>
        <w:t xml:space="preserve"> предоставлением муниципальной услуги должен обеспечивать выявление и устранение нарушений Регламента и иных нормативных правовых актов, своевременное и эффективное восстановление нарушенных прав заявителей.</w:t>
      </w:r>
    </w:p>
    <w:p w:rsidR="00912B71" w:rsidRPr="0091484C" w:rsidRDefault="00912B71" w:rsidP="00912B71">
      <w:pPr>
        <w:pStyle w:val="ad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91484C">
        <w:rPr>
          <w:rFonts w:ascii="Times New Roman" w:hAnsi="Times New Roman"/>
          <w:color w:val="auto"/>
          <w:sz w:val="24"/>
          <w:szCs w:val="24"/>
        </w:rPr>
        <w:t xml:space="preserve">4.4.2. Заявитель в целях </w:t>
      </w:r>
      <w:proofErr w:type="gramStart"/>
      <w:r w:rsidRPr="0091484C">
        <w:rPr>
          <w:rFonts w:ascii="Times New Roman" w:hAnsi="Times New Roman"/>
          <w:color w:val="auto"/>
          <w:sz w:val="24"/>
          <w:szCs w:val="24"/>
        </w:rPr>
        <w:t>контроля за</w:t>
      </w:r>
      <w:proofErr w:type="gramEnd"/>
      <w:r w:rsidRPr="0091484C">
        <w:rPr>
          <w:rFonts w:ascii="Times New Roman" w:hAnsi="Times New Roman"/>
          <w:color w:val="auto"/>
          <w:sz w:val="24"/>
          <w:szCs w:val="24"/>
        </w:rPr>
        <w:t xml:space="preserve"> предоставлением муниципальной услуги имеет право:</w:t>
      </w:r>
    </w:p>
    <w:p w:rsidR="00912B71" w:rsidRPr="0091484C" w:rsidRDefault="00912B71" w:rsidP="00912B71">
      <w:pPr>
        <w:pStyle w:val="ad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91484C">
        <w:rPr>
          <w:rFonts w:ascii="Times New Roman" w:hAnsi="Times New Roman"/>
          <w:color w:val="auto"/>
          <w:sz w:val="24"/>
          <w:szCs w:val="24"/>
        </w:rPr>
        <w:t>1) получать информацию о ходе предоставления муниципальной услуги в соответствии с пунктом 2.6.4 Регламента;</w:t>
      </w:r>
    </w:p>
    <w:p w:rsidR="00912B71" w:rsidRPr="0091484C" w:rsidRDefault="00912B71" w:rsidP="00912B71">
      <w:pPr>
        <w:pStyle w:val="ad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91484C">
        <w:rPr>
          <w:rFonts w:ascii="Times New Roman" w:hAnsi="Times New Roman"/>
          <w:color w:val="auto"/>
          <w:sz w:val="24"/>
          <w:szCs w:val="24"/>
        </w:rPr>
        <w:lastRenderedPageBreak/>
        <w:t>2) знакомиться с документами и материалами, касающимися предоставления муниципальной услуги, если иное не предусмотрено законом;</w:t>
      </w:r>
    </w:p>
    <w:p w:rsidR="00912B71" w:rsidRPr="0091484C" w:rsidRDefault="00912B71" w:rsidP="00912B71">
      <w:pPr>
        <w:pStyle w:val="ad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1484C">
        <w:rPr>
          <w:rFonts w:ascii="Times New Roman" w:hAnsi="Times New Roman"/>
          <w:color w:val="auto"/>
          <w:sz w:val="24"/>
          <w:szCs w:val="24"/>
        </w:rPr>
        <w:t>3) обжаловать действия (бездействие) и решения, принятые (осуществляемые) в ходе предоставления муниципальной услуги, в досудебном (внесудебном) и (или) судебном порядке;</w:t>
      </w:r>
      <w:proofErr w:type="gramEnd"/>
    </w:p>
    <w:p w:rsidR="00912B71" w:rsidRPr="0091484C" w:rsidRDefault="00912B71" w:rsidP="00912B71">
      <w:pPr>
        <w:pStyle w:val="ad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91484C">
        <w:rPr>
          <w:rFonts w:ascii="Times New Roman" w:hAnsi="Times New Roman"/>
          <w:color w:val="auto"/>
          <w:sz w:val="24"/>
          <w:szCs w:val="24"/>
        </w:rPr>
        <w:t>4) обращаться с предложениями по совершенствованию порядка предоставления муниципальной услуги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912B71" w:rsidRPr="0091484C" w:rsidRDefault="00912B71" w:rsidP="00912B71">
      <w:pPr>
        <w:pStyle w:val="ad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91484C">
        <w:rPr>
          <w:rFonts w:ascii="Times New Roman" w:hAnsi="Times New Roman"/>
          <w:color w:val="auto"/>
          <w:sz w:val="24"/>
          <w:szCs w:val="24"/>
        </w:rPr>
        <w:t xml:space="preserve">4.4.3. Объединения граждан в целях </w:t>
      </w:r>
      <w:proofErr w:type="gramStart"/>
      <w:r w:rsidRPr="0091484C">
        <w:rPr>
          <w:rFonts w:ascii="Times New Roman" w:hAnsi="Times New Roman"/>
          <w:color w:val="auto"/>
          <w:sz w:val="24"/>
          <w:szCs w:val="24"/>
        </w:rPr>
        <w:t>контроля за</w:t>
      </w:r>
      <w:proofErr w:type="gramEnd"/>
      <w:r w:rsidRPr="0091484C">
        <w:rPr>
          <w:rFonts w:ascii="Times New Roman" w:hAnsi="Times New Roman"/>
          <w:color w:val="auto"/>
          <w:sz w:val="24"/>
          <w:szCs w:val="24"/>
        </w:rPr>
        <w:t xml:space="preserve"> предоставлением муниципальной услуги имеют право:</w:t>
      </w:r>
    </w:p>
    <w:p w:rsidR="00912B71" w:rsidRPr="0091484C" w:rsidRDefault="00912B71" w:rsidP="00912B71">
      <w:pPr>
        <w:pStyle w:val="ad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91484C">
        <w:rPr>
          <w:rFonts w:ascii="Times New Roman" w:hAnsi="Times New Roman"/>
          <w:color w:val="auto"/>
          <w:sz w:val="24"/>
          <w:szCs w:val="24"/>
        </w:rPr>
        <w:t xml:space="preserve">1) представлять интересы заявителя в соответствии с выданной заявителем доверенностью; </w:t>
      </w:r>
    </w:p>
    <w:p w:rsidR="00912B71" w:rsidRPr="0091484C" w:rsidRDefault="00912B71" w:rsidP="00912B71">
      <w:pPr>
        <w:pStyle w:val="ad"/>
        <w:ind w:firstLine="900"/>
        <w:jc w:val="both"/>
        <w:rPr>
          <w:rFonts w:ascii="Times New Roman" w:hAnsi="Times New Roman"/>
          <w:color w:val="auto"/>
          <w:sz w:val="24"/>
          <w:szCs w:val="24"/>
        </w:rPr>
      </w:pPr>
      <w:r w:rsidRPr="0091484C">
        <w:rPr>
          <w:rFonts w:ascii="Times New Roman" w:hAnsi="Times New Roman"/>
          <w:color w:val="auto"/>
          <w:sz w:val="24"/>
          <w:szCs w:val="24"/>
        </w:rPr>
        <w:t>2) обращаться с предложениями по совершенствованию порядка предоставления муниципальной услуги.</w:t>
      </w:r>
    </w:p>
    <w:p w:rsidR="00EE2151" w:rsidRPr="00F05C0F" w:rsidRDefault="00EE2151" w:rsidP="00EE2151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</w:p>
    <w:p w:rsidR="00EE2151" w:rsidRPr="00912B71" w:rsidRDefault="00EE2151" w:rsidP="00EE2151">
      <w:pPr>
        <w:autoSpaceDE w:val="0"/>
        <w:autoSpaceDN w:val="0"/>
        <w:adjustRightInd w:val="0"/>
        <w:spacing w:before="108" w:after="108"/>
        <w:jc w:val="center"/>
        <w:rPr>
          <w:b/>
          <w:bCs/>
          <w:color w:val="000000" w:themeColor="text1"/>
        </w:rPr>
      </w:pPr>
      <w:r w:rsidRPr="00912B71">
        <w:rPr>
          <w:b/>
          <w:bCs/>
          <w:color w:val="000000" w:themeColor="text1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EE2151" w:rsidRPr="00912B71" w:rsidRDefault="00EE2151" w:rsidP="00EE2151">
      <w:pPr>
        <w:suppressAutoHyphens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 xml:space="preserve">5.1. Получатели муниципальной услуги имеют право на обжалование в досудебном порядке действий (бездействия) сотрудников </w:t>
      </w:r>
      <w:r w:rsidR="00AF5269" w:rsidRPr="00912B71">
        <w:rPr>
          <w:color w:val="000000" w:themeColor="text1"/>
        </w:rPr>
        <w:t>Администрации</w:t>
      </w:r>
      <w:r w:rsidRPr="00912B71">
        <w:rPr>
          <w:color w:val="000000" w:themeColor="text1"/>
        </w:rPr>
        <w:t xml:space="preserve">, участвующих в предоставлении муниципальной услуги, в </w:t>
      </w:r>
      <w:r w:rsidR="00AF5269" w:rsidRPr="00912B71">
        <w:rPr>
          <w:color w:val="000000" w:themeColor="text1"/>
        </w:rPr>
        <w:t>Администрацию</w:t>
      </w:r>
      <w:r w:rsidRPr="00912B71">
        <w:rPr>
          <w:color w:val="000000" w:themeColor="text1"/>
        </w:rPr>
        <w:t xml:space="preserve"> или в </w:t>
      </w:r>
      <w:r w:rsidR="00AF5269" w:rsidRPr="00912B71">
        <w:rPr>
          <w:color w:val="000000" w:themeColor="text1"/>
        </w:rPr>
        <w:t>Хурал представителей</w:t>
      </w:r>
      <w:r w:rsidRPr="00912B71">
        <w:rPr>
          <w:color w:val="000000" w:themeColor="text1"/>
        </w:rPr>
        <w:t xml:space="preserve"> муниципального образования.</w:t>
      </w:r>
    </w:p>
    <w:p w:rsidR="00EE2151" w:rsidRPr="00912B71" w:rsidRDefault="00EE2151" w:rsidP="00EE2151">
      <w:pPr>
        <w:suppressAutoHyphens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>Заявитель может обратиться с жалобой, в том числе в следующих случаях:</w:t>
      </w:r>
    </w:p>
    <w:p w:rsidR="00EE2151" w:rsidRPr="00912B71" w:rsidRDefault="00EE2151" w:rsidP="00EE2151">
      <w:pPr>
        <w:suppressAutoHyphens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>1) нарушение срока регистрации запроса заявителя о предоставлении муниципальной услуги;</w:t>
      </w:r>
    </w:p>
    <w:p w:rsidR="00EE2151" w:rsidRPr="00912B71" w:rsidRDefault="00EE2151" w:rsidP="00EE2151">
      <w:pPr>
        <w:suppressAutoHyphens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>2) нарушение срока предоставления муниципальной услуги;</w:t>
      </w:r>
    </w:p>
    <w:p w:rsidR="00EE2151" w:rsidRPr="00912B71" w:rsidRDefault="00EE2151" w:rsidP="00EE2151">
      <w:pPr>
        <w:suppressAutoHyphens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 xml:space="preserve">3) требование у заявителя документов, не предусмотренных нормативными правовыми актами Российской Федерации, Республики </w:t>
      </w:r>
      <w:r w:rsidR="00D33D37" w:rsidRPr="00912B71">
        <w:rPr>
          <w:color w:val="000000" w:themeColor="text1"/>
        </w:rPr>
        <w:t>Тыва</w:t>
      </w:r>
      <w:r w:rsidRPr="00912B71">
        <w:rPr>
          <w:color w:val="000000" w:themeColor="text1"/>
        </w:rPr>
        <w:t xml:space="preserve">, </w:t>
      </w:r>
      <w:proofErr w:type="spellStart"/>
      <w:r w:rsidR="00CB6848" w:rsidRPr="00912B71">
        <w:rPr>
          <w:color w:val="000000" w:themeColor="text1"/>
        </w:rPr>
        <w:t>Овюрского</w:t>
      </w:r>
      <w:proofErr w:type="spellEnd"/>
      <w:r w:rsidR="005A0D5F" w:rsidRPr="00912B71">
        <w:rPr>
          <w:color w:val="000000" w:themeColor="text1"/>
        </w:rPr>
        <w:t xml:space="preserve"> </w:t>
      </w:r>
      <w:r w:rsidRPr="00912B71">
        <w:rPr>
          <w:color w:val="000000" w:themeColor="text1"/>
        </w:rPr>
        <w:t>района для предоставления муниципальной услуги;</w:t>
      </w:r>
    </w:p>
    <w:p w:rsidR="00EE2151" w:rsidRPr="00912B71" w:rsidRDefault="00EE2151" w:rsidP="00EE2151">
      <w:pPr>
        <w:suppressAutoHyphens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 xml:space="preserve">4) отказ в приеме документов, предоставление которых предусмотрено нормативными правовыми актами Российской Федерации, Республики </w:t>
      </w:r>
      <w:r w:rsidR="00D33D37" w:rsidRPr="00912B71">
        <w:rPr>
          <w:color w:val="000000" w:themeColor="text1"/>
        </w:rPr>
        <w:t>Тыва</w:t>
      </w:r>
      <w:r w:rsidRPr="00912B71">
        <w:rPr>
          <w:color w:val="000000" w:themeColor="text1"/>
        </w:rPr>
        <w:t xml:space="preserve">, </w:t>
      </w:r>
      <w:proofErr w:type="spellStart"/>
      <w:r w:rsidR="00CB6848" w:rsidRPr="00912B71">
        <w:rPr>
          <w:color w:val="000000" w:themeColor="text1"/>
        </w:rPr>
        <w:t>Овюрского</w:t>
      </w:r>
      <w:proofErr w:type="spellEnd"/>
      <w:r w:rsidRPr="00912B71">
        <w:rPr>
          <w:color w:val="000000" w:themeColor="text1"/>
        </w:rPr>
        <w:t xml:space="preserve"> района для предоставления муниципальной услуги, у заявителя;</w:t>
      </w:r>
    </w:p>
    <w:p w:rsidR="00EE2151" w:rsidRPr="00912B71" w:rsidRDefault="00EE2151" w:rsidP="00EE2151">
      <w:pPr>
        <w:suppressAutoHyphens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</w:t>
      </w:r>
      <w:r w:rsidR="00D33D37" w:rsidRPr="00912B71">
        <w:rPr>
          <w:color w:val="000000" w:themeColor="text1"/>
        </w:rPr>
        <w:t>Тыва</w:t>
      </w:r>
      <w:r w:rsidRPr="00912B71">
        <w:rPr>
          <w:color w:val="000000" w:themeColor="text1"/>
        </w:rPr>
        <w:t xml:space="preserve">, </w:t>
      </w:r>
      <w:proofErr w:type="spellStart"/>
      <w:r w:rsidR="00CB6848" w:rsidRPr="00912B71">
        <w:rPr>
          <w:color w:val="000000" w:themeColor="text1"/>
        </w:rPr>
        <w:t>Овюрского</w:t>
      </w:r>
      <w:proofErr w:type="spellEnd"/>
      <w:r w:rsidRPr="00912B71">
        <w:rPr>
          <w:color w:val="000000" w:themeColor="text1"/>
        </w:rPr>
        <w:t xml:space="preserve"> района;</w:t>
      </w:r>
    </w:p>
    <w:p w:rsidR="00EE2151" w:rsidRPr="00912B71" w:rsidRDefault="00EE2151" w:rsidP="00EE2151">
      <w:pPr>
        <w:suppressAutoHyphens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>6) за</w:t>
      </w:r>
      <w:r w:rsidR="005658B9" w:rsidRPr="00912B71">
        <w:rPr>
          <w:color w:val="000000" w:themeColor="text1"/>
        </w:rPr>
        <w:t xml:space="preserve"> </w:t>
      </w:r>
      <w:r w:rsidRPr="00912B71">
        <w:rPr>
          <w:color w:val="000000" w:themeColor="text1"/>
        </w:rPr>
        <w:t xml:space="preserve">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</w:t>
      </w:r>
      <w:r w:rsidR="00D33D37" w:rsidRPr="00912B71">
        <w:rPr>
          <w:color w:val="000000" w:themeColor="text1"/>
        </w:rPr>
        <w:t>Тыва</w:t>
      </w:r>
      <w:r w:rsidRPr="00912B71">
        <w:rPr>
          <w:color w:val="000000" w:themeColor="text1"/>
        </w:rPr>
        <w:t>,</w:t>
      </w:r>
      <w:r w:rsidR="005658B9" w:rsidRPr="00912B71">
        <w:rPr>
          <w:color w:val="000000" w:themeColor="text1"/>
        </w:rPr>
        <w:t xml:space="preserve"> </w:t>
      </w:r>
      <w:proofErr w:type="spellStart"/>
      <w:r w:rsidR="00CB6848" w:rsidRPr="00912B71">
        <w:rPr>
          <w:color w:val="000000" w:themeColor="text1"/>
        </w:rPr>
        <w:t>Овюрского</w:t>
      </w:r>
      <w:proofErr w:type="spellEnd"/>
      <w:r w:rsidR="005A0D5F" w:rsidRPr="00912B71">
        <w:rPr>
          <w:color w:val="000000" w:themeColor="text1"/>
        </w:rPr>
        <w:t xml:space="preserve"> </w:t>
      </w:r>
      <w:r w:rsidRPr="00912B71">
        <w:rPr>
          <w:color w:val="000000" w:themeColor="text1"/>
        </w:rPr>
        <w:t>района;</w:t>
      </w:r>
    </w:p>
    <w:p w:rsidR="00EE2151" w:rsidRPr="00912B71" w:rsidRDefault="00EE2151" w:rsidP="00EE2151">
      <w:pPr>
        <w:suppressAutoHyphens/>
        <w:ind w:firstLine="720"/>
        <w:jc w:val="both"/>
        <w:rPr>
          <w:color w:val="000000" w:themeColor="text1"/>
        </w:rPr>
      </w:pPr>
      <w:proofErr w:type="gramStart"/>
      <w:r w:rsidRPr="00912B71">
        <w:rPr>
          <w:color w:val="000000" w:themeColor="text1"/>
        </w:rPr>
        <w:t xml:space="preserve">7) отказ </w:t>
      </w:r>
      <w:r w:rsidR="00AF5269" w:rsidRPr="00912B71">
        <w:rPr>
          <w:color w:val="000000" w:themeColor="text1"/>
        </w:rPr>
        <w:t>Администрации</w:t>
      </w:r>
      <w:r w:rsidRPr="00912B71">
        <w:rPr>
          <w:color w:val="000000" w:themeColor="text1"/>
        </w:rPr>
        <w:t xml:space="preserve">, должностного лица </w:t>
      </w:r>
      <w:r w:rsidR="00AF5269" w:rsidRPr="00912B71">
        <w:rPr>
          <w:color w:val="000000" w:themeColor="text1"/>
        </w:rPr>
        <w:t>Администрации</w:t>
      </w:r>
      <w:r w:rsidRPr="00912B71">
        <w:rPr>
          <w:color w:val="000000" w:themeColor="text1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E2151" w:rsidRPr="00912B71" w:rsidRDefault="00EE2151" w:rsidP="00EE21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>5.2. Жалоба подается в письменной форме на бумажном носителе или в электронной форме.</w:t>
      </w:r>
    </w:p>
    <w:p w:rsidR="00EE2151" w:rsidRPr="00912B71" w:rsidRDefault="00EE2151" w:rsidP="00EE21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proofErr w:type="spellStart"/>
      <w:r w:rsidR="00CB6848" w:rsidRPr="00912B71">
        <w:rPr>
          <w:color w:val="000000" w:themeColor="text1"/>
        </w:rPr>
        <w:t>Овюрского</w:t>
      </w:r>
      <w:proofErr w:type="spellEnd"/>
      <w:r w:rsidRPr="00912B71">
        <w:rPr>
          <w:color w:val="000000" w:themeColor="text1"/>
        </w:rPr>
        <w:t xml:space="preserve"> района </w:t>
      </w:r>
      <w:r w:rsidRPr="00912B71">
        <w:rPr>
          <w:color w:val="FF0000"/>
        </w:rPr>
        <w:t>(</w:t>
      </w:r>
      <w:hyperlink r:id="rId11" w:history="1">
        <w:r w:rsidR="0091484C" w:rsidRPr="00AD7B4E">
          <w:rPr>
            <w:rStyle w:val="a3"/>
          </w:rPr>
          <w:t>http://www.</w:t>
        </w:r>
        <w:r w:rsidR="0091484C" w:rsidRPr="00AD7B4E">
          <w:rPr>
            <w:rStyle w:val="a3"/>
            <w:lang w:val="en-US"/>
          </w:rPr>
          <w:t>ovur</w:t>
        </w:r>
      </w:hyperlink>
      <w:r w:rsidRPr="00912B71">
        <w:rPr>
          <w:color w:val="FF0000"/>
        </w:rPr>
        <w:t>.</w:t>
      </w:r>
      <w:r w:rsidR="0091484C">
        <w:rPr>
          <w:color w:val="FF0000"/>
        </w:rPr>
        <w:t xml:space="preserve"> </w:t>
      </w:r>
      <w:proofErr w:type="spellStart"/>
      <w:r w:rsidR="0091484C">
        <w:rPr>
          <w:color w:val="FF0000"/>
          <w:lang w:val="en-US"/>
        </w:rPr>
        <w:t>tuva</w:t>
      </w:r>
      <w:proofErr w:type="spellEnd"/>
      <w:r w:rsidR="0091484C" w:rsidRPr="0091484C">
        <w:rPr>
          <w:color w:val="FF0000"/>
        </w:rPr>
        <w:t>.</w:t>
      </w:r>
      <w:proofErr w:type="spellStart"/>
      <w:r w:rsidRPr="00912B71">
        <w:rPr>
          <w:color w:val="FF0000"/>
        </w:rPr>
        <w:t>ru</w:t>
      </w:r>
      <w:proofErr w:type="spellEnd"/>
      <w:r w:rsidRPr="00912B71">
        <w:rPr>
          <w:color w:val="FF0000"/>
        </w:rPr>
        <w:t xml:space="preserve">), </w:t>
      </w:r>
      <w:r w:rsidRPr="00912B71">
        <w:rPr>
          <w:color w:val="000000" w:themeColor="text1"/>
        </w:rPr>
        <w:t>а также может быть принята при личном приеме заявителя.</w:t>
      </w:r>
    </w:p>
    <w:p w:rsidR="00EE2151" w:rsidRPr="00912B71" w:rsidRDefault="00EE2151" w:rsidP="00EE21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E2151" w:rsidRPr="00912B71" w:rsidRDefault="00EE2151" w:rsidP="00EE21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>5.4. Жалоба должна содержать следующую информацию:</w:t>
      </w:r>
    </w:p>
    <w:p w:rsidR="00EE2151" w:rsidRPr="00912B71" w:rsidRDefault="00EE2151" w:rsidP="00EE21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lastRenderedPageBreak/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EE2151" w:rsidRPr="00912B71" w:rsidRDefault="00EE2151" w:rsidP="00EE21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proofErr w:type="gramStart"/>
      <w:r w:rsidRPr="00912B71">
        <w:rPr>
          <w:color w:val="000000" w:themeColor="text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2151" w:rsidRPr="00912B71" w:rsidRDefault="00EE2151" w:rsidP="00EE21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EE2151" w:rsidRPr="00912B71" w:rsidRDefault="00EE2151" w:rsidP="00EE21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EE2151" w:rsidRPr="00912B71" w:rsidRDefault="00EE2151" w:rsidP="00EE21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E2151" w:rsidRPr="00912B71" w:rsidRDefault="00EE2151" w:rsidP="00EE21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>5.6. Жалоба подписывается подавшим ее получателем муниципальной услуги.</w:t>
      </w:r>
    </w:p>
    <w:p w:rsidR="00EE2151" w:rsidRPr="00912B71" w:rsidRDefault="00EE2151" w:rsidP="00EE21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 xml:space="preserve">5.7. По результатам рассмотрения жалобы руководитель </w:t>
      </w:r>
      <w:r w:rsidR="00AF5269" w:rsidRPr="00912B71">
        <w:rPr>
          <w:color w:val="000000" w:themeColor="text1"/>
        </w:rPr>
        <w:t>Администрации</w:t>
      </w:r>
      <w:r w:rsidRPr="00912B71">
        <w:rPr>
          <w:color w:val="000000" w:themeColor="text1"/>
        </w:rPr>
        <w:t xml:space="preserve"> принимает одно из следующих решений:</w:t>
      </w:r>
    </w:p>
    <w:p w:rsidR="00EE2151" w:rsidRPr="00912B71" w:rsidRDefault="00EE2151" w:rsidP="00EE21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proofErr w:type="gramStart"/>
      <w:r w:rsidRPr="00912B71">
        <w:rPr>
          <w:color w:val="000000" w:themeColor="text1"/>
        </w:rPr>
        <w:t xml:space="preserve"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</w:t>
      </w:r>
      <w:r w:rsidR="00D33D37" w:rsidRPr="00912B71">
        <w:rPr>
          <w:color w:val="000000" w:themeColor="text1"/>
        </w:rPr>
        <w:t>Тыва</w:t>
      </w:r>
      <w:r w:rsidRPr="00912B71">
        <w:rPr>
          <w:color w:val="000000" w:themeColor="text1"/>
        </w:rPr>
        <w:t>, а также в иных формах;</w:t>
      </w:r>
      <w:proofErr w:type="gramEnd"/>
    </w:p>
    <w:p w:rsidR="00EE2151" w:rsidRPr="00912B71" w:rsidRDefault="00EE2151" w:rsidP="00EE21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>2) отказывает в удовлетворении жалобы.</w:t>
      </w:r>
    </w:p>
    <w:p w:rsidR="00EE2151" w:rsidRPr="00912B71" w:rsidRDefault="00EE2151" w:rsidP="00EE2151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12B71">
        <w:rPr>
          <w:color w:val="000000" w:themeColor="text1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00421" w:rsidRPr="00912B71" w:rsidRDefault="00C00421" w:rsidP="00B473F4">
      <w:pPr>
        <w:rPr>
          <w:color w:val="000000" w:themeColor="text1"/>
        </w:rPr>
      </w:pPr>
    </w:p>
    <w:p w:rsidR="00B473F4" w:rsidRPr="005047D9" w:rsidRDefault="00B473F4" w:rsidP="00B473F4">
      <w:pPr>
        <w:rPr>
          <w:color w:val="000000" w:themeColor="text1"/>
          <w:sz w:val="28"/>
          <w:szCs w:val="28"/>
        </w:rPr>
        <w:sectPr w:rsidR="00B473F4" w:rsidRPr="005047D9">
          <w:pgSz w:w="11907" w:h="16840"/>
          <w:pgMar w:top="1134" w:right="567" w:bottom="1134" w:left="1134" w:header="720" w:footer="720" w:gutter="0"/>
          <w:cols w:space="720"/>
        </w:sectPr>
      </w:pPr>
    </w:p>
    <w:p w:rsidR="00BC5C44" w:rsidRPr="00E0744E" w:rsidRDefault="00B473F4" w:rsidP="00BC5C44">
      <w:pPr>
        <w:jc w:val="right"/>
        <w:rPr>
          <w:color w:val="000000" w:themeColor="text1"/>
          <w:spacing w:val="-6"/>
        </w:rPr>
      </w:pPr>
      <w:r w:rsidRPr="005047D9">
        <w:rPr>
          <w:color w:val="000000" w:themeColor="text1"/>
          <w:spacing w:val="-6"/>
          <w:sz w:val="28"/>
          <w:szCs w:val="28"/>
        </w:rPr>
        <w:lastRenderedPageBreak/>
        <w:t xml:space="preserve">                                                                             </w:t>
      </w:r>
      <w:r w:rsidRPr="00E0744E">
        <w:rPr>
          <w:color w:val="000000" w:themeColor="text1"/>
          <w:spacing w:val="-6"/>
        </w:rPr>
        <w:t>Приложение №1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Форма заявления</w:t>
      </w:r>
    </w:p>
    <w:p w:rsidR="00BC5C44" w:rsidRPr="005047D9" w:rsidRDefault="00BC5C44" w:rsidP="00E0744E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                          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   Заявление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о переводе жилого (нежилого) помещения в нежилое (жилое) помещение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от ________________________________________________________________________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(указывается наниматель, либо арендатор, либо собственник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жилого помещения, либо собственники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жилого помещения, находящегося в общей собственности двух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и более лиц, в случае, если ни один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из собственников либо иных лиц не уполномочен в установленном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порядке представлять их интересы)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Примечание. Для  физических  лиц  указываются:  фамилия,   имя,   отчество,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реквизиты  документа,  удостоверяющего  личность (серия, номер,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кем и когда  выдан),  место  жительства,  номер  телефона;  для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представителя   физического  лица  указываются:  фамилия,  имя,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отчество   представителя,   реквизиты   доверенности,   которая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прилагается к заявлению.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Для юридических  лиц указываются: наименование, организационно-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правовая  форма,  адрес  места  нахождения,   номер   телефона,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фамилия,   имя,  отчество  лица,  уполномоченного  представлять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интересы  юридического  лица, с указанием реквизитов документа,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удостоверяющего эти правомочия и прилагаемого к заявлению.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Место  нахождения  объекта, планируемого  к  переводу  из жилого (нежилого)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помещения в нежилое (жилое) помещение: 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(указывается полный адрес: субъект Российской Федерации,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г.,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муниципальное образование, поселение, улица, дом, корпус, строение,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квартира, подъезд, этаж)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Собственник (и) жилого помещения: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Прошу разрешить перевод жилого (нежилого)  помещения в нежилое  (жилое)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помещение,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(переустройство, перепланировку, переустройство и перепланировку -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нужное указать)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занимаемого на основании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(права собственности, договора найма,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договора аренды - нужное указать)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согласно прилагаемому проекту (проектной документации)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(переустройства и (или) перепланировки, реконструкции, капитального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ремонта, реставрации - нужное указать)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lastRenderedPageBreak/>
        <w:t xml:space="preserve">    Срок производства ремонтно-строительных работ с "__" __________ 20__ г.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по "__" ____________ 20__ г.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Режим производства ремонтно-строительных работ с _________ по 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часов в                дни.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Обязуюсь: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осуществить  ремонтно-строительные  работы  в  соответствии  с проектом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(проектной документацией);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обеспечить  свободный  доступ  к месту проведения ремонтно-строительных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работ   должностных   лиц  органа  местного  самоуправления  муниципального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образования либо уполномоченного им органа для проверки хода работ;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осуществить работы в установленные сроки и с соблюдением согласованного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режима проведения работ.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Согласие  на  переустройство  и  (или)  перепланировку,  перевод жилого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(нежилого) помещения в нежилое (жилое) помещение получено от:</w:t>
      </w:r>
    </w:p>
    <w:p w:rsidR="00BC5C44" w:rsidRPr="005047D9" w:rsidRDefault="00BC5C44" w:rsidP="00BC5C4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2928"/>
        <w:gridCol w:w="2684"/>
        <w:gridCol w:w="1586"/>
        <w:gridCol w:w="1830"/>
      </w:tblGrid>
      <w:tr w:rsidR="005047D9" w:rsidRPr="005047D9">
        <w:trPr>
          <w:trHeight w:val="1000"/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t xml:space="preserve"> N </w:t>
            </w: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t xml:space="preserve">     Документ,      </w:t>
            </w: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br/>
              <w:t xml:space="preserve">   удостоверяющий   </w:t>
            </w: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br/>
              <w:t xml:space="preserve">  личность (серия,  </w:t>
            </w: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br/>
              <w:t xml:space="preserve"> номер, кем и когда </w:t>
            </w: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br/>
              <w:t xml:space="preserve">       выдан)     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t xml:space="preserve">  Подпись  </w:t>
            </w: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br/>
            </w:r>
            <w:hyperlink r:id="rId12" w:history="1">
              <w:r w:rsidRPr="005047D9">
                <w:rPr>
                  <w:rFonts w:ascii="Courier New" w:eastAsiaTheme="minorHAnsi" w:hAnsi="Courier New" w:cs="Courier New"/>
                  <w:color w:val="000000" w:themeColor="text1"/>
                  <w:sz w:val="20"/>
                  <w:szCs w:val="20"/>
                  <w:lang w:eastAsia="en-US"/>
                </w:rPr>
                <w:t>&lt;*&gt;</w:t>
              </w:r>
            </w:hyperlink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t xml:space="preserve">  Отметка о  </w:t>
            </w: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br/>
              <w:t xml:space="preserve"> нотариальном</w:t>
            </w: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br/>
              <w:t xml:space="preserve">заверении  </w:t>
            </w: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br/>
              <w:t xml:space="preserve"> подписей лиц</w:t>
            </w:r>
          </w:p>
        </w:tc>
      </w:tr>
      <w:tr w:rsidR="005047D9" w:rsidRPr="005047D9">
        <w:trPr>
          <w:tblCellSpacing w:w="5" w:type="nil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t xml:space="preserve"> 1 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t xml:space="preserve">          2           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t xml:space="preserve">         3          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t xml:space="preserve">      4    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  <w:r w:rsidRPr="005047D9"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  <w:t xml:space="preserve">       5     </w:t>
            </w:r>
          </w:p>
        </w:tc>
      </w:tr>
      <w:tr w:rsidR="005047D9" w:rsidRPr="005047D9">
        <w:trPr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047D9" w:rsidRPr="005047D9">
        <w:trPr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047D9" w:rsidRPr="005047D9">
        <w:trPr>
          <w:tblCellSpacing w:w="5" w:type="nil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44" w:rsidRPr="005047D9" w:rsidRDefault="00BC5C44" w:rsidP="00BC5C44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BC5C44" w:rsidRPr="005047D9" w:rsidRDefault="00BC5C44" w:rsidP="00BC5C4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--------------------------------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&lt;*&gt;  Подписи  ставятся  в  присутствии  должностного лица, принимающего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документы.  В  ином  случае  представляется  оформленное  в письменном виде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согласие  члена  семьи,  заверенное нотариально, с проставлением отметки об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этом в графе 5.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К заявлению прилагаются следующие документы: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1) правоустанавливающие  документы на переводимое помещение (подлинники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или засвидетельствованные в нотариальном порядке копии);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2) план  переводимого  помещения с его техническим описанием  (в случае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если  переводимое  помещение является  жилым - технический   паспорт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такого помещения);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3) поэтажный план дома, в котором находится переводимое помещение;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4) подготовленный  и  оформленный  в  установленном   порядке    проект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переустройства  и  (или)  перепланировки  (иных  работ) переводимого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помещения;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5) иные документы: 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(доверенности, выписки из уставов и др.)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Подписи лиц, подавших заявление </w:t>
      </w:r>
      <w:hyperlink r:id="rId13" w:history="1">
        <w:r w:rsidRPr="005047D9">
          <w:rPr>
            <w:rFonts w:ascii="Courier New" w:eastAsiaTheme="minorHAnsi" w:hAnsi="Courier New" w:cs="Courier New"/>
            <w:color w:val="000000" w:themeColor="text1"/>
            <w:sz w:val="20"/>
            <w:szCs w:val="20"/>
            <w:lang w:eastAsia="en-US"/>
          </w:rPr>
          <w:t>&lt;*&gt;</w:t>
        </w:r>
      </w:hyperlink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: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"__" ___________ 201_ г.  _________________ 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(подпись        (расшифровка подписи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(дата)                заявителя)             заявителя)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"__" ___________ 201_ г.  _________________ 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(подпись        (расшифровка подписи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(дата)                заявителя)             заявителя)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"__" ___________ 201_ г.  _________________ 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(подпись        (расшифровка подписи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(дата)                заявителя)             заявителя)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"__" ___________ 201_ г.  _________________ 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(подпись        (расшифровка подписи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(дата)                заявителя)             заявителя)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--------------------------------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&lt;*&gt;  При пользовании жилым помещением на основании договора социального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найма  заявление подписывается нанимателем, указанным в договоре в качестве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стороны,  при  пользовании  жилым помещением на основании договора аренды -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арендатором,  при  пользовании  жилым  помещением  на праве собственности -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собственником (собственниками).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(следующие позиции заполняются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должностным лицом, принявшим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заявление)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lastRenderedPageBreak/>
        <w:t>Документы представлены на приеме         "__" ___________ 201_ г.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Входящий номер регистрации заявления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Выдана расписка в получении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документов                               "__" ___________ 201_ г.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            N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Расписку получил                         "__" ___________ 201_ г.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(подпись заявителя)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(должность,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            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Ф.И.О. должностного лица, принявшего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заявление)                            (подпись)</w:t>
      </w:r>
    </w:p>
    <w:p w:rsidR="00BC5C44" w:rsidRPr="005047D9" w:rsidRDefault="00BC5C44" w:rsidP="00BC5C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C5C44" w:rsidRPr="005047D9" w:rsidRDefault="00BC5C44" w:rsidP="006B3E5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6B3E59" w:rsidRPr="005047D9" w:rsidRDefault="006B3E59" w:rsidP="006B3E5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0744E" w:rsidRDefault="00E0744E" w:rsidP="0008522A">
      <w:pPr>
        <w:ind w:left="4962"/>
        <w:jc w:val="right"/>
        <w:rPr>
          <w:color w:val="000000" w:themeColor="text1"/>
          <w:spacing w:val="-6"/>
        </w:rPr>
      </w:pPr>
    </w:p>
    <w:p w:rsidR="00E0744E" w:rsidRDefault="00E0744E" w:rsidP="0008522A">
      <w:pPr>
        <w:ind w:left="4962"/>
        <w:jc w:val="right"/>
        <w:rPr>
          <w:color w:val="000000" w:themeColor="text1"/>
          <w:spacing w:val="-6"/>
        </w:rPr>
      </w:pPr>
    </w:p>
    <w:p w:rsidR="00B473F4" w:rsidRDefault="00B473F4" w:rsidP="0008522A">
      <w:pPr>
        <w:ind w:left="4962"/>
        <w:jc w:val="right"/>
        <w:rPr>
          <w:color w:val="000000" w:themeColor="text1"/>
          <w:spacing w:val="-6"/>
        </w:rPr>
      </w:pPr>
      <w:r w:rsidRPr="005047D9">
        <w:rPr>
          <w:color w:val="000000" w:themeColor="text1"/>
          <w:spacing w:val="-6"/>
        </w:rPr>
        <w:lastRenderedPageBreak/>
        <w:t>Приложение №2</w:t>
      </w:r>
    </w:p>
    <w:p w:rsidR="00E87E39" w:rsidRPr="005047D9" w:rsidRDefault="00E87E39" w:rsidP="0008522A">
      <w:pPr>
        <w:ind w:left="4962"/>
        <w:jc w:val="right"/>
        <w:rPr>
          <w:color w:val="000000" w:themeColor="text1"/>
          <w:spacing w:val="-6"/>
        </w:rPr>
      </w:pPr>
    </w:p>
    <w:p w:rsidR="00463EEA" w:rsidRPr="005047D9" w:rsidRDefault="00463EEA" w:rsidP="00B473F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C5C44" w:rsidRPr="005047D9" w:rsidRDefault="00627187" w:rsidP="00BC5C44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b/>
          <w:bCs/>
          <w:color w:val="000000" w:themeColor="text1"/>
          <w:sz w:val="20"/>
          <w:szCs w:val="20"/>
          <w:lang w:eastAsia="en-US"/>
        </w:rPr>
      </w:pPr>
      <w:hyperlink r:id="rId14" w:history="1">
        <w:r w:rsidR="00BC5C44" w:rsidRPr="005047D9">
          <w:rPr>
            <w:rFonts w:ascii="Courier New" w:eastAsiaTheme="minorHAnsi" w:hAnsi="Courier New" w:cs="Courier New"/>
            <w:b/>
            <w:bCs/>
            <w:color w:val="000000" w:themeColor="text1"/>
            <w:sz w:val="20"/>
            <w:szCs w:val="20"/>
            <w:lang w:eastAsia="en-US"/>
          </w:rPr>
          <w:t>ФОРМА</w:t>
        </w:r>
      </w:hyperlink>
      <w:r w:rsidR="00BC5C44" w:rsidRPr="005047D9">
        <w:rPr>
          <w:rFonts w:ascii="Courier New" w:eastAsiaTheme="minorHAnsi" w:hAnsi="Courier New" w:cs="Courier New"/>
          <w:b/>
          <w:bCs/>
          <w:color w:val="000000" w:themeColor="text1"/>
          <w:sz w:val="20"/>
          <w:szCs w:val="20"/>
          <w:lang w:eastAsia="en-US"/>
        </w:rPr>
        <w:t xml:space="preserve"> ДОКУМЕНТА, ПОДТВЕРЖДАЮЩЕГО ПРИНЯТИЕ РЕШЕНИЯ</w:t>
      </w:r>
    </w:p>
    <w:p w:rsidR="00BC5C44" w:rsidRPr="005047D9" w:rsidRDefault="00BC5C44" w:rsidP="00BC5C44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b/>
          <w:bCs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b/>
          <w:bCs/>
          <w:color w:val="000000" w:themeColor="text1"/>
          <w:sz w:val="20"/>
          <w:szCs w:val="20"/>
          <w:lang w:eastAsia="en-US"/>
        </w:rPr>
        <w:t>О СОГЛАСОВАНИИ ПЕРЕУСТРОЙСТВА И (ИЛИ) ПЕРЕПЛАНИРОВКИ</w:t>
      </w:r>
    </w:p>
    <w:p w:rsidR="00BC5C44" w:rsidRPr="005047D9" w:rsidRDefault="00BC5C44" w:rsidP="00BC5C44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b/>
          <w:bCs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b/>
          <w:bCs/>
          <w:color w:val="000000" w:themeColor="text1"/>
          <w:sz w:val="20"/>
          <w:szCs w:val="20"/>
          <w:lang w:eastAsia="en-US"/>
        </w:rPr>
        <w:t>ЖИЛОГО ПОМЕЩЕНИЯ</w:t>
      </w:r>
    </w:p>
    <w:p w:rsidR="00BC5C44" w:rsidRPr="005047D9" w:rsidRDefault="00BC5C44" w:rsidP="00BC5C44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(Бланк органа,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осуществляющего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согласование)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РЕШЕНИЕ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о согласовании переустройства и (или) перепланировки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жилого помещения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В связи с обращением 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(Ф.И.О. физического лица, наименование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юридического лица - заявителя)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переустройство и (или) перепланировку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о намерении провести -------------------------------------   жилых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(ненужное зачеркнуть)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помещений по адресу: 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          занимаемых (принадлежащих)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______________________________________, --------------------------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            (ненужное зачеркнуть)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на основании: 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(вид и реквизиты правоустанавливающего документа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на переустраиваемое и (или)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proofErr w:type="spellStart"/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перепланируемое</w:t>
      </w:r>
      <w:proofErr w:type="spellEnd"/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жилое помещение)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по результатам рассмотрения  представленных   документов   принято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решение: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1. Дать согласие на 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(переустройство, перепланировку,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переустройство и перепланировку -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    нужное указать)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жилых  помещений  в   соответствии   с   представленным   проектом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(проектной документацией).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2. Установить </w:t>
      </w:r>
      <w:hyperlink r:id="rId15" w:history="1">
        <w:r w:rsidRPr="005047D9">
          <w:rPr>
            <w:rFonts w:ascii="Courier New" w:eastAsiaTheme="minorHAnsi" w:hAnsi="Courier New" w:cs="Courier New"/>
            <w:color w:val="000000" w:themeColor="text1"/>
            <w:sz w:val="20"/>
            <w:szCs w:val="20"/>
            <w:lang w:eastAsia="en-US"/>
          </w:rPr>
          <w:t>&lt;*&gt;:</w:t>
        </w:r>
      </w:hyperlink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срок производства ремонтно-строительных работ с "__" 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200_ г. по "__" _____________ 200_ г.;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режим производства ремонтно-строительных работ с _______ по 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часов в _______________________ дни.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--------------------------------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&lt;*&gt; Срок и режим  производства   ремонтно-строительных   работ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определяются в соответствии с заявлением. В случае   если   орган,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осуществляющий согласование, изменяет указанные в заявлении срок и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режим производства ремонтно-строительных    работ,    в    решении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излагаются мотивы принятия такого решения.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3. Обязать заявителя   осуществить    переустройство    и    (или)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перепланировку жилого помещения  в   соответствии    с    проектом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(проектной документацией) и с соблюдением требований 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(указываются реквизиты нормативного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правового акта субъекта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Российской Федерации или акта органа местного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самоуправления, регламентирующего порядок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проведения ремонтно-строительных работ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lastRenderedPageBreak/>
        <w:t xml:space="preserve">    по переустройству и (или) перепланировке жилых помещений)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4. Установить, что  приемочная   комиссия   осуществляет   приемку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выполненных ремонтно-строительных работ  и   подписание   акта   о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завершении переустройства и (или) перепланировки жилого  помещения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в установленном порядке.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5. Приемочной комиссии  после   подписания   акта   о   завершении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переустройства и (или) перепланировки жилого помещения   направить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подписанный акт в орган местного самоуправления.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6. Контроль за исполнением настоящего решения возложить на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(наименование структурного подразделения и (или)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Ф.И.О. должностного лица органа,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_________________________________________________________________.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осуществляющего согласование)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  __________________________________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(подпись должностного лица органа,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осуществляющего согласование)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                                М.П.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Получил: "__" ______ 200_ г. ______________________ (заполняется в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(подпись заявителя или случае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уполномоченного лица  получения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     заявителей)      решения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                      лично)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Решение направлено в адрес заявителя(ей) "__" ____________ 200_ г.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(заполняется в случае направления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решения по почте)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         ___________________________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(подпись должностного лица,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>направившего решение</w:t>
      </w:r>
    </w:p>
    <w:p w:rsidR="00BC5C44" w:rsidRPr="005047D9" w:rsidRDefault="00BC5C44" w:rsidP="00BC5C44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  <w:r w:rsidRPr="005047D9"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  <w:t xml:space="preserve">                                          в адрес заявителя(ей))</w:t>
      </w:r>
    </w:p>
    <w:p w:rsidR="00BC5C44" w:rsidRPr="005047D9" w:rsidRDefault="00BC5C44" w:rsidP="00BC5C4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C5C4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color w:val="000000" w:themeColor="text1"/>
          <w:sz w:val="20"/>
          <w:szCs w:val="20"/>
          <w:lang w:eastAsia="en-US"/>
        </w:rPr>
      </w:pPr>
    </w:p>
    <w:p w:rsidR="00BC5C44" w:rsidRPr="005047D9" w:rsidRDefault="00BC5C44" w:rsidP="00B473F4">
      <w:pPr>
        <w:autoSpaceDE w:val="0"/>
        <w:autoSpaceDN w:val="0"/>
        <w:adjustRightInd w:val="0"/>
        <w:jc w:val="both"/>
        <w:rPr>
          <w:color w:val="000000" w:themeColor="text1"/>
        </w:rPr>
        <w:sectPr w:rsidR="00BC5C44" w:rsidRPr="005047D9" w:rsidSect="0008522A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463EEA" w:rsidRPr="005047D9" w:rsidRDefault="00463EEA" w:rsidP="00463EEA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5047D9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5C63DC" w:rsidRPr="005047D9">
        <w:rPr>
          <w:color w:val="000000" w:themeColor="text1"/>
          <w:sz w:val="28"/>
          <w:szCs w:val="28"/>
        </w:rPr>
        <w:t>№</w:t>
      </w:r>
      <w:r w:rsidRPr="005047D9">
        <w:rPr>
          <w:color w:val="000000" w:themeColor="text1"/>
          <w:sz w:val="28"/>
          <w:szCs w:val="28"/>
        </w:rPr>
        <w:t>3</w:t>
      </w:r>
    </w:p>
    <w:p w:rsidR="00463EEA" w:rsidRPr="005047D9" w:rsidRDefault="00463EEA" w:rsidP="00B473F4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  <w:r w:rsidRPr="005047D9">
        <w:rPr>
          <w:rFonts w:eastAsia="Calibri"/>
          <w:color w:val="000000" w:themeColor="text1"/>
          <w:lang w:eastAsia="en-US"/>
        </w:rPr>
        <w:t>Блок-схема последовательности действий по предоставлению муниципальной услуги</w:t>
      </w:r>
    </w:p>
    <w:p w:rsidR="005C0EE5" w:rsidRPr="005047D9" w:rsidRDefault="005C0EE5" w:rsidP="00B473F4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</w:p>
    <w:p w:rsidR="005C0EE5" w:rsidRPr="005047D9" w:rsidRDefault="005C0EE5" w:rsidP="00B473F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63EEA" w:rsidRPr="005047D9" w:rsidRDefault="005D097F" w:rsidP="00B473F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047D9">
        <w:rPr>
          <w:noProof/>
          <w:color w:val="000000" w:themeColor="text1"/>
        </w:rPr>
        <w:drawing>
          <wp:inline distT="0" distB="0" distL="0" distR="0">
            <wp:extent cx="6477000" cy="78771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22A" w:rsidRPr="005047D9" w:rsidRDefault="0008522A" w:rsidP="00B473F4">
      <w:pPr>
        <w:rPr>
          <w:color w:val="000000" w:themeColor="text1"/>
        </w:rPr>
        <w:sectPr w:rsidR="0008522A" w:rsidRPr="005047D9" w:rsidSect="0008522A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463EEA" w:rsidRPr="005047D9" w:rsidRDefault="00463EEA" w:rsidP="00463EEA">
      <w:pPr>
        <w:spacing w:after="200" w:line="276" w:lineRule="auto"/>
        <w:rPr>
          <w:b/>
          <w:color w:val="000000" w:themeColor="text1"/>
          <w:spacing w:val="-6"/>
          <w:sz w:val="28"/>
          <w:szCs w:val="28"/>
        </w:rPr>
      </w:pPr>
    </w:p>
    <w:p w:rsidR="005B6FC3" w:rsidRPr="005047D9" w:rsidRDefault="005B6FC3" w:rsidP="001B74B6">
      <w:pPr>
        <w:spacing w:after="200" w:line="276" w:lineRule="auto"/>
        <w:jc w:val="right"/>
        <w:rPr>
          <w:color w:val="000000" w:themeColor="text1"/>
          <w:sz w:val="28"/>
          <w:szCs w:val="28"/>
        </w:rPr>
      </w:pPr>
    </w:p>
    <w:sectPr w:rsidR="005B6FC3" w:rsidRPr="005047D9" w:rsidSect="0040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87" w:rsidRDefault="00627187" w:rsidP="00B473F4">
      <w:r>
        <w:separator/>
      </w:r>
    </w:p>
  </w:endnote>
  <w:endnote w:type="continuationSeparator" w:id="0">
    <w:p w:rsidR="00627187" w:rsidRDefault="00627187" w:rsidP="00B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87" w:rsidRDefault="00627187" w:rsidP="00B473F4">
      <w:r>
        <w:separator/>
      </w:r>
    </w:p>
  </w:footnote>
  <w:footnote w:type="continuationSeparator" w:id="0">
    <w:p w:rsidR="00627187" w:rsidRDefault="00627187" w:rsidP="00B47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2866"/>
    <w:multiLevelType w:val="hybridMultilevel"/>
    <w:tmpl w:val="22BCD22C"/>
    <w:lvl w:ilvl="0" w:tplc="5F2C70F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5F981EC3"/>
    <w:multiLevelType w:val="hybridMultilevel"/>
    <w:tmpl w:val="737A73FA"/>
    <w:lvl w:ilvl="0" w:tplc="9A10C4AC">
      <w:start w:val="2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6"/>
    <w:rsid w:val="00001B60"/>
    <w:rsid w:val="00012BF2"/>
    <w:rsid w:val="00025FD3"/>
    <w:rsid w:val="0003039D"/>
    <w:rsid w:val="00045297"/>
    <w:rsid w:val="000847B8"/>
    <w:rsid w:val="00084B88"/>
    <w:rsid w:val="0008522A"/>
    <w:rsid w:val="0009443C"/>
    <w:rsid w:val="0009743D"/>
    <w:rsid w:val="000A2EA6"/>
    <w:rsid w:val="000C1899"/>
    <w:rsid w:val="000E371A"/>
    <w:rsid w:val="0011521C"/>
    <w:rsid w:val="00121E1A"/>
    <w:rsid w:val="00151A49"/>
    <w:rsid w:val="0017772A"/>
    <w:rsid w:val="00190460"/>
    <w:rsid w:val="001A0C62"/>
    <w:rsid w:val="001A0F4A"/>
    <w:rsid w:val="001B74B6"/>
    <w:rsid w:val="001C20F4"/>
    <w:rsid w:val="001F705A"/>
    <w:rsid w:val="002336E1"/>
    <w:rsid w:val="002479A9"/>
    <w:rsid w:val="00250CA3"/>
    <w:rsid w:val="002575FC"/>
    <w:rsid w:val="00273FBC"/>
    <w:rsid w:val="002B16B5"/>
    <w:rsid w:val="002D36E6"/>
    <w:rsid w:val="002E23BC"/>
    <w:rsid w:val="002E2613"/>
    <w:rsid w:val="002F0FB5"/>
    <w:rsid w:val="00333D2B"/>
    <w:rsid w:val="003657AC"/>
    <w:rsid w:val="003811FF"/>
    <w:rsid w:val="003824FD"/>
    <w:rsid w:val="0038725B"/>
    <w:rsid w:val="003968DE"/>
    <w:rsid w:val="003A5B59"/>
    <w:rsid w:val="003B6AE2"/>
    <w:rsid w:val="003B7C88"/>
    <w:rsid w:val="003C0237"/>
    <w:rsid w:val="003D5107"/>
    <w:rsid w:val="003F174F"/>
    <w:rsid w:val="003F56D4"/>
    <w:rsid w:val="0040789F"/>
    <w:rsid w:val="00447C27"/>
    <w:rsid w:val="00451A8D"/>
    <w:rsid w:val="004531CF"/>
    <w:rsid w:val="00463EEA"/>
    <w:rsid w:val="00475748"/>
    <w:rsid w:val="00482317"/>
    <w:rsid w:val="00487533"/>
    <w:rsid w:val="004914EB"/>
    <w:rsid w:val="00497BE7"/>
    <w:rsid w:val="004A7461"/>
    <w:rsid w:val="004D7CE2"/>
    <w:rsid w:val="005047D9"/>
    <w:rsid w:val="00506F6C"/>
    <w:rsid w:val="00543CF2"/>
    <w:rsid w:val="005448BD"/>
    <w:rsid w:val="0055486F"/>
    <w:rsid w:val="005573B4"/>
    <w:rsid w:val="0056542E"/>
    <w:rsid w:val="005658B9"/>
    <w:rsid w:val="005710EC"/>
    <w:rsid w:val="00584BE4"/>
    <w:rsid w:val="005A0D5F"/>
    <w:rsid w:val="005A2574"/>
    <w:rsid w:val="005A647A"/>
    <w:rsid w:val="005B6FC3"/>
    <w:rsid w:val="005C0EE5"/>
    <w:rsid w:val="005C63DC"/>
    <w:rsid w:val="005D097F"/>
    <w:rsid w:val="005E3332"/>
    <w:rsid w:val="005E6FAC"/>
    <w:rsid w:val="005E7352"/>
    <w:rsid w:val="005F7946"/>
    <w:rsid w:val="00611DC8"/>
    <w:rsid w:val="00627187"/>
    <w:rsid w:val="00682003"/>
    <w:rsid w:val="00694323"/>
    <w:rsid w:val="00696CB1"/>
    <w:rsid w:val="006B3E59"/>
    <w:rsid w:val="006B5DA4"/>
    <w:rsid w:val="006D4A23"/>
    <w:rsid w:val="006D5388"/>
    <w:rsid w:val="006E14BC"/>
    <w:rsid w:val="006E2EE9"/>
    <w:rsid w:val="006E47A1"/>
    <w:rsid w:val="00702BDA"/>
    <w:rsid w:val="00740D5B"/>
    <w:rsid w:val="007469FA"/>
    <w:rsid w:val="007633C3"/>
    <w:rsid w:val="0077254D"/>
    <w:rsid w:val="00780576"/>
    <w:rsid w:val="0078381A"/>
    <w:rsid w:val="007A33D1"/>
    <w:rsid w:val="007A5BBD"/>
    <w:rsid w:val="007C7CF6"/>
    <w:rsid w:val="007D5C42"/>
    <w:rsid w:val="007F47F2"/>
    <w:rsid w:val="0080032C"/>
    <w:rsid w:val="00806006"/>
    <w:rsid w:val="0082247E"/>
    <w:rsid w:val="008572A0"/>
    <w:rsid w:val="00870FB0"/>
    <w:rsid w:val="00885AB7"/>
    <w:rsid w:val="00890326"/>
    <w:rsid w:val="0089550F"/>
    <w:rsid w:val="008A5529"/>
    <w:rsid w:val="008E2B70"/>
    <w:rsid w:val="008E6862"/>
    <w:rsid w:val="00903A2F"/>
    <w:rsid w:val="0090576F"/>
    <w:rsid w:val="00905C1F"/>
    <w:rsid w:val="0090745F"/>
    <w:rsid w:val="00910E16"/>
    <w:rsid w:val="00912B71"/>
    <w:rsid w:val="0091484C"/>
    <w:rsid w:val="0092321F"/>
    <w:rsid w:val="00940C09"/>
    <w:rsid w:val="009431B6"/>
    <w:rsid w:val="00947F10"/>
    <w:rsid w:val="00983027"/>
    <w:rsid w:val="00984EA9"/>
    <w:rsid w:val="009B02A0"/>
    <w:rsid w:val="009B1E37"/>
    <w:rsid w:val="009E62AF"/>
    <w:rsid w:val="009F3474"/>
    <w:rsid w:val="009F63E5"/>
    <w:rsid w:val="00A06894"/>
    <w:rsid w:val="00A077CE"/>
    <w:rsid w:val="00A14186"/>
    <w:rsid w:val="00A215F8"/>
    <w:rsid w:val="00A33751"/>
    <w:rsid w:val="00A57066"/>
    <w:rsid w:val="00A75D30"/>
    <w:rsid w:val="00A84EC1"/>
    <w:rsid w:val="00AA27DC"/>
    <w:rsid w:val="00AE7823"/>
    <w:rsid w:val="00AE7ECF"/>
    <w:rsid w:val="00AF5269"/>
    <w:rsid w:val="00AF5A5B"/>
    <w:rsid w:val="00B04784"/>
    <w:rsid w:val="00B118EB"/>
    <w:rsid w:val="00B155D7"/>
    <w:rsid w:val="00B2194B"/>
    <w:rsid w:val="00B244C4"/>
    <w:rsid w:val="00B26B83"/>
    <w:rsid w:val="00B26D6F"/>
    <w:rsid w:val="00B473F4"/>
    <w:rsid w:val="00B51CB6"/>
    <w:rsid w:val="00B55908"/>
    <w:rsid w:val="00B7065F"/>
    <w:rsid w:val="00BA7E3C"/>
    <w:rsid w:val="00BB377A"/>
    <w:rsid w:val="00BC1C04"/>
    <w:rsid w:val="00BC2DBF"/>
    <w:rsid w:val="00BC3A7C"/>
    <w:rsid w:val="00BC3BD0"/>
    <w:rsid w:val="00BC5C44"/>
    <w:rsid w:val="00BD1038"/>
    <w:rsid w:val="00BD165C"/>
    <w:rsid w:val="00C00421"/>
    <w:rsid w:val="00C11A4C"/>
    <w:rsid w:val="00C15F25"/>
    <w:rsid w:val="00C56510"/>
    <w:rsid w:val="00C66875"/>
    <w:rsid w:val="00C74731"/>
    <w:rsid w:val="00C84F08"/>
    <w:rsid w:val="00CB1978"/>
    <w:rsid w:val="00CB6848"/>
    <w:rsid w:val="00CC4097"/>
    <w:rsid w:val="00CD73B6"/>
    <w:rsid w:val="00CF0DB4"/>
    <w:rsid w:val="00D052AA"/>
    <w:rsid w:val="00D1212F"/>
    <w:rsid w:val="00D127DB"/>
    <w:rsid w:val="00D33D37"/>
    <w:rsid w:val="00D44D1A"/>
    <w:rsid w:val="00D46945"/>
    <w:rsid w:val="00D47218"/>
    <w:rsid w:val="00D63C34"/>
    <w:rsid w:val="00D64123"/>
    <w:rsid w:val="00D72D3C"/>
    <w:rsid w:val="00D8683B"/>
    <w:rsid w:val="00DC1BFA"/>
    <w:rsid w:val="00DC43D2"/>
    <w:rsid w:val="00DC67B5"/>
    <w:rsid w:val="00DD3DF2"/>
    <w:rsid w:val="00DE58D5"/>
    <w:rsid w:val="00DF6DBD"/>
    <w:rsid w:val="00E06025"/>
    <w:rsid w:val="00E0744E"/>
    <w:rsid w:val="00E079F1"/>
    <w:rsid w:val="00E07B76"/>
    <w:rsid w:val="00E2216E"/>
    <w:rsid w:val="00E22BCE"/>
    <w:rsid w:val="00E4259A"/>
    <w:rsid w:val="00E72455"/>
    <w:rsid w:val="00E73126"/>
    <w:rsid w:val="00E73ABD"/>
    <w:rsid w:val="00E74A0C"/>
    <w:rsid w:val="00E87E39"/>
    <w:rsid w:val="00E946B3"/>
    <w:rsid w:val="00E95EA0"/>
    <w:rsid w:val="00EB79AB"/>
    <w:rsid w:val="00EC2711"/>
    <w:rsid w:val="00ED36A2"/>
    <w:rsid w:val="00EE2151"/>
    <w:rsid w:val="00EF2A7D"/>
    <w:rsid w:val="00EF4DC8"/>
    <w:rsid w:val="00F0351B"/>
    <w:rsid w:val="00F05C0F"/>
    <w:rsid w:val="00F071F0"/>
    <w:rsid w:val="00F26339"/>
    <w:rsid w:val="00F500F2"/>
    <w:rsid w:val="00F603A4"/>
    <w:rsid w:val="00F608BE"/>
    <w:rsid w:val="00F6487C"/>
    <w:rsid w:val="00F76052"/>
    <w:rsid w:val="00FB2C73"/>
    <w:rsid w:val="00FD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3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3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nhideWhenUsed/>
    <w:rsid w:val="00B473F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B473F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47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47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4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47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473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B473F4"/>
    <w:rPr>
      <w:vertAlign w:val="superscript"/>
    </w:rPr>
  </w:style>
  <w:style w:type="character" w:customStyle="1" w:styleId="rvts7">
    <w:name w:val="rvts7"/>
    <w:basedOn w:val="a0"/>
    <w:rsid w:val="00B473F4"/>
  </w:style>
  <w:style w:type="paragraph" w:styleId="a9">
    <w:name w:val="Balloon Text"/>
    <w:basedOn w:val="a"/>
    <w:link w:val="aa"/>
    <w:uiPriority w:val="99"/>
    <w:semiHidden/>
    <w:unhideWhenUsed/>
    <w:rsid w:val="00584B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B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">
    <w:name w:val="Знак Знак4"/>
    <w:basedOn w:val="a"/>
    <w:rsid w:val="00C00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0">
    <w:name w:val="Знак Знак4"/>
    <w:basedOn w:val="a"/>
    <w:rsid w:val="005C0E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5B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2247E"/>
    <w:pPr>
      <w:ind w:left="720"/>
      <w:contextualSpacing/>
    </w:pPr>
  </w:style>
  <w:style w:type="paragraph" w:styleId="ad">
    <w:name w:val="No Spacing"/>
    <w:uiPriority w:val="1"/>
    <w:qFormat/>
    <w:rsid w:val="00250CA3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3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3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nhideWhenUsed/>
    <w:rsid w:val="00B473F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B473F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47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47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4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47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473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B473F4"/>
    <w:rPr>
      <w:vertAlign w:val="superscript"/>
    </w:rPr>
  </w:style>
  <w:style w:type="character" w:customStyle="1" w:styleId="rvts7">
    <w:name w:val="rvts7"/>
    <w:basedOn w:val="a0"/>
    <w:rsid w:val="00B473F4"/>
  </w:style>
  <w:style w:type="paragraph" w:styleId="a9">
    <w:name w:val="Balloon Text"/>
    <w:basedOn w:val="a"/>
    <w:link w:val="aa"/>
    <w:uiPriority w:val="99"/>
    <w:semiHidden/>
    <w:unhideWhenUsed/>
    <w:rsid w:val="00584B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B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">
    <w:name w:val="Знак Знак4"/>
    <w:basedOn w:val="a"/>
    <w:rsid w:val="00C00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0">
    <w:name w:val="Знак Знак4"/>
    <w:basedOn w:val="a"/>
    <w:rsid w:val="005C0E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5B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2247E"/>
    <w:pPr>
      <w:ind w:left="720"/>
      <w:contextualSpacing/>
    </w:pPr>
  </w:style>
  <w:style w:type="paragraph" w:styleId="ad">
    <w:name w:val="No Spacing"/>
    <w:uiPriority w:val="1"/>
    <w:qFormat/>
    <w:rsid w:val="00250CA3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0EF73457F807E2FE7988A49478AD837856047E8E422155CEBAE481322BF29B54EAD0AF193E70A92DFFC4PE5B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0EF73457F807E2FE7988A49478AD837856047E8E422155CEBAE481322BF29B54EAD0AF193E70A92DFFC5PE5F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vur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9DCC90C94385402FF94AFD8263359448B85C97B8BBBFF6C4FC2685E6DB511A9612A3C30B0DBCk476G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869DCC90C94385402FF94AFD826335944CB95F97B9B9E2FCCCA52A87E1D40E0D915BAFC20B0DBC4Ek17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14A9D-C7DF-42E1-95D6-D6E705FF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8267</Words>
  <Characters>47124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Идрисов Хайдар Ильдарович</dc:creator>
  <cp:lastModifiedBy>User</cp:lastModifiedBy>
  <cp:revision>6</cp:revision>
  <cp:lastPrinted>2017-01-12T08:47:00Z</cp:lastPrinted>
  <dcterms:created xsi:type="dcterms:W3CDTF">2015-11-03T07:18:00Z</dcterms:created>
  <dcterms:modified xsi:type="dcterms:W3CDTF">2017-03-13T09:07:00Z</dcterms:modified>
</cp:coreProperties>
</file>