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6" w:type="dxa"/>
        <w:tblInd w:w="10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1"/>
        <w:gridCol w:w="2192"/>
        <w:gridCol w:w="4433"/>
      </w:tblGrid>
      <w:tr w:rsidR="00D0788A" w:rsidRPr="00383DB4" w:rsidTr="005D3EB7">
        <w:trPr>
          <w:cantSplit/>
          <w:trHeight w:val="2258"/>
        </w:trPr>
        <w:tc>
          <w:tcPr>
            <w:tcW w:w="3941" w:type="dxa"/>
            <w:tcBorders>
              <w:bottom w:val="single" w:sz="4" w:space="0" w:color="auto"/>
            </w:tcBorders>
          </w:tcPr>
          <w:p w:rsidR="00D0788A" w:rsidRPr="00383DB4" w:rsidRDefault="00D0788A" w:rsidP="00383D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>Тыва Республиканын Овур кожуун чагыргазынын Сан-Хоо эргелели</w:t>
            </w:r>
          </w:p>
          <w:p w:rsidR="00D0788A" w:rsidRPr="00383DB4" w:rsidRDefault="00D0788A" w:rsidP="00383D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>Хандагайты суур</w:t>
            </w:r>
          </w:p>
          <w:p w:rsidR="00D0788A" w:rsidRPr="00383DB4" w:rsidRDefault="00D0788A" w:rsidP="00383D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>№ тел. (8-394-44) 21-307</w:t>
            </w: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:rsidR="00D0788A" w:rsidRPr="00383DB4" w:rsidRDefault="005D3EB7" w:rsidP="00383D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object w:dxaOrig="1821" w:dyaOrig="17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8.5pt;height:80.25pt" o:ole="" fillcolor="window">
                  <v:imagedata r:id="rId9" o:title=""/>
                </v:shape>
                <o:OLEObject Type="Embed" ProgID="Word.Picture.8" ShapeID="_x0000_i1025" DrawAspect="Content" ObjectID="_1721554806" r:id="rId10"/>
              </w:object>
            </w:r>
          </w:p>
        </w:tc>
        <w:tc>
          <w:tcPr>
            <w:tcW w:w="4433" w:type="dxa"/>
            <w:tcBorders>
              <w:bottom w:val="single" w:sz="4" w:space="0" w:color="auto"/>
            </w:tcBorders>
          </w:tcPr>
          <w:p w:rsidR="00D0788A" w:rsidRPr="00383DB4" w:rsidRDefault="00D0788A" w:rsidP="00383D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Финансовое управление Администрации Овюрскогокожууна</w:t>
            </w:r>
          </w:p>
          <w:p w:rsidR="00D0788A" w:rsidRPr="00383DB4" w:rsidRDefault="00D0788A" w:rsidP="00383D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Тыва</w:t>
            </w:r>
          </w:p>
          <w:p w:rsidR="00D0788A" w:rsidRPr="00383DB4" w:rsidRDefault="00D0788A" w:rsidP="00383D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DB4">
              <w:rPr>
                <w:rFonts w:ascii="Times New Roman" w:hAnsi="Times New Roman" w:cs="Times New Roman"/>
                <w:b/>
                <w:sz w:val="28"/>
                <w:szCs w:val="28"/>
              </w:rPr>
              <w:t>с. Хандагайты</w:t>
            </w:r>
          </w:p>
        </w:tc>
      </w:tr>
    </w:tbl>
    <w:p w:rsidR="00D0788A" w:rsidRPr="00383DB4" w:rsidRDefault="00D0788A" w:rsidP="00383DB4">
      <w:pPr>
        <w:pStyle w:val="ad"/>
        <w:spacing w:line="360" w:lineRule="auto"/>
        <w:jc w:val="left"/>
        <w:rPr>
          <w:b w:val="0"/>
          <w:sz w:val="28"/>
          <w:szCs w:val="28"/>
          <w:u w:val="none"/>
        </w:rPr>
      </w:pPr>
      <w:r w:rsidRPr="00383DB4">
        <w:rPr>
          <w:b w:val="0"/>
          <w:sz w:val="28"/>
          <w:szCs w:val="28"/>
          <w:u w:val="none"/>
        </w:rPr>
        <w:tab/>
      </w:r>
      <w:r w:rsidRPr="00383DB4">
        <w:rPr>
          <w:b w:val="0"/>
          <w:sz w:val="28"/>
          <w:szCs w:val="28"/>
          <w:u w:val="none"/>
        </w:rPr>
        <w:tab/>
      </w:r>
      <w:r w:rsidRPr="00383DB4">
        <w:rPr>
          <w:b w:val="0"/>
          <w:sz w:val="28"/>
          <w:szCs w:val="28"/>
          <w:u w:val="none"/>
        </w:rPr>
        <w:tab/>
      </w:r>
      <w:r w:rsidRPr="00383DB4">
        <w:rPr>
          <w:b w:val="0"/>
          <w:sz w:val="28"/>
          <w:szCs w:val="28"/>
          <w:u w:val="none"/>
        </w:rPr>
        <w:tab/>
      </w:r>
      <w:r w:rsidRPr="00383DB4">
        <w:rPr>
          <w:b w:val="0"/>
          <w:sz w:val="28"/>
          <w:szCs w:val="28"/>
          <w:u w:val="none"/>
        </w:rPr>
        <w:tab/>
      </w:r>
    </w:p>
    <w:p w:rsidR="00D0788A" w:rsidRPr="00383DB4" w:rsidRDefault="00D0788A" w:rsidP="00383DB4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34548" w:rsidRPr="00383DB4" w:rsidRDefault="00234548" w:rsidP="00383DB4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0788A" w:rsidRPr="00383DB4" w:rsidRDefault="00D0788A" w:rsidP="00383DB4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83DB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0788A" w:rsidRPr="00383DB4" w:rsidRDefault="00D0788A" w:rsidP="00383DB4">
      <w:pPr>
        <w:spacing w:line="36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83DB4">
        <w:rPr>
          <w:rFonts w:ascii="Times New Roman" w:hAnsi="Times New Roman" w:cs="Times New Roman"/>
          <w:sz w:val="28"/>
          <w:szCs w:val="28"/>
        </w:rPr>
        <w:t xml:space="preserve">к исполнению бюджета муниципального района </w:t>
      </w:r>
    </w:p>
    <w:p w:rsidR="00D0788A" w:rsidRPr="0014081A" w:rsidRDefault="00D0788A" w:rsidP="00383DB4">
      <w:pPr>
        <w:spacing w:line="36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383DB4">
        <w:rPr>
          <w:rFonts w:ascii="Times New Roman" w:hAnsi="Times New Roman" w:cs="Times New Roman"/>
          <w:sz w:val="28"/>
          <w:szCs w:val="28"/>
        </w:rPr>
        <w:t xml:space="preserve">«Овюрский кожуун Республики Тыва» за </w:t>
      </w:r>
      <w:r w:rsidR="0014081A">
        <w:rPr>
          <w:rFonts w:ascii="Times New Roman" w:hAnsi="Times New Roman" w:cs="Times New Roman"/>
          <w:sz w:val="28"/>
          <w:szCs w:val="28"/>
          <w:lang w:val="ru-RU"/>
        </w:rPr>
        <w:t xml:space="preserve">1 </w:t>
      </w:r>
      <w:r w:rsidR="00417916">
        <w:rPr>
          <w:rFonts w:ascii="Times New Roman" w:hAnsi="Times New Roman" w:cs="Times New Roman"/>
          <w:sz w:val="28"/>
          <w:szCs w:val="28"/>
          <w:lang w:val="ru-RU"/>
        </w:rPr>
        <w:t>полугодие</w:t>
      </w:r>
      <w:r w:rsidR="001408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E5E33" w:rsidRPr="00383DB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383DB4">
        <w:rPr>
          <w:rFonts w:ascii="Times New Roman" w:hAnsi="Times New Roman" w:cs="Times New Roman"/>
          <w:sz w:val="28"/>
          <w:szCs w:val="28"/>
        </w:rPr>
        <w:t>0</w:t>
      </w:r>
      <w:r w:rsidR="006E5E33" w:rsidRPr="00383DB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14081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383DB4">
        <w:rPr>
          <w:rFonts w:ascii="Times New Roman" w:hAnsi="Times New Roman" w:cs="Times New Roman"/>
          <w:sz w:val="28"/>
          <w:szCs w:val="28"/>
        </w:rPr>
        <w:t xml:space="preserve"> год</w:t>
      </w:r>
      <w:r w:rsidR="0014081A">
        <w:rPr>
          <w:rFonts w:ascii="Times New Roman" w:hAnsi="Times New Roman" w:cs="Times New Roman"/>
          <w:sz w:val="28"/>
          <w:szCs w:val="28"/>
          <w:lang w:val="ru-RU"/>
        </w:rPr>
        <w:t>а</w:t>
      </w:r>
    </w:p>
    <w:p w:rsidR="00CF0EDA" w:rsidRPr="00383DB4" w:rsidRDefault="00CF0EDA" w:rsidP="00383DB4">
      <w:pPr>
        <w:spacing w:line="36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E1634" w:rsidRPr="00383DB4" w:rsidRDefault="00D0788A" w:rsidP="00383DB4">
      <w:pPr>
        <w:pStyle w:val="2"/>
        <w:shd w:val="clear" w:color="auto" w:fill="auto"/>
        <w:spacing w:before="0" w:line="360" w:lineRule="auto"/>
        <w:ind w:firstLine="780"/>
        <w:rPr>
          <w:sz w:val="28"/>
          <w:szCs w:val="28"/>
          <w:lang w:val="ru-RU"/>
        </w:rPr>
      </w:pPr>
      <w:r w:rsidRPr="00383DB4">
        <w:rPr>
          <w:sz w:val="28"/>
          <w:szCs w:val="28"/>
        </w:rPr>
        <w:t xml:space="preserve">Отчет об исполнении бюджета муниципального </w:t>
      </w:r>
      <w:r w:rsidRPr="00383DB4">
        <w:rPr>
          <w:sz w:val="28"/>
          <w:szCs w:val="28"/>
          <w:lang w:val="ru-RU"/>
        </w:rPr>
        <w:t xml:space="preserve">района «Овюрский кожуун» Республики Тыва </w:t>
      </w:r>
      <w:r w:rsidR="0014081A">
        <w:rPr>
          <w:sz w:val="28"/>
          <w:szCs w:val="28"/>
        </w:rPr>
        <w:t xml:space="preserve">за 1 </w:t>
      </w:r>
      <w:r w:rsidR="00417916">
        <w:rPr>
          <w:sz w:val="28"/>
          <w:szCs w:val="28"/>
        </w:rPr>
        <w:t xml:space="preserve">полугодие </w:t>
      </w:r>
      <w:r w:rsidR="0014081A">
        <w:rPr>
          <w:sz w:val="28"/>
          <w:szCs w:val="28"/>
        </w:rPr>
        <w:t xml:space="preserve"> 2022 года</w:t>
      </w:r>
      <w:r w:rsidR="005D3EB7">
        <w:rPr>
          <w:sz w:val="28"/>
          <w:szCs w:val="28"/>
          <w:lang w:val="ru-RU"/>
        </w:rPr>
        <w:t xml:space="preserve"> </w:t>
      </w:r>
      <w:r w:rsidRPr="00383DB4">
        <w:rPr>
          <w:sz w:val="28"/>
          <w:szCs w:val="28"/>
        </w:rPr>
        <w:t xml:space="preserve">сформирован на основании сводной бюджетной отчетности главных распорядителей средств бюджета, главных администраторов доходов и главных администраторов источников </w:t>
      </w:r>
      <w:r w:rsidR="0026757F" w:rsidRPr="00383DB4">
        <w:rPr>
          <w:sz w:val="28"/>
          <w:szCs w:val="28"/>
        </w:rPr>
        <w:t>финансирования дефицита бюджета</w:t>
      </w:r>
      <w:r w:rsidR="0026757F" w:rsidRPr="00383DB4">
        <w:rPr>
          <w:sz w:val="28"/>
          <w:szCs w:val="28"/>
          <w:lang w:val="ru-RU"/>
        </w:rPr>
        <w:t xml:space="preserve">, статьи 264.2 Бюджетного кодекса Российской Федерации, </w:t>
      </w:r>
      <w:r w:rsidR="0026757F" w:rsidRPr="00383DB4">
        <w:rPr>
          <w:sz w:val="28"/>
          <w:szCs w:val="28"/>
        </w:rPr>
        <w:t xml:space="preserve">Решение Хурала представителей муниципального района «Овюрский кожуун Республики </w:t>
      </w:r>
      <w:r w:rsidR="005D3EB7">
        <w:rPr>
          <w:sz w:val="28"/>
          <w:szCs w:val="28"/>
        </w:rPr>
        <w:t>Тыва» от 31 марта 2015г № 225 «</w:t>
      </w:r>
      <w:r w:rsidR="0026757F" w:rsidRPr="00383DB4">
        <w:rPr>
          <w:sz w:val="28"/>
          <w:szCs w:val="28"/>
        </w:rPr>
        <w:t>Об утверждении положения о бюджетном процессе муниципального района «Овюрский кожуун Республики Тыва»</w:t>
      </w:r>
      <w:r w:rsidR="0026757F" w:rsidRPr="00383DB4">
        <w:rPr>
          <w:sz w:val="28"/>
          <w:szCs w:val="28"/>
          <w:lang w:val="ru-RU"/>
        </w:rPr>
        <w:t xml:space="preserve">. </w:t>
      </w:r>
    </w:p>
    <w:p w:rsidR="0026757F" w:rsidRDefault="0014081A" w:rsidP="00383DB4">
      <w:pPr>
        <w:pStyle w:val="2"/>
        <w:shd w:val="clear" w:color="auto" w:fill="auto"/>
        <w:spacing w:before="0" w:line="360" w:lineRule="auto"/>
        <w:ind w:firstLine="7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 1 </w:t>
      </w:r>
      <w:r w:rsidR="00417916">
        <w:rPr>
          <w:sz w:val="28"/>
          <w:szCs w:val="28"/>
          <w:lang w:val="ru-RU"/>
        </w:rPr>
        <w:t xml:space="preserve">полугодие </w:t>
      </w:r>
      <w:r>
        <w:rPr>
          <w:sz w:val="28"/>
          <w:szCs w:val="28"/>
          <w:lang w:val="ru-RU"/>
        </w:rPr>
        <w:t xml:space="preserve"> 2022 года </w:t>
      </w:r>
      <w:r w:rsidR="0026757F" w:rsidRPr="00383DB4">
        <w:rPr>
          <w:sz w:val="28"/>
          <w:szCs w:val="28"/>
          <w:lang w:val="ru-RU"/>
        </w:rPr>
        <w:t xml:space="preserve">бюджет муниципального района «Овюрский кожуун» Республики Тыва исполнен по доходам в сумме </w:t>
      </w:r>
      <w:r w:rsidR="00417916">
        <w:rPr>
          <w:sz w:val="28"/>
          <w:szCs w:val="28"/>
          <w:lang w:val="ru-RU"/>
        </w:rPr>
        <w:t>410875,32</w:t>
      </w:r>
      <w:r w:rsidR="0026757F" w:rsidRPr="00383DB4">
        <w:rPr>
          <w:sz w:val="28"/>
          <w:szCs w:val="28"/>
          <w:lang w:val="ru-RU"/>
        </w:rPr>
        <w:t xml:space="preserve"> тыс. рублей (</w:t>
      </w:r>
      <w:r w:rsidR="00417916">
        <w:rPr>
          <w:sz w:val="28"/>
          <w:szCs w:val="28"/>
          <w:lang w:val="ru-RU"/>
        </w:rPr>
        <w:t xml:space="preserve">62,22 </w:t>
      </w:r>
      <w:r w:rsidR="0026757F" w:rsidRPr="00383DB4">
        <w:rPr>
          <w:sz w:val="28"/>
          <w:szCs w:val="28"/>
          <w:lang w:val="ru-RU"/>
        </w:rPr>
        <w:t xml:space="preserve">% от годового плана) и по расходам </w:t>
      </w:r>
      <w:r w:rsidR="00417916">
        <w:rPr>
          <w:sz w:val="28"/>
          <w:szCs w:val="28"/>
          <w:lang w:val="ru-RU"/>
        </w:rPr>
        <w:t>3984</w:t>
      </w:r>
      <w:bookmarkStart w:id="0" w:name="_GoBack"/>
      <w:bookmarkEnd w:id="0"/>
      <w:r w:rsidR="00417916">
        <w:rPr>
          <w:sz w:val="28"/>
          <w:szCs w:val="28"/>
          <w:lang w:val="ru-RU"/>
        </w:rPr>
        <w:t>18,33</w:t>
      </w:r>
      <w:r w:rsidR="0026757F" w:rsidRPr="00383DB4">
        <w:rPr>
          <w:sz w:val="28"/>
          <w:szCs w:val="28"/>
          <w:lang w:val="ru-RU"/>
        </w:rPr>
        <w:t xml:space="preserve"> тыс. рублей (</w:t>
      </w:r>
      <w:r w:rsidR="00417916">
        <w:rPr>
          <w:sz w:val="28"/>
          <w:szCs w:val="28"/>
          <w:lang w:val="ru-RU"/>
        </w:rPr>
        <w:t>60,24</w:t>
      </w:r>
      <w:r w:rsidR="0026757F" w:rsidRPr="00383DB4">
        <w:rPr>
          <w:sz w:val="28"/>
          <w:szCs w:val="28"/>
          <w:lang w:val="ru-RU"/>
        </w:rPr>
        <w:t xml:space="preserve"> % от годового плана)</w:t>
      </w:r>
      <w:r w:rsidR="00C3095A" w:rsidRPr="00383DB4">
        <w:rPr>
          <w:sz w:val="28"/>
          <w:szCs w:val="28"/>
          <w:lang w:val="ru-RU"/>
        </w:rPr>
        <w:t xml:space="preserve">, с превышением доходов над расходами </w:t>
      </w:r>
      <w:r w:rsidR="00417916">
        <w:rPr>
          <w:sz w:val="28"/>
          <w:szCs w:val="28"/>
          <w:lang w:val="ru-RU"/>
        </w:rPr>
        <w:t>12456,99</w:t>
      </w:r>
      <w:r w:rsidR="00C3095A" w:rsidRPr="00383DB4">
        <w:rPr>
          <w:sz w:val="28"/>
          <w:szCs w:val="28"/>
          <w:lang w:val="ru-RU"/>
        </w:rPr>
        <w:t xml:space="preserve"> тыс. рублей. Темпы роста по сравнению с аналогичным периодом прошлого </w:t>
      </w:r>
      <w:r w:rsidR="00C24473" w:rsidRPr="00383DB4">
        <w:rPr>
          <w:sz w:val="28"/>
          <w:szCs w:val="28"/>
          <w:lang w:val="ru-RU"/>
        </w:rPr>
        <w:t>года составили по доходам</w:t>
      </w:r>
      <w:r w:rsidR="00297742" w:rsidRPr="00383DB4">
        <w:rPr>
          <w:sz w:val="28"/>
          <w:szCs w:val="28"/>
          <w:lang w:val="ru-RU"/>
        </w:rPr>
        <w:t xml:space="preserve"> </w:t>
      </w:r>
      <w:r w:rsidR="00417916">
        <w:rPr>
          <w:sz w:val="28"/>
          <w:szCs w:val="28"/>
          <w:lang w:val="ru-RU"/>
        </w:rPr>
        <w:t xml:space="preserve">108,8 </w:t>
      </w:r>
      <w:r w:rsidR="00C24473" w:rsidRPr="00383DB4">
        <w:rPr>
          <w:sz w:val="28"/>
          <w:szCs w:val="28"/>
          <w:lang w:val="ru-RU"/>
        </w:rPr>
        <w:t>%, по расходам</w:t>
      </w:r>
      <w:r w:rsidR="00297742" w:rsidRPr="00383DB4">
        <w:rPr>
          <w:sz w:val="28"/>
          <w:szCs w:val="28"/>
          <w:lang w:val="ru-RU"/>
        </w:rPr>
        <w:t xml:space="preserve"> </w:t>
      </w:r>
      <w:r w:rsidR="00417916">
        <w:rPr>
          <w:sz w:val="28"/>
          <w:szCs w:val="28"/>
          <w:lang w:val="ru-RU"/>
        </w:rPr>
        <w:t>109,5</w:t>
      </w:r>
      <w:r>
        <w:rPr>
          <w:sz w:val="28"/>
          <w:szCs w:val="28"/>
          <w:lang w:val="ru-RU"/>
        </w:rPr>
        <w:t xml:space="preserve"> </w:t>
      </w:r>
      <w:r w:rsidR="00C3095A" w:rsidRPr="00383DB4">
        <w:rPr>
          <w:sz w:val="28"/>
          <w:szCs w:val="28"/>
          <w:lang w:val="ru-RU"/>
        </w:rPr>
        <w:t>%.</w:t>
      </w:r>
    </w:p>
    <w:p w:rsidR="00AF6563" w:rsidRPr="00D30F40" w:rsidRDefault="00AF6563" w:rsidP="00383DB4">
      <w:pPr>
        <w:pStyle w:val="2"/>
        <w:shd w:val="clear" w:color="auto" w:fill="auto"/>
        <w:spacing w:before="0" w:line="360" w:lineRule="auto"/>
        <w:ind w:firstLine="7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Утвержденные плановые показатели отчетного периода не соответствуют с утвержденными плановыми показателями бюджета муниципального района «Овюрский кожуун» Республики Тыва утвержденного решением Хурала представителей муниципального района «Овюрский кожуун Республики Тыва» от </w:t>
      </w:r>
      <w:r w:rsidR="006F6050">
        <w:rPr>
          <w:sz w:val="28"/>
          <w:szCs w:val="28"/>
          <w:lang w:val="ru-RU"/>
        </w:rPr>
        <w:t xml:space="preserve">14 февраля 2022 г.  № 133 уменьшение на сумму </w:t>
      </w:r>
      <w:r w:rsidR="00417916">
        <w:rPr>
          <w:sz w:val="28"/>
          <w:szCs w:val="28"/>
          <w:lang w:val="ru-RU"/>
        </w:rPr>
        <w:t>8900,5</w:t>
      </w:r>
      <w:r w:rsidR="006F6050">
        <w:rPr>
          <w:sz w:val="28"/>
          <w:szCs w:val="28"/>
          <w:lang w:val="ru-RU"/>
        </w:rPr>
        <w:t xml:space="preserve"> тыс. рублей</w:t>
      </w:r>
      <w:r w:rsidR="001B1931">
        <w:rPr>
          <w:sz w:val="28"/>
          <w:szCs w:val="28"/>
          <w:lang w:val="ru-RU"/>
        </w:rPr>
        <w:t xml:space="preserve">. Данное отклонение </w:t>
      </w:r>
      <w:r w:rsidR="001B1931">
        <w:rPr>
          <w:sz w:val="28"/>
          <w:szCs w:val="28"/>
          <w:lang w:val="ru-RU"/>
        </w:rPr>
        <w:lastRenderedPageBreak/>
        <w:t>связано с получением уведомлений с Министерства финансов Республики Тыва №</w:t>
      </w:r>
      <w:r w:rsidR="00755AB0">
        <w:rPr>
          <w:sz w:val="28"/>
          <w:szCs w:val="28"/>
          <w:lang w:val="ru-RU"/>
        </w:rPr>
        <w:t xml:space="preserve"> 06-01/04 от 16 февраля 2022 года , </w:t>
      </w:r>
      <w:r w:rsidR="001B1931">
        <w:rPr>
          <w:sz w:val="28"/>
          <w:szCs w:val="28"/>
          <w:lang w:val="ru-RU"/>
        </w:rPr>
        <w:t xml:space="preserve">06-01/22 от 14 марта 2022 года, 06-01/23 от 14 марта 2022 </w:t>
      </w:r>
      <w:r w:rsidR="001B1931" w:rsidRPr="00D30F40">
        <w:rPr>
          <w:sz w:val="28"/>
          <w:szCs w:val="28"/>
          <w:lang w:val="ru-RU"/>
        </w:rPr>
        <w:t>года</w:t>
      </w:r>
      <w:r w:rsidR="00460E30" w:rsidRPr="00D30F40">
        <w:rPr>
          <w:sz w:val="28"/>
          <w:szCs w:val="28"/>
          <w:lang w:val="ru-RU"/>
        </w:rPr>
        <w:t>, 06-01/54 от 11 мая 2022 года, 06-01/73 от 20 мая 2022 года</w:t>
      </w:r>
      <w:r w:rsidR="00755AB0" w:rsidRPr="00D30F40">
        <w:rPr>
          <w:sz w:val="28"/>
          <w:szCs w:val="28"/>
          <w:lang w:val="ru-RU"/>
        </w:rPr>
        <w:t>.</w:t>
      </w:r>
      <w:r w:rsidR="001B1931" w:rsidRPr="00D30F40">
        <w:rPr>
          <w:sz w:val="28"/>
          <w:szCs w:val="28"/>
          <w:lang w:val="ru-RU"/>
        </w:rPr>
        <w:t xml:space="preserve"> В соответствии со ст. 217 Бюджетного кодекса РФ п.3 </w:t>
      </w:r>
      <w:r w:rsidR="00D56DAE" w:rsidRPr="00D30F40">
        <w:rPr>
          <w:sz w:val="28"/>
          <w:szCs w:val="28"/>
          <w:lang w:val="ru-RU"/>
        </w:rPr>
        <w:t>Финансовое управление вправе внести изменение в плановые показатели.</w:t>
      </w:r>
      <w:r w:rsidR="00D56DAE" w:rsidRPr="00D30F40">
        <w:rPr>
          <w:b/>
          <w:sz w:val="28"/>
          <w:szCs w:val="28"/>
          <w:lang w:val="ru-RU"/>
        </w:rPr>
        <w:t xml:space="preserve"> (Копии прилагаются).</w:t>
      </w:r>
    </w:p>
    <w:p w:rsidR="00D30F40" w:rsidRPr="00D30F40" w:rsidRDefault="00D30F40" w:rsidP="00D30F40">
      <w:pPr>
        <w:pStyle w:val="2"/>
        <w:spacing w:line="360" w:lineRule="auto"/>
        <w:ind w:firstLine="780"/>
        <w:rPr>
          <w:sz w:val="28"/>
          <w:szCs w:val="28"/>
          <w:lang w:val="ru-RU"/>
        </w:rPr>
      </w:pPr>
      <w:r w:rsidRPr="00D30F40">
        <w:rPr>
          <w:sz w:val="28"/>
          <w:szCs w:val="28"/>
          <w:lang w:val="ru-RU"/>
        </w:rPr>
        <w:t xml:space="preserve">План налоговых и неналоговых доходов бюджета муниципального района </w:t>
      </w:r>
      <w:r w:rsidRPr="00D30F40">
        <w:rPr>
          <w:sz w:val="28"/>
          <w:szCs w:val="28"/>
          <w:lang w:val="x-none"/>
        </w:rPr>
        <w:t>Овюрский  кожуун</w:t>
      </w:r>
      <w:r w:rsidRPr="00D30F40">
        <w:rPr>
          <w:sz w:val="28"/>
          <w:szCs w:val="28"/>
          <w:lang w:val="ru-RU"/>
        </w:rPr>
        <w:t xml:space="preserve"> за </w:t>
      </w:r>
      <w:r>
        <w:rPr>
          <w:sz w:val="28"/>
          <w:szCs w:val="28"/>
          <w:lang w:val="ru-RU"/>
        </w:rPr>
        <w:t>1 полугодие</w:t>
      </w:r>
      <w:r w:rsidRPr="00D30F40">
        <w:rPr>
          <w:sz w:val="28"/>
          <w:szCs w:val="28"/>
          <w:lang w:val="ru-RU"/>
        </w:rPr>
        <w:t xml:space="preserve"> 2022 г. выполнен на 102,99 % (+676,43 тыс. рублей), при плане 22624 тыс. рублей фактически поступило 23300,43 тыс. рублей, в том числе налоговые доходы – 22250,15 тыс. рублей, неналоговые доходы – 1050,28 тыс. рублей. По сравнению с аналогичным периодом прошлого года рост поступлений на 11,49 % (+2401,67 тыс. рублей). </w:t>
      </w:r>
    </w:p>
    <w:p w:rsidR="00D30F40" w:rsidRPr="00D30F40" w:rsidRDefault="00D30F40" w:rsidP="00D30F40">
      <w:pPr>
        <w:pStyle w:val="2"/>
        <w:spacing w:line="360" w:lineRule="auto"/>
        <w:ind w:firstLine="780"/>
        <w:rPr>
          <w:sz w:val="28"/>
          <w:szCs w:val="28"/>
          <w:lang w:val="ru-RU"/>
        </w:rPr>
      </w:pPr>
      <w:r w:rsidRPr="00D30F40">
        <w:rPr>
          <w:sz w:val="28"/>
          <w:szCs w:val="28"/>
          <w:lang w:val="ru-RU"/>
        </w:rPr>
        <w:t>Наибольший удельный вес в структуре доходов составляют следующие налоги: налог на доходы физических лиц (доля в общем объеме поступлений 72,87 %), налог на имущество организаций (5,17 %), государственная пошлина (1,93 %).</w:t>
      </w:r>
    </w:p>
    <w:p w:rsidR="00D30F40" w:rsidRPr="00D30F40" w:rsidRDefault="00D30F40" w:rsidP="00D30F40">
      <w:pPr>
        <w:pStyle w:val="2"/>
        <w:spacing w:line="360" w:lineRule="auto"/>
        <w:ind w:firstLine="780"/>
        <w:rPr>
          <w:sz w:val="28"/>
          <w:szCs w:val="28"/>
          <w:lang w:val="ru-RU"/>
        </w:rPr>
      </w:pPr>
      <w:r w:rsidRPr="00D30F40">
        <w:rPr>
          <w:sz w:val="28"/>
          <w:szCs w:val="28"/>
          <w:lang w:val="ru-RU"/>
        </w:rPr>
        <w:t>Крупными налогоплательщиками являются МБОУ Хандагайтинская СОШ, ГБУЗ Овюрская ЦКБ, Тывинская таможня и МБДОУ детский сад «Чечек».</w:t>
      </w:r>
    </w:p>
    <w:p w:rsidR="00D30F40" w:rsidRPr="00D30F40" w:rsidRDefault="00D30F40" w:rsidP="00D30F40">
      <w:pPr>
        <w:pStyle w:val="2"/>
        <w:spacing w:line="360" w:lineRule="auto"/>
        <w:ind w:firstLine="780"/>
        <w:rPr>
          <w:sz w:val="28"/>
          <w:szCs w:val="28"/>
          <w:lang w:val="ru-RU"/>
        </w:rPr>
      </w:pPr>
      <w:r w:rsidRPr="00D30F40">
        <w:rPr>
          <w:sz w:val="28"/>
          <w:szCs w:val="28"/>
          <w:lang w:val="ru-RU"/>
        </w:rPr>
        <w:t xml:space="preserve">Выполнение плана за </w:t>
      </w:r>
      <w:r>
        <w:rPr>
          <w:sz w:val="28"/>
          <w:szCs w:val="28"/>
          <w:lang w:val="ru-RU"/>
        </w:rPr>
        <w:t>1 полугодие</w:t>
      </w:r>
      <w:r w:rsidRPr="00D30F40">
        <w:rPr>
          <w:sz w:val="28"/>
          <w:szCs w:val="28"/>
          <w:lang w:val="ru-RU"/>
        </w:rPr>
        <w:t xml:space="preserve"> 2022 год</w:t>
      </w:r>
      <w:r>
        <w:rPr>
          <w:sz w:val="28"/>
          <w:szCs w:val="28"/>
          <w:lang w:val="ru-RU"/>
        </w:rPr>
        <w:t>а</w:t>
      </w:r>
      <w:r w:rsidRPr="00D30F40">
        <w:rPr>
          <w:sz w:val="28"/>
          <w:szCs w:val="28"/>
          <w:lang w:val="ru-RU"/>
        </w:rPr>
        <w:t xml:space="preserve"> в разрезе доходных источников выглядит следующим образом:</w:t>
      </w:r>
    </w:p>
    <w:p w:rsidR="00D30F40" w:rsidRPr="00D30F40" w:rsidRDefault="00D30F40" w:rsidP="00D30F40">
      <w:pPr>
        <w:pStyle w:val="2"/>
        <w:spacing w:line="360" w:lineRule="auto"/>
        <w:ind w:firstLine="780"/>
        <w:rPr>
          <w:b/>
          <w:sz w:val="28"/>
          <w:szCs w:val="28"/>
          <w:lang w:val="ru-RU"/>
        </w:rPr>
      </w:pPr>
      <w:r w:rsidRPr="00D30F40">
        <w:rPr>
          <w:b/>
          <w:sz w:val="28"/>
          <w:szCs w:val="28"/>
          <w:lang w:val="ru-RU"/>
        </w:rPr>
        <w:t>Налоговые доходы:</w:t>
      </w:r>
    </w:p>
    <w:p w:rsidR="00D30F40" w:rsidRPr="00D30F40" w:rsidRDefault="00D30F40" w:rsidP="00D30F40">
      <w:pPr>
        <w:pStyle w:val="2"/>
        <w:spacing w:line="360" w:lineRule="auto"/>
        <w:ind w:firstLine="780"/>
        <w:rPr>
          <w:sz w:val="28"/>
          <w:szCs w:val="28"/>
          <w:lang w:val="ru-RU"/>
        </w:rPr>
      </w:pPr>
      <w:r w:rsidRPr="00D30F40">
        <w:rPr>
          <w:b/>
          <w:sz w:val="28"/>
          <w:szCs w:val="28"/>
          <w:lang w:val="ru-RU"/>
        </w:rPr>
        <w:t xml:space="preserve">- </w:t>
      </w:r>
      <w:r w:rsidRPr="00D30F40">
        <w:rPr>
          <w:b/>
          <w:i/>
          <w:sz w:val="28"/>
          <w:szCs w:val="28"/>
          <w:lang w:val="ru-RU"/>
        </w:rPr>
        <w:t>налог на доходы физических лиц</w:t>
      </w:r>
      <w:r w:rsidRPr="00D30F40">
        <w:rPr>
          <w:sz w:val="28"/>
          <w:szCs w:val="28"/>
          <w:lang w:val="ru-RU"/>
        </w:rPr>
        <w:t xml:space="preserve"> поступил в размере 16980,05 тыс. рублей, при плане 16931,00 тыс. рублей, выполнение составило 100,29 % (+49,05 тыс. рублей). По сравнению с АППГ снижение поступлений на 0,05 % (-8,86 тыс. рублей) в связи с выплатой поощрения муниципальных управленческих команд за содействие достижению показателей деятельности органов власти РТ в 2021 году.</w:t>
      </w:r>
    </w:p>
    <w:p w:rsidR="00D30F40" w:rsidRPr="00D30F40" w:rsidRDefault="00D30F40" w:rsidP="00D30F40">
      <w:pPr>
        <w:pStyle w:val="2"/>
        <w:spacing w:line="360" w:lineRule="auto"/>
        <w:ind w:firstLine="780"/>
        <w:rPr>
          <w:sz w:val="28"/>
          <w:szCs w:val="28"/>
          <w:lang w:val="ru-RU"/>
        </w:rPr>
      </w:pPr>
      <w:r w:rsidRPr="00D30F40">
        <w:rPr>
          <w:i/>
          <w:sz w:val="28"/>
          <w:szCs w:val="28"/>
          <w:lang w:val="ru-RU"/>
        </w:rPr>
        <w:t xml:space="preserve">- </w:t>
      </w:r>
      <w:r w:rsidRPr="00D30F40">
        <w:rPr>
          <w:b/>
          <w:i/>
          <w:sz w:val="28"/>
          <w:szCs w:val="28"/>
          <w:lang w:val="ru-RU"/>
        </w:rPr>
        <w:t>акцизы на нефтепродукты</w:t>
      </w:r>
      <w:r w:rsidRPr="00D30F40">
        <w:rPr>
          <w:sz w:val="28"/>
          <w:szCs w:val="28"/>
          <w:lang w:val="ru-RU"/>
        </w:rPr>
        <w:t xml:space="preserve"> поступили в размере 623,05 тыс. рублей при плане 610,00 тыс. рублей, выполнение составило 102,14 % (+13,05 тыс. рублей). По </w:t>
      </w:r>
      <w:r w:rsidRPr="00D30F40">
        <w:rPr>
          <w:sz w:val="28"/>
          <w:szCs w:val="28"/>
          <w:lang w:val="ru-RU"/>
        </w:rPr>
        <w:lastRenderedPageBreak/>
        <w:t>сравнению с АППГ рост поступлений на 31,11 % (+147,86 тыс. рублей), в связи с увеличением реализации нефтепродуктов.</w:t>
      </w:r>
    </w:p>
    <w:p w:rsidR="00D30F40" w:rsidRPr="00D30F40" w:rsidRDefault="00D30F40" w:rsidP="00D30F40">
      <w:pPr>
        <w:pStyle w:val="2"/>
        <w:spacing w:line="360" w:lineRule="auto"/>
        <w:ind w:firstLine="780"/>
        <w:rPr>
          <w:i/>
          <w:sz w:val="28"/>
          <w:szCs w:val="28"/>
          <w:lang w:val="ru-RU"/>
        </w:rPr>
      </w:pPr>
      <w:r w:rsidRPr="00D30F40">
        <w:rPr>
          <w:sz w:val="28"/>
          <w:szCs w:val="28"/>
          <w:lang w:val="ru-RU"/>
        </w:rPr>
        <w:t xml:space="preserve">- </w:t>
      </w:r>
      <w:r w:rsidRPr="00D30F40">
        <w:rPr>
          <w:b/>
          <w:i/>
          <w:sz w:val="28"/>
          <w:szCs w:val="28"/>
          <w:lang w:val="ru-RU"/>
        </w:rPr>
        <w:t>налог на</w:t>
      </w:r>
      <w:r w:rsidRPr="00D30F40">
        <w:rPr>
          <w:i/>
          <w:sz w:val="28"/>
          <w:szCs w:val="28"/>
          <w:lang w:val="ru-RU"/>
        </w:rPr>
        <w:t xml:space="preserve"> </w:t>
      </w:r>
      <w:r w:rsidRPr="00D30F40">
        <w:rPr>
          <w:b/>
          <w:i/>
          <w:sz w:val="28"/>
          <w:szCs w:val="28"/>
          <w:lang w:val="ru-RU"/>
        </w:rPr>
        <w:t>упрощенную систему налогообложения</w:t>
      </w:r>
      <w:r w:rsidRPr="00D30F40">
        <w:rPr>
          <w:sz w:val="28"/>
          <w:szCs w:val="28"/>
          <w:lang w:val="ru-RU"/>
        </w:rPr>
        <w:t xml:space="preserve"> поступил в сумме 2818,64 тыс. рублей, при плане на 2022 год 2242,00 тыс. рублей выполнение составило 125,72 % (+576,64 тыс. рублей), по сравнению с АППГ рост на 155,33 % (+1714,74 тыс. рублей). Перевыполнение плана связано с оплатой налога за 2021 год и авансовыми платежами за 1 полугодие 2022 г. В течение 2022 г будут внесены изменения в годовые плановые показатели по налогу на упрощенную систему налогообложения в сторону увеличения.  </w:t>
      </w:r>
    </w:p>
    <w:p w:rsidR="00D30F40" w:rsidRPr="00D30F40" w:rsidRDefault="00D30F40" w:rsidP="00D30F40">
      <w:pPr>
        <w:pStyle w:val="2"/>
        <w:spacing w:line="360" w:lineRule="auto"/>
        <w:ind w:firstLine="780"/>
        <w:rPr>
          <w:sz w:val="28"/>
          <w:szCs w:val="28"/>
          <w:lang w:val="ru-RU"/>
        </w:rPr>
      </w:pPr>
      <w:r w:rsidRPr="00D30F40">
        <w:rPr>
          <w:sz w:val="28"/>
          <w:szCs w:val="28"/>
          <w:lang w:val="ru-RU"/>
        </w:rPr>
        <w:t xml:space="preserve">- </w:t>
      </w:r>
      <w:r w:rsidRPr="00D30F40">
        <w:rPr>
          <w:b/>
          <w:i/>
          <w:sz w:val="28"/>
          <w:szCs w:val="28"/>
          <w:lang w:val="ru-RU"/>
        </w:rPr>
        <w:t>единый сельскохозяйственный налог</w:t>
      </w:r>
      <w:r w:rsidRPr="00D30F40">
        <w:rPr>
          <w:sz w:val="28"/>
          <w:szCs w:val="28"/>
          <w:lang w:val="ru-RU"/>
        </w:rPr>
        <w:t xml:space="preserve"> поступил в размере 97,2 тыс. рублей при плане 95,00 тыс. рублей выполнение составило 102,31 % (+2,20 тыс. рублей), по сравнению с АППГ рост на 0,86 % (+ 0,83 тыс. рублей). </w:t>
      </w:r>
    </w:p>
    <w:p w:rsidR="00D30F40" w:rsidRPr="00D30F40" w:rsidRDefault="00D30F40" w:rsidP="00D30F40">
      <w:pPr>
        <w:pStyle w:val="2"/>
        <w:spacing w:line="360" w:lineRule="auto"/>
        <w:ind w:firstLine="780"/>
        <w:rPr>
          <w:sz w:val="28"/>
          <w:szCs w:val="28"/>
          <w:lang w:val="ru-RU"/>
        </w:rPr>
      </w:pPr>
      <w:r w:rsidRPr="00D30F40">
        <w:rPr>
          <w:sz w:val="28"/>
          <w:szCs w:val="28"/>
          <w:lang w:val="ru-RU"/>
        </w:rPr>
        <w:t xml:space="preserve"> </w:t>
      </w:r>
      <w:r w:rsidRPr="00D30F40">
        <w:rPr>
          <w:i/>
          <w:sz w:val="28"/>
          <w:szCs w:val="28"/>
          <w:lang w:val="ru-RU"/>
        </w:rPr>
        <w:t xml:space="preserve">- </w:t>
      </w:r>
      <w:r w:rsidRPr="00D30F40">
        <w:rPr>
          <w:b/>
          <w:i/>
          <w:sz w:val="28"/>
          <w:szCs w:val="28"/>
          <w:lang w:val="ru-RU"/>
        </w:rPr>
        <w:t>налог</w:t>
      </w:r>
      <w:r w:rsidRPr="00D30F40">
        <w:rPr>
          <w:b/>
          <w:sz w:val="28"/>
          <w:szCs w:val="28"/>
          <w:lang w:val="ru-RU"/>
        </w:rPr>
        <w:t xml:space="preserve">, </w:t>
      </w:r>
      <w:r w:rsidRPr="00D30F40">
        <w:rPr>
          <w:b/>
          <w:i/>
          <w:sz w:val="28"/>
          <w:szCs w:val="28"/>
          <w:lang w:val="ru-RU"/>
        </w:rPr>
        <w:t>взимаемый в связи с применением патентной системы налогообложения</w:t>
      </w:r>
      <w:r w:rsidRPr="00D30F40">
        <w:rPr>
          <w:sz w:val="28"/>
          <w:szCs w:val="28"/>
          <w:lang w:val="ru-RU"/>
        </w:rPr>
        <w:t xml:space="preserve"> поступил в сумме 94,60 тыс. рублей при плане 82,00 тыс. рублей, выполнение составило 115,37 % (+12,60 тыс. рублей). Перевыполнение плана связано с оплатой задолженности за прошлые периоды. По сравнению с АППГ рост поступлений на 42,96 % (+28,43 тыс. рублей). В течение 2022 г будут внесены изменения в годовые плановые показатели по ПСН.</w:t>
      </w:r>
    </w:p>
    <w:p w:rsidR="00D30F40" w:rsidRPr="00D30F40" w:rsidRDefault="00D30F40" w:rsidP="00D30F40">
      <w:pPr>
        <w:pStyle w:val="2"/>
        <w:spacing w:line="360" w:lineRule="auto"/>
        <w:ind w:firstLine="780"/>
        <w:rPr>
          <w:sz w:val="28"/>
          <w:szCs w:val="28"/>
          <w:lang w:val="ru-RU"/>
        </w:rPr>
      </w:pPr>
      <w:r w:rsidRPr="00D30F40">
        <w:rPr>
          <w:b/>
          <w:sz w:val="28"/>
          <w:szCs w:val="28"/>
          <w:lang w:val="ru-RU"/>
        </w:rPr>
        <w:t xml:space="preserve">- </w:t>
      </w:r>
      <w:r w:rsidRPr="00D30F40">
        <w:rPr>
          <w:b/>
          <w:i/>
          <w:sz w:val="28"/>
          <w:szCs w:val="28"/>
          <w:lang w:val="ru-RU"/>
        </w:rPr>
        <w:t>налог на имущество организаций</w:t>
      </w:r>
      <w:r w:rsidRPr="00D30F40">
        <w:rPr>
          <w:sz w:val="28"/>
          <w:szCs w:val="28"/>
          <w:lang w:val="ru-RU"/>
        </w:rPr>
        <w:t xml:space="preserve"> поступил в сумме 1206,76 тыс. рублей, при плане 1185,00 тыс. рублей выполнение составило 101,84 % (+21,76 тыс. рублей), по сравнению с аналогичным периодом прошлого года рост поступлений на 62,99 % (+466,40 тыс. рублей). Перевыполнение плана по налогу на имущество организаций связано с оплатой авансовых платежей за 2022 год.</w:t>
      </w:r>
    </w:p>
    <w:p w:rsidR="00D30F40" w:rsidRPr="00D30F40" w:rsidRDefault="00D30F40" w:rsidP="00D30F40">
      <w:pPr>
        <w:pStyle w:val="2"/>
        <w:spacing w:line="360" w:lineRule="auto"/>
        <w:ind w:firstLine="780"/>
        <w:rPr>
          <w:sz w:val="28"/>
          <w:szCs w:val="28"/>
          <w:lang w:val="ru-RU"/>
        </w:rPr>
      </w:pPr>
      <w:r w:rsidRPr="00D30F40">
        <w:rPr>
          <w:sz w:val="28"/>
          <w:szCs w:val="28"/>
          <w:lang w:val="ru-RU"/>
        </w:rPr>
        <w:t xml:space="preserve">- </w:t>
      </w:r>
      <w:r w:rsidRPr="00D30F40">
        <w:rPr>
          <w:b/>
          <w:i/>
          <w:sz w:val="28"/>
          <w:szCs w:val="28"/>
          <w:lang w:val="ru-RU"/>
        </w:rPr>
        <w:t>по государственной пошлине</w:t>
      </w:r>
      <w:r w:rsidRPr="00D30F40">
        <w:rPr>
          <w:sz w:val="28"/>
          <w:szCs w:val="28"/>
          <w:lang w:val="ru-RU"/>
        </w:rPr>
        <w:t xml:space="preserve"> поступило 450,61 тыс. рублей, при плане 435,00 тыс. рублей выполнение составило 103,59 % (+15,61 тыс. рублей). По сравнению с АППГ рост на 26,13 % (+ 93,36 тыс. рублей) в связи с увеличением числа рассматриваемых дел в судах.</w:t>
      </w:r>
    </w:p>
    <w:p w:rsidR="00D30F40" w:rsidRPr="00D30F40" w:rsidRDefault="00D30F40" w:rsidP="00D30F40">
      <w:pPr>
        <w:pStyle w:val="2"/>
        <w:spacing w:line="360" w:lineRule="auto"/>
        <w:ind w:firstLine="780"/>
        <w:rPr>
          <w:sz w:val="28"/>
          <w:szCs w:val="28"/>
          <w:lang w:val="ru-RU"/>
        </w:rPr>
      </w:pPr>
      <w:r w:rsidRPr="00D30F40">
        <w:rPr>
          <w:b/>
          <w:sz w:val="28"/>
          <w:szCs w:val="28"/>
          <w:lang w:val="ru-RU"/>
        </w:rPr>
        <w:t>Неналоговые доходы</w:t>
      </w:r>
      <w:r w:rsidRPr="00D30F40">
        <w:rPr>
          <w:sz w:val="28"/>
          <w:szCs w:val="28"/>
          <w:lang w:val="ru-RU"/>
        </w:rPr>
        <w:t xml:space="preserve"> поступили в сумме 1050,28 тыс. рублей, при плане 1044,00 тыс. рублей выполнение составило 100,60 % (+6,28 тыс. рублей), в том числе: </w:t>
      </w:r>
    </w:p>
    <w:p w:rsidR="00D30F40" w:rsidRPr="00D30F40" w:rsidRDefault="00D30F40" w:rsidP="00D30F40">
      <w:pPr>
        <w:pStyle w:val="2"/>
        <w:spacing w:line="360" w:lineRule="auto"/>
        <w:ind w:firstLine="780"/>
        <w:rPr>
          <w:sz w:val="28"/>
          <w:szCs w:val="28"/>
          <w:lang w:val="ru-RU"/>
        </w:rPr>
      </w:pPr>
      <w:r w:rsidRPr="00D30F40">
        <w:rPr>
          <w:b/>
          <w:sz w:val="28"/>
          <w:szCs w:val="28"/>
          <w:lang w:val="ru-RU"/>
        </w:rPr>
        <w:lastRenderedPageBreak/>
        <w:t>По аренде земельных участков</w:t>
      </w:r>
      <w:r w:rsidRPr="00D30F40">
        <w:rPr>
          <w:sz w:val="28"/>
          <w:szCs w:val="28"/>
          <w:lang w:val="ru-RU"/>
        </w:rPr>
        <w:t xml:space="preserve"> поступило 161,48 тыс. рублей, при плане 160,0 тыс. рублей, выполнение 100,92 % (+1,48 тыс. рублей). По сравнению с АППГ рост поступлений на 19,70 % (+26,58 тыс. рублей) в связи с оплатой задолженности за аренду земельных участков.  </w:t>
      </w:r>
    </w:p>
    <w:p w:rsidR="00D30F40" w:rsidRPr="00D30F40" w:rsidRDefault="00D30F40" w:rsidP="00D30F40">
      <w:pPr>
        <w:pStyle w:val="2"/>
        <w:spacing w:line="360" w:lineRule="auto"/>
        <w:ind w:firstLine="780"/>
        <w:rPr>
          <w:sz w:val="28"/>
          <w:szCs w:val="28"/>
          <w:lang w:val="ru-RU"/>
        </w:rPr>
      </w:pPr>
      <w:r w:rsidRPr="00D30F40">
        <w:rPr>
          <w:b/>
          <w:sz w:val="28"/>
          <w:szCs w:val="28"/>
          <w:lang w:val="ru-RU"/>
        </w:rPr>
        <w:t>По аренде имущества</w:t>
      </w:r>
      <w:r w:rsidRPr="00D30F40">
        <w:rPr>
          <w:sz w:val="28"/>
          <w:szCs w:val="28"/>
          <w:lang w:val="ru-RU"/>
        </w:rPr>
        <w:t xml:space="preserve"> поступило 296,14 тыс. рублей, при плане 280,00 тыс. рублей, выполнение 105,76 % (+16,14 тыс. рублей). По сравнению с АППГ рост на 69,94 % (+121,88 тыс. рублей).  Перевыполнение плана связано с оплатой задолженности за 2021 год от ИП Куулар О.Д. и Министерства юстиции РТ.</w:t>
      </w:r>
    </w:p>
    <w:p w:rsidR="00D30F40" w:rsidRPr="00D30F40" w:rsidRDefault="00D30F40" w:rsidP="00D30F40">
      <w:pPr>
        <w:pStyle w:val="2"/>
        <w:spacing w:line="360" w:lineRule="auto"/>
        <w:ind w:firstLine="780"/>
        <w:rPr>
          <w:sz w:val="28"/>
          <w:szCs w:val="28"/>
          <w:lang w:val="ru-RU"/>
        </w:rPr>
      </w:pPr>
      <w:r w:rsidRPr="00D30F40">
        <w:rPr>
          <w:b/>
          <w:i/>
          <w:sz w:val="28"/>
          <w:szCs w:val="28"/>
          <w:lang w:val="ru-RU"/>
        </w:rPr>
        <w:t>По продаже земельных участков</w:t>
      </w:r>
      <w:r w:rsidRPr="00D30F40">
        <w:rPr>
          <w:sz w:val="28"/>
          <w:szCs w:val="28"/>
          <w:lang w:val="ru-RU"/>
        </w:rPr>
        <w:t xml:space="preserve"> поступило 62,47 тыс. рублей, при плане 65,00 тыс. рублей выполнение составило 96,11 % (-2,53 тыс. рублей). По сравнению с аналогичным периодом прошлого рост поступлений на 22,49 % (+11,47 тыс. рублей). Невыполнение плана связано с техническими работами в ГИС ГМП.</w:t>
      </w:r>
    </w:p>
    <w:p w:rsidR="00D30F40" w:rsidRPr="00D30F40" w:rsidRDefault="00D30F40" w:rsidP="00D30F40">
      <w:pPr>
        <w:pStyle w:val="2"/>
        <w:spacing w:line="360" w:lineRule="auto"/>
        <w:ind w:firstLine="780"/>
        <w:rPr>
          <w:sz w:val="28"/>
          <w:szCs w:val="28"/>
          <w:lang w:val="ru-RU"/>
        </w:rPr>
      </w:pPr>
      <w:r w:rsidRPr="00D30F40">
        <w:rPr>
          <w:b/>
          <w:sz w:val="28"/>
          <w:szCs w:val="28"/>
          <w:lang w:val="ru-RU"/>
        </w:rPr>
        <w:t xml:space="preserve"> </w:t>
      </w:r>
      <w:r w:rsidRPr="00D30F40">
        <w:rPr>
          <w:i/>
          <w:sz w:val="28"/>
          <w:szCs w:val="28"/>
          <w:lang w:val="ru-RU"/>
        </w:rPr>
        <w:t xml:space="preserve">- </w:t>
      </w:r>
      <w:r w:rsidRPr="00D30F40">
        <w:rPr>
          <w:b/>
          <w:i/>
          <w:sz w:val="28"/>
          <w:szCs w:val="28"/>
          <w:lang w:val="ru-RU"/>
        </w:rPr>
        <w:t>по плате за негативное воздействие на окружающую среду</w:t>
      </w:r>
      <w:r w:rsidRPr="00D30F40">
        <w:rPr>
          <w:sz w:val="28"/>
          <w:szCs w:val="28"/>
          <w:lang w:val="ru-RU"/>
        </w:rPr>
        <w:t xml:space="preserve"> поступило 407,20 тыс. рублей при плане 404,00 тыс. рублей выполнение составило 100,79 % (+3,20 тыс. рублей). По сравнению с аналогичным периодом прошлого года рост на 33,56 % (+102,33 тыс. рублей) в связи с оплатой платежей за 2021 год и за 2 квартал 2022г.</w:t>
      </w:r>
    </w:p>
    <w:p w:rsidR="00D30F40" w:rsidRPr="00D30F40" w:rsidRDefault="00D30F40" w:rsidP="00D30F40">
      <w:pPr>
        <w:pStyle w:val="2"/>
        <w:spacing w:line="360" w:lineRule="auto"/>
        <w:ind w:firstLine="780"/>
        <w:rPr>
          <w:sz w:val="28"/>
          <w:szCs w:val="28"/>
          <w:lang w:val="ru-RU"/>
        </w:rPr>
      </w:pPr>
      <w:r w:rsidRPr="00D30F40">
        <w:rPr>
          <w:sz w:val="28"/>
          <w:szCs w:val="28"/>
          <w:lang w:val="ru-RU"/>
        </w:rPr>
        <w:t xml:space="preserve">- </w:t>
      </w:r>
      <w:r w:rsidRPr="00D30F40">
        <w:rPr>
          <w:b/>
          <w:sz w:val="28"/>
          <w:szCs w:val="28"/>
          <w:lang w:val="ru-RU"/>
        </w:rPr>
        <w:t>по доходам от оказания платных услуг и компенсации затрат государства</w:t>
      </w:r>
      <w:r w:rsidRPr="00D30F40">
        <w:rPr>
          <w:sz w:val="28"/>
          <w:szCs w:val="28"/>
          <w:lang w:val="ru-RU"/>
        </w:rPr>
        <w:t xml:space="preserve"> поступило 60,00 тыс. рублей, при плане 60,00 тыс. рублей, выполнение 100 %. По сравнению с аналогичным периодом прошлого года рост на 95,31 % (+29,28 тыс. рублей).</w:t>
      </w:r>
    </w:p>
    <w:p w:rsidR="00D30F40" w:rsidRPr="00D30F40" w:rsidRDefault="00D30F40" w:rsidP="00D30F40">
      <w:pPr>
        <w:pStyle w:val="2"/>
        <w:spacing w:line="360" w:lineRule="auto"/>
        <w:ind w:firstLine="780"/>
        <w:rPr>
          <w:sz w:val="28"/>
          <w:szCs w:val="28"/>
          <w:lang w:val="ru-RU"/>
        </w:rPr>
      </w:pPr>
      <w:r w:rsidRPr="00D30F40">
        <w:rPr>
          <w:sz w:val="28"/>
          <w:szCs w:val="28"/>
          <w:lang w:val="ru-RU"/>
        </w:rPr>
        <w:t xml:space="preserve">- </w:t>
      </w:r>
      <w:r w:rsidRPr="00D30F40">
        <w:rPr>
          <w:b/>
          <w:i/>
          <w:sz w:val="28"/>
          <w:szCs w:val="28"/>
          <w:lang w:val="ru-RU"/>
        </w:rPr>
        <w:t>по штрафным санкциям</w:t>
      </w:r>
      <w:r w:rsidRPr="00D30F40">
        <w:rPr>
          <w:sz w:val="28"/>
          <w:szCs w:val="28"/>
          <w:lang w:val="ru-RU"/>
        </w:rPr>
        <w:t xml:space="preserve"> поступило 79,41 тыс. рублей при плане 75,00 тыс. рублей выполнение составило 105,88 % (+4,41 тыс. рублей). По сравнению с АППГ рост поступлений на 228,27% (+55,22 тыс. рублей) в связи с увеличением поступлений штрафов за административные правонарушения Министерства юстиции РТ и </w:t>
      </w:r>
      <w:r w:rsidRPr="00D30F40">
        <w:rPr>
          <w:bCs/>
          <w:sz w:val="28"/>
          <w:szCs w:val="28"/>
          <w:lang w:val="ru-RU"/>
        </w:rPr>
        <w:t>за неисполнение</w:t>
      </w:r>
      <w:r w:rsidRPr="00D30F40">
        <w:rPr>
          <w:sz w:val="28"/>
          <w:szCs w:val="28"/>
          <w:lang w:val="ru-RU"/>
        </w:rPr>
        <w:t> или ненадлежащее исполнение поставщиком (подрядчиком, исполнителем) обязательств, предусмотренных </w:t>
      </w:r>
      <w:r w:rsidRPr="00D30F40">
        <w:rPr>
          <w:bCs/>
          <w:sz w:val="28"/>
          <w:szCs w:val="28"/>
          <w:lang w:val="ru-RU"/>
        </w:rPr>
        <w:t>контрактом.</w:t>
      </w:r>
    </w:p>
    <w:p w:rsidR="00D30F40" w:rsidRPr="00D30F40" w:rsidRDefault="00D30F40" w:rsidP="00D30F40">
      <w:pPr>
        <w:pStyle w:val="2"/>
        <w:spacing w:line="360" w:lineRule="auto"/>
        <w:ind w:firstLine="780"/>
        <w:rPr>
          <w:sz w:val="28"/>
          <w:szCs w:val="28"/>
          <w:highlight w:val="yellow"/>
          <w:lang w:val="ru-RU"/>
        </w:rPr>
      </w:pPr>
      <w:r w:rsidRPr="00D30F40">
        <w:rPr>
          <w:sz w:val="28"/>
          <w:szCs w:val="28"/>
          <w:highlight w:val="yellow"/>
          <w:lang w:val="ru-RU"/>
        </w:rPr>
        <w:fldChar w:fldCharType="begin"/>
      </w:r>
      <w:r w:rsidRPr="00D30F40">
        <w:rPr>
          <w:sz w:val="28"/>
          <w:szCs w:val="28"/>
          <w:highlight w:val="yellow"/>
          <w:lang w:val="ru-RU"/>
        </w:rPr>
        <w:instrText xml:space="preserve"> LINK Excel.Sheet.12 "C:\\Users\\79133\\OneDrive\\Документы\\доход\\доходы 2022\\ИСПОЛНЕНИЕ 2022\\июнь\\штрафы таблица.xlsx" Лист1!R5C2:R19C7 \a \f 4 \h </w:instrText>
      </w:r>
      <w:r w:rsidRPr="00D30F40">
        <w:rPr>
          <w:sz w:val="28"/>
          <w:szCs w:val="28"/>
          <w:highlight w:val="yellow"/>
          <w:lang w:val="ru-RU"/>
        </w:rPr>
        <w:fldChar w:fldCharType="separate"/>
      </w:r>
    </w:p>
    <w:p w:rsidR="00D30F40" w:rsidRPr="00D30F40" w:rsidRDefault="00D30F40" w:rsidP="00D30F40">
      <w:pPr>
        <w:pStyle w:val="2"/>
        <w:spacing w:line="360" w:lineRule="auto"/>
        <w:ind w:firstLine="780"/>
        <w:rPr>
          <w:sz w:val="28"/>
          <w:szCs w:val="28"/>
          <w:highlight w:val="yellow"/>
          <w:lang w:val="ru-RU"/>
        </w:rPr>
      </w:pPr>
      <w:r w:rsidRPr="00D30F40">
        <w:rPr>
          <w:sz w:val="28"/>
          <w:szCs w:val="28"/>
          <w:highlight w:val="yellow"/>
          <w:lang w:val="ru-RU"/>
        </w:rPr>
        <w:lastRenderedPageBreak/>
        <w:fldChar w:fldCharType="end"/>
      </w:r>
    </w:p>
    <w:tbl>
      <w:tblPr>
        <w:tblW w:w="9303" w:type="dxa"/>
        <w:tblLook w:val="04A0" w:firstRow="1" w:lastRow="0" w:firstColumn="1" w:lastColumn="0" w:noHBand="0" w:noVBand="1"/>
      </w:tblPr>
      <w:tblGrid>
        <w:gridCol w:w="727"/>
        <w:gridCol w:w="3804"/>
        <w:gridCol w:w="1201"/>
        <w:gridCol w:w="1134"/>
        <w:gridCol w:w="1276"/>
        <w:gridCol w:w="1161"/>
      </w:tblGrid>
      <w:tr w:rsidR="00D30F40" w:rsidRPr="00D30F40" w:rsidTr="007C09C2">
        <w:trPr>
          <w:trHeight w:val="48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40" w:rsidRPr="00D30F40" w:rsidRDefault="00D30F40" w:rsidP="00D30F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D30F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Код главы</w:t>
            </w: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40" w:rsidRPr="00D30F40" w:rsidRDefault="00D30F40" w:rsidP="00D30F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D30F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Главные администраторы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40" w:rsidRPr="00D30F40" w:rsidRDefault="00D30F40" w:rsidP="00D30F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D30F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40" w:rsidRPr="00D30F40" w:rsidRDefault="00D30F40" w:rsidP="00D30F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D30F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40" w:rsidRPr="00D30F40" w:rsidRDefault="00D30F40" w:rsidP="00D30F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D30F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коэф. Роста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40" w:rsidRPr="00D30F40" w:rsidRDefault="00D30F40" w:rsidP="00D30F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D30F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отклонение</w:t>
            </w:r>
          </w:p>
        </w:tc>
      </w:tr>
      <w:tr w:rsidR="00D30F40" w:rsidRPr="00D30F40" w:rsidTr="007C09C2">
        <w:trPr>
          <w:trHeight w:val="702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40" w:rsidRPr="00D30F40" w:rsidRDefault="00D30F40" w:rsidP="00D30F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D30F4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931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40" w:rsidRPr="00D30F40" w:rsidRDefault="00D30F40" w:rsidP="00D30F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D30F4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Министерство юстиции Республики Тыва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40" w:rsidRPr="00D30F40" w:rsidRDefault="00D30F40" w:rsidP="00D30F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D30F4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20,69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40" w:rsidRPr="00D30F40" w:rsidRDefault="00D30F40" w:rsidP="00D30F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D30F4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53,11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40" w:rsidRPr="00D30F40" w:rsidRDefault="00D30F40" w:rsidP="00D30F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D30F4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2,57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40" w:rsidRPr="00D30F40" w:rsidRDefault="00D30F40" w:rsidP="00D30F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D30F4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32,42</w:t>
            </w:r>
          </w:p>
        </w:tc>
      </w:tr>
      <w:tr w:rsidR="00D30F40" w:rsidRPr="00D30F40" w:rsidTr="007C09C2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40" w:rsidRPr="00D30F40" w:rsidRDefault="00D30F40" w:rsidP="00D30F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D30F4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991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40" w:rsidRPr="00D30F40" w:rsidRDefault="00D30F40" w:rsidP="00D30F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D30F4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Администрация Овюрского кожууна Республики Тыва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40" w:rsidRPr="00D30F40" w:rsidRDefault="00D30F40" w:rsidP="00D30F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D30F4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40" w:rsidRPr="00D30F40" w:rsidRDefault="00D30F40" w:rsidP="00D30F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D30F4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40" w:rsidRPr="00D30F40" w:rsidRDefault="00D30F40" w:rsidP="00D30F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D30F4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7,51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40" w:rsidRPr="00D30F40" w:rsidRDefault="00D30F40" w:rsidP="00D30F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D30F4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22,80</w:t>
            </w:r>
          </w:p>
        </w:tc>
      </w:tr>
      <w:tr w:rsidR="00D30F40" w:rsidRPr="00D30F40" w:rsidTr="007C09C2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40" w:rsidRPr="00D30F40" w:rsidRDefault="00D30F40" w:rsidP="00D30F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D30F4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 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40" w:rsidRPr="00D30F40" w:rsidRDefault="00D30F40" w:rsidP="00D30F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D30F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Итого: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40" w:rsidRPr="00D30F40" w:rsidRDefault="00D30F40" w:rsidP="00D30F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D30F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24,19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40" w:rsidRPr="00D30F40" w:rsidRDefault="00D30F40" w:rsidP="00D30F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D30F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79,41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40" w:rsidRPr="00D30F40" w:rsidRDefault="00D30F40" w:rsidP="00D30F4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D30F4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3,28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40" w:rsidRPr="00D30F40" w:rsidRDefault="00D30F40" w:rsidP="00D30F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D30F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55,22</w:t>
            </w:r>
          </w:p>
        </w:tc>
      </w:tr>
    </w:tbl>
    <w:p w:rsidR="00D30F40" w:rsidRPr="00D30F40" w:rsidRDefault="00D30F40" w:rsidP="00D30F40">
      <w:pPr>
        <w:pStyle w:val="2"/>
        <w:spacing w:line="360" w:lineRule="auto"/>
        <w:ind w:firstLine="780"/>
        <w:rPr>
          <w:sz w:val="28"/>
          <w:szCs w:val="28"/>
          <w:lang w:val="ru-RU"/>
        </w:rPr>
      </w:pPr>
      <w:r w:rsidRPr="00D30F40">
        <w:rPr>
          <w:sz w:val="28"/>
          <w:szCs w:val="28"/>
          <w:lang w:val="ru-RU"/>
        </w:rPr>
        <w:t xml:space="preserve">  -</w:t>
      </w:r>
      <w:r w:rsidRPr="00D30F40">
        <w:rPr>
          <w:b/>
          <w:sz w:val="28"/>
          <w:szCs w:val="28"/>
          <w:lang w:val="ru-RU"/>
        </w:rPr>
        <w:t xml:space="preserve"> от прочих неналоговых доходов </w:t>
      </w:r>
      <w:r w:rsidRPr="00D30F40">
        <w:rPr>
          <w:sz w:val="28"/>
          <w:szCs w:val="28"/>
          <w:lang w:val="ru-RU"/>
        </w:rPr>
        <w:t>в бюджет Овюрского кожууна</w:t>
      </w:r>
      <w:r w:rsidRPr="00D30F40">
        <w:rPr>
          <w:b/>
          <w:sz w:val="28"/>
          <w:szCs w:val="28"/>
          <w:lang w:val="ru-RU"/>
        </w:rPr>
        <w:t xml:space="preserve"> </w:t>
      </w:r>
      <w:r w:rsidRPr="00D30F40">
        <w:rPr>
          <w:sz w:val="28"/>
          <w:szCs w:val="28"/>
          <w:lang w:val="ru-RU"/>
        </w:rPr>
        <w:t xml:space="preserve">поступило всего -20,90 тыс. рублей. </w:t>
      </w:r>
    </w:p>
    <w:p w:rsidR="00D30F40" w:rsidRPr="00D30F40" w:rsidRDefault="00D30F40" w:rsidP="00D30F40">
      <w:pPr>
        <w:pStyle w:val="2"/>
        <w:spacing w:line="360" w:lineRule="auto"/>
        <w:ind w:firstLine="780"/>
        <w:jc w:val="center"/>
        <w:rPr>
          <w:b/>
          <w:i/>
          <w:sz w:val="28"/>
          <w:szCs w:val="28"/>
        </w:rPr>
      </w:pPr>
      <w:r w:rsidRPr="00D30F40">
        <w:rPr>
          <w:b/>
          <w:i/>
          <w:sz w:val="28"/>
          <w:szCs w:val="28"/>
        </w:rPr>
        <w:t>По имущественным налогам</w:t>
      </w:r>
    </w:p>
    <w:p w:rsidR="00D30F40" w:rsidRPr="00D30F40" w:rsidRDefault="00D30F40" w:rsidP="00D30F40">
      <w:pPr>
        <w:pStyle w:val="2"/>
        <w:spacing w:line="360" w:lineRule="auto"/>
        <w:ind w:firstLine="780"/>
        <w:rPr>
          <w:sz w:val="28"/>
          <w:szCs w:val="28"/>
          <w:lang w:val="ru-RU"/>
        </w:rPr>
      </w:pPr>
      <w:r w:rsidRPr="00D30F40">
        <w:rPr>
          <w:b/>
          <w:sz w:val="28"/>
          <w:szCs w:val="28"/>
          <w:lang w:val="ru-RU"/>
        </w:rPr>
        <w:t xml:space="preserve">- </w:t>
      </w:r>
      <w:r w:rsidRPr="00D30F40">
        <w:rPr>
          <w:i/>
          <w:sz w:val="28"/>
          <w:szCs w:val="28"/>
          <w:lang w:val="ru-RU"/>
        </w:rPr>
        <w:t>по налогу на имущество с физических лиц</w:t>
      </w:r>
      <w:r w:rsidRPr="00D30F40">
        <w:rPr>
          <w:sz w:val="28"/>
          <w:szCs w:val="28"/>
          <w:lang w:val="ru-RU"/>
        </w:rPr>
        <w:t xml:space="preserve"> поступило 40,49 тыс. рублей, при плане 126,0 тыс. рублей, выполнение составило 32,13 % (-85,51 тыс. рублей). По сравнению с АППГ снижение на 82,28 % ( -188,06 тыс. рублей). Невыполнение плана по налогу на имущество физических лиц связано с проведением взаимозачетов между налогами плательщиков в общей сумме -105,93 тыс. рублей в соответствии со ст. 78 НК РФ произведены возвраты излишне уплаченного налога налогоплательщиков.</w:t>
      </w:r>
    </w:p>
    <w:p w:rsidR="00D30F40" w:rsidRDefault="00D30F40" w:rsidP="00D30F40">
      <w:pPr>
        <w:pStyle w:val="2"/>
        <w:shd w:val="clear" w:color="auto" w:fill="auto"/>
        <w:spacing w:before="0" w:line="360" w:lineRule="auto"/>
        <w:ind w:firstLine="780"/>
        <w:rPr>
          <w:sz w:val="28"/>
          <w:szCs w:val="28"/>
          <w:lang w:val="ru-RU"/>
        </w:rPr>
      </w:pPr>
      <w:r w:rsidRPr="00D30F40">
        <w:rPr>
          <w:sz w:val="28"/>
          <w:szCs w:val="28"/>
          <w:lang w:val="ru-RU"/>
        </w:rPr>
        <w:t xml:space="preserve"> - </w:t>
      </w:r>
      <w:r w:rsidRPr="00D30F40">
        <w:rPr>
          <w:i/>
          <w:sz w:val="28"/>
          <w:szCs w:val="28"/>
          <w:lang w:val="ru-RU"/>
        </w:rPr>
        <w:t>по земельному налогу с физических лиц</w:t>
      </w:r>
      <w:r w:rsidRPr="00D30F40">
        <w:rPr>
          <w:sz w:val="28"/>
          <w:szCs w:val="28"/>
          <w:lang w:val="ru-RU"/>
        </w:rPr>
        <w:t xml:space="preserve"> поступило 62,15 тыс. рублей, при плане 60,00 тыс. рублей выполнен на 103,58 % (+2,15 тыс. рублей). По сравнению с АППГ рост поступлений на 18,72 % (+9,8 тыс. рублей). </w:t>
      </w:r>
    </w:p>
    <w:p w:rsidR="00312FB4" w:rsidRDefault="00312FB4" w:rsidP="00D30F40">
      <w:pPr>
        <w:pStyle w:val="2"/>
        <w:shd w:val="clear" w:color="auto" w:fill="auto"/>
        <w:spacing w:before="0" w:line="360" w:lineRule="auto"/>
        <w:ind w:firstLine="780"/>
        <w:rPr>
          <w:sz w:val="28"/>
          <w:szCs w:val="28"/>
          <w:lang w:val="ru-RU"/>
        </w:rPr>
      </w:pPr>
      <w:r w:rsidRPr="00383DB4">
        <w:rPr>
          <w:b/>
          <w:sz w:val="28"/>
          <w:szCs w:val="28"/>
          <w:lang w:val="ru-RU"/>
        </w:rPr>
        <w:t xml:space="preserve">Безвозмездные перечисления из республиканского бюджета </w:t>
      </w:r>
      <w:r w:rsidRPr="00383DB4">
        <w:rPr>
          <w:sz w:val="28"/>
          <w:szCs w:val="28"/>
          <w:lang w:val="ru-RU"/>
        </w:rPr>
        <w:t xml:space="preserve">поступили </w:t>
      </w:r>
      <w:r w:rsidR="007D7152" w:rsidRPr="00383DB4">
        <w:rPr>
          <w:sz w:val="28"/>
          <w:szCs w:val="28"/>
          <w:lang w:val="ru-RU"/>
        </w:rPr>
        <w:t xml:space="preserve">в сумме </w:t>
      </w:r>
      <w:r w:rsidR="004D2198">
        <w:rPr>
          <w:sz w:val="28"/>
          <w:szCs w:val="28"/>
          <w:lang w:val="ru-RU"/>
        </w:rPr>
        <w:t>387574,89</w:t>
      </w:r>
      <w:r w:rsidR="007D7152" w:rsidRPr="00383DB4">
        <w:rPr>
          <w:sz w:val="28"/>
          <w:szCs w:val="28"/>
          <w:lang w:val="ru-RU"/>
        </w:rPr>
        <w:t xml:space="preserve"> тыс. рублей или на </w:t>
      </w:r>
      <w:r w:rsidR="004D2198">
        <w:rPr>
          <w:sz w:val="28"/>
          <w:szCs w:val="28"/>
          <w:lang w:val="ru-RU"/>
        </w:rPr>
        <w:t>62,47</w:t>
      </w:r>
      <w:r w:rsidR="007D7152" w:rsidRPr="00383DB4">
        <w:rPr>
          <w:sz w:val="28"/>
          <w:szCs w:val="28"/>
          <w:lang w:val="ru-RU"/>
        </w:rPr>
        <w:t xml:space="preserve"> %, с увеличением по сравнению с аналогичным периодом прошлого года на </w:t>
      </w:r>
      <w:r w:rsidR="004D2198">
        <w:rPr>
          <w:sz w:val="28"/>
          <w:szCs w:val="28"/>
          <w:lang w:val="ru-RU"/>
        </w:rPr>
        <w:t>8,6</w:t>
      </w:r>
      <w:r w:rsidR="007D7152" w:rsidRPr="00383DB4">
        <w:rPr>
          <w:sz w:val="28"/>
          <w:szCs w:val="28"/>
          <w:lang w:val="ru-RU"/>
        </w:rPr>
        <w:t xml:space="preserve"> %. Исполнены дотации в сумме </w:t>
      </w:r>
      <w:r w:rsidR="004D2198">
        <w:rPr>
          <w:sz w:val="28"/>
          <w:szCs w:val="28"/>
          <w:lang w:val="ru-RU"/>
        </w:rPr>
        <w:t>83160,33</w:t>
      </w:r>
      <w:r w:rsidR="007D7152" w:rsidRPr="00383DB4">
        <w:rPr>
          <w:sz w:val="28"/>
          <w:szCs w:val="28"/>
          <w:lang w:val="ru-RU"/>
        </w:rPr>
        <w:t xml:space="preserve"> тыс. рублей (</w:t>
      </w:r>
      <w:r w:rsidR="004D2198">
        <w:rPr>
          <w:sz w:val="28"/>
          <w:szCs w:val="28"/>
          <w:lang w:val="ru-RU"/>
        </w:rPr>
        <w:t>56,67</w:t>
      </w:r>
      <w:r w:rsidR="007D7152" w:rsidRPr="00383DB4">
        <w:rPr>
          <w:sz w:val="28"/>
          <w:szCs w:val="28"/>
          <w:lang w:val="ru-RU"/>
        </w:rPr>
        <w:t xml:space="preserve"> %), субсидии</w:t>
      </w:r>
      <w:r w:rsidR="00217CA5" w:rsidRPr="00383DB4">
        <w:rPr>
          <w:sz w:val="28"/>
          <w:szCs w:val="28"/>
          <w:lang w:val="ru-RU"/>
        </w:rPr>
        <w:t xml:space="preserve"> </w:t>
      </w:r>
      <w:r w:rsidR="004D2198">
        <w:rPr>
          <w:sz w:val="28"/>
          <w:szCs w:val="28"/>
          <w:lang w:val="ru-RU"/>
        </w:rPr>
        <w:t>10853,93</w:t>
      </w:r>
      <w:r w:rsidR="007D7152" w:rsidRPr="00383DB4">
        <w:rPr>
          <w:sz w:val="28"/>
          <w:szCs w:val="28"/>
          <w:lang w:val="ru-RU"/>
        </w:rPr>
        <w:t xml:space="preserve"> тыс. рублей (</w:t>
      </w:r>
      <w:r w:rsidR="004D2198">
        <w:rPr>
          <w:sz w:val="28"/>
          <w:szCs w:val="28"/>
          <w:lang w:val="ru-RU"/>
        </w:rPr>
        <w:t>34,77</w:t>
      </w:r>
      <w:r w:rsidR="007D7152" w:rsidRPr="00383DB4">
        <w:rPr>
          <w:sz w:val="28"/>
          <w:szCs w:val="28"/>
          <w:lang w:val="ru-RU"/>
        </w:rPr>
        <w:t xml:space="preserve"> %), субвенции </w:t>
      </w:r>
      <w:r w:rsidR="004D2198">
        <w:rPr>
          <w:sz w:val="28"/>
          <w:szCs w:val="28"/>
          <w:lang w:val="ru-RU"/>
        </w:rPr>
        <w:t>285680,23</w:t>
      </w:r>
      <w:r w:rsidR="007D7152" w:rsidRPr="00383DB4">
        <w:rPr>
          <w:sz w:val="28"/>
          <w:szCs w:val="28"/>
          <w:lang w:val="ru-RU"/>
        </w:rPr>
        <w:t xml:space="preserve"> тыс. рублей (</w:t>
      </w:r>
      <w:r w:rsidR="004D2198">
        <w:rPr>
          <w:sz w:val="28"/>
          <w:szCs w:val="28"/>
          <w:lang w:val="ru-RU"/>
        </w:rPr>
        <w:t>66,83</w:t>
      </w:r>
      <w:r w:rsidR="007D7152" w:rsidRPr="00383DB4">
        <w:rPr>
          <w:sz w:val="28"/>
          <w:szCs w:val="28"/>
          <w:lang w:val="ru-RU"/>
        </w:rPr>
        <w:t xml:space="preserve"> %), иные межбюджетные трансферты</w:t>
      </w:r>
      <w:r w:rsidR="0014081A">
        <w:rPr>
          <w:sz w:val="28"/>
          <w:szCs w:val="28"/>
          <w:lang w:val="ru-RU"/>
        </w:rPr>
        <w:t xml:space="preserve"> </w:t>
      </w:r>
      <w:r w:rsidR="004D2198">
        <w:rPr>
          <w:sz w:val="28"/>
          <w:szCs w:val="28"/>
          <w:lang w:val="ru-RU"/>
        </w:rPr>
        <w:t>7915,63</w:t>
      </w:r>
      <w:r w:rsidR="007D7152" w:rsidRPr="00383DB4">
        <w:rPr>
          <w:sz w:val="28"/>
          <w:szCs w:val="28"/>
          <w:lang w:val="ru-RU"/>
        </w:rPr>
        <w:t xml:space="preserve"> тыс. рублей (</w:t>
      </w:r>
      <w:r w:rsidR="004D2198">
        <w:rPr>
          <w:sz w:val="28"/>
          <w:szCs w:val="28"/>
          <w:lang w:val="ru-RU"/>
        </w:rPr>
        <w:t>52,69</w:t>
      </w:r>
      <w:r w:rsidR="007D7152" w:rsidRPr="00383DB4">
        <w:rPr>
          <w:sz w:val="28"/>
          <w:szCs w:val="28"/>
          <w:lang w:val="ru-RU"/>
        </w:rPr>
        <w:t xml:space="preserve"> %).</w:t>
      </w:r>
    </w:p>
    <w:p w:rsidR="003B72BB" w:rsidRPr="009E4BB1" w:rsidRDefault="003B72BB" w:rsidP="003B72B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отчетном периоде наибольший удельный вес занимает расходы раздела «Образование» и «Социальная политика». </w:t>
      </w:r>
      <w:r w:rsidRPr="009E4BB1">
        <w:rPr>
          <w:rFonts w:ascii="Times New Roman" w:hAnsi="Times New Roman" w:cs="Times New Roman"/>
          <w:sz w:val="28"/>
          <w:szCs w:val="28"/>
        </w:rPr>
        <w:t xml:space="preserve">В целом расходы бюджета носят социальную направленность. Приоритетным направлением в расходовании бюджетных средств является финансирование отраслей социально-культурной сферы: образование, культура, спорт, и социальная политика. </w:t>
      </w:r>
    </w:p>
    <w:p w:rsidR="003B72BB" w:rsidRDefault="003B72BB" w:rsidP="003B72B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D58">
        <w:rPr>
          <w:rFonts w:ascii="Times New Roman" w:hAnsi="Times New Roman" w:cs="Times New Roman"/>
          <w:b/>
          <w:sz w:val="28"/>
          <w:szCs w:val="28"/>
        </w:rPr>
        <w:t>По разделу 0100 «Общегосударственные вопросы»</w:t>
      </w:r>
      <w:r w:rsidRPr="009E4BB1">
        <w:rPr>
          <w:rFonts w:ascii="Times New Roman" w:hAnsi="Times New Roman" w:cs="Times New Roman"/>
          <w:sz w:val="28"/>
          <w:szCs w:val="28"/>
        </w:rPr>
        <w:t xml:space="preserve"> расходы исполнены в объеме </w:t>
      </w:r>
      <w:r w:rsidR="00103827">
        <w:rPr>
          <w:rFonts w:ascii="Times New Roman" w:hAnsi="Times New Roman" w:cs="Times New Roman"/>
          <w:sz w:val="28"/>
          <w:szCs w:val="28"/>
          <w:lang w:val="ru-RU"/>
        </w:rPr>
        <w:t>22697,95</w:t>
      </w:r>
      <w:r w:rsidRPr="009E4BB1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451375">
        <w:rPr>
          <w:rFonts w:ascii="Times New Roman" w:hAnsi="Times New Roman" w:cs="Times New Roman"/>
          <w:sz w:val="28"/>
          <w:szCs w:val="28"/>
        </w:rPr>
        <w:t xml:space="preserve">рублей, что составляют </w:t>
      </w:r>
      <w:r w:rsidR="00D03BDF">
        <w:rPr>
          <w:rFonts w:ascii="Times New Roman" w:hAnsi="Times New Roman" w:cs="Times New Roman"/>
          <w:sz w:val="28"/>
          <w:szCs w:val="28"/>
          <w:lang w:val="ru-RU"/>
        </w:rPr>
        <w:t>51,78</w:t>
      </w:r>
      <w:r w:rsidRPr="00451375">
        <w:rPr>
          <w:rFonts w:ascii="Times New Roman" w:hAnsi="Times New Roman" w:cs="Times New Roman"/>
          <w:sz w:val="28"/>
          <w:szCs w:val="28"/>
        </w:rPr>
        <w:t xml:space="preserve"> % к годовому плану. По сравнению </w:t>
      </w:r>
      <w:r w:rsidRPr="00451375">
        <w:rPr>
          <w:rFonts w:ascii="Times New Roman" w:hAnsi="Times New Roman" w:cs="Times New Roman"/>
          <w:sz w:val="28"/>
          <w:szCs w:val="28"/>
        </w:rPr>
        <w:lastRenderedPageBreak/>
        <w:t>с 20</w:t>
      </w:r>
      <w:r w:rsidR="0063287D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Pr="00451375">
        <w:rPr>
          <w:rFonts w:ascii="Times New Roman" w:hAnsi="Times New Roman" w:cs="Times New Roman"/>
          <w:sz w:val="28"/>
          <w:szCs w:val="28"/>
        </w:rPr>
        <w:t xml:space="preserve"> годом расходы </w:t>
      </w:r>
      <w:r>
        <w:rPr>
          <w:rFonts w:ascii="Times New Roman" w:hAnsi="Times New Roman" w:cs="Times New Roman"/>
          <w:sz w:val="28"/>
          <w:szCs w:val="28"/>
        </w:rPr>
        <w:t>увеличились</w:t>
      </w:r>
      <w:r w:rsidRPr="00451375">
        <w:rPr>
          <w:rFonts w:ascii="Times New Roman" w:hAnsi="Times New Roman" w:cs="Times New Roman"/>
          <w:sz w:val="28"/>
          <w:szCs w:val="28"/>
        </w:rPr>
        <w:t xml:space="preserve"> на </w:t>
      </w:r>
      <w:r w:rsidR="0052177E">
        <w:rPr>
          <w:rFonts w:ascii="Times New Roman" w:hAnsi="Times New Roman" w:cs="Times New Roman"/>
          <w:sz w:val="28"/>
          <w:szCs w:val="28"/>
          <w:lang w:val="ru-RU"/>
        </w:rPr>
        <w:t>6,5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375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52177E">
        <w:rPr>
          <w:rFonts w:ascii="Times New Roman" w:hAnsi="Times New Roman" w:cs="Times New Roman"/>
          <w:sz w:val="28"/>
          <w:szCs w:val="28"/>
          <w:lang w:val="ru-RU"/>
        </w:rPr>
        <w:t>1390,13</w:t>
      </w:r>
      <w:r w:rsidRPr="00451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рублей. </w:t>
      </w:r>
      <w:r w:rsidRPr="00451375">
        <w:rPr>
          <w:rFonts w:ascii="Times New Roman" w:hAnsi="Times New Roman" w:cs="Times New Roman"/>
          <w:sz w:val="28"/>
          <w:szCs w:val="28"/>
        </w:rPr>
        <w:t xml:space="preserve"> В</w:t>
      </w:r>
      <w:r w:rsidRPr="009E4BB1">
        <w:rPr>
          <w:rFonts w:ascii="Times New Roman" w:hAnsi="Times New Roman" w:cs="Times New Roman"/>
          <w:sz w:val="28"/>
          <w:szCs w:val="28"/>
        </w:rPr>
        <w:t xml:space="preserve"> структуре расходов бюджета в целом затраты по разделу общегосударственные расходы составили </w:t>
      </w:r>
      <w:r w:rsidR="0052177E">
        <w:rPr>
          <w:rFonts w:ascii="Times New Roman" w:hAnsi="Times New Roman" w:cs="Times New Roman"/>
          <w:sz w:val="28"/>
          <w:szCs w:val="28"/>
          <w:lang w:val="ru-RU"/>
        </w:rPr>
        <w:t>5,7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9E4B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72BB" w:rsidRDefault="003B72BB" w:rsidP="003B72B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D58">
        <w:rPr>
          <w:rFonts w:ascii="Times New Roman" w:hAnsi="Times New Roman" w:cs="Times New Roman"/>
          <w:b/>
          <w:sz w:val="28"/>
          <w:szCs w:val="28"/>
        </w:rPr>
        <w:t>По разделу 0200 «Национальная оборона»</w:t>
      </w:r>
      <w:r w:rsidRPr="009E4BB1">
        <w:rPr>
          <w:rFonts w:ascii="Times New Roman" w:hAnsi="Times New Roman" w:cs="Times New Roman"/>
          <w:sz w:val="28"/>
          <w:szCs w:val="28"/>
        </w:rPr>
        <w:t xml:space="preserve"> учтены расходы за счет субвенции из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Pr="009E4BB1">
        <w:rPr>
          <w:rFonts w:ascii="Times New Roman" w:hAnsi="Times New Roman" w:cs="Times New Roman"/>
          <w:sz w:val="28"/>
          <w:szCs w:val="28"/>
        </w:rPr>
        <w:t xml:space="preserve"> бюджета на осуществление первичного воинского учета на территориях, где отсутствуют военные комиссариаты. </w:t>
      </w:r>
      <w:r>
        <w:rPr>
          <w:rFonts w:ascii="Times New Roman" w:hAnsi="Times New Roman" w:cs="Times New Roman"/>
          <w:sz w:val="28"/>
          <w:szCs w:val="28"/>
        </w:rPr>
        <w:t xml:space="preserve">За 1 </w:t>
      </w:r>
      <w:r w:rsidR="00417916">
        <w:rPr>
          <w:rFonts w:ascii="Times New Roman" w:hAnsi="Times New Roman" w:cs="Times New Roman"/>
          <w:sz w:val="28"/>
          <w:szCs w:val="28"/>
        </w:rPr>
        <w:t xml:space="preserve">полугодие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3287D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Pr="009E4BB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E4BB1">
        <w:rPr>
          <w:rFonts w:ascii="Times New Roman" w:hAnsi="Times New Roman" w:cs="Times New Roman"/>
          <w:sz w:val="28"/>
          <w:szCs w:val="28"/>
        </w:rPr>
        <w:t xml:space="preserve"> на эти цели из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Pr="009E4BB1">
        <w:rPr>
          <w:rFonts w:ascii="Times New Roman" w:hAnsi="Times New Roman" w:cs="Times New Roman"/>
          <w:sz w:val="28"/>
          <w:szCs w:val="28"/>
        </w:rPr>
        <w:t xml:space="preserve"> бюджета выделено </w:t>
      </w:r>
      <w:r w:rsidR="007255FB">
        <w:rPr>
          <w:rFonts w:ascii="Times New Roman" w:hAnsi="Times New Roman" w:cs="Times New Roman"/>
          <w:sz w:val="28"/>
          <w:szCs w:val="28"/>
          <w:lang w:val="ru-RU"/>
        </w:rPr>
        <w:t>626,9</w:t>
      </w:r>
      <w:r>
        <w:rPr>
          <w:rFonts w:ascii="Times New Roman" w:hAnsi="Times New Roman" w:cs="Times New Roman"/>
          <w:sz w:val="28"/>
          <w:szCs w:val="28"/>
        </w:rPr>
        <w:t xml:space="preserve">  тыс</w:t>
      </w:r>
      <w:r w:rsidR="0063287D">
        <w:rPr>
          <w:rFonts w:ascii="Times New Roman" w:hAnsi="Times New Roman" w:cs="Times New Roman"/>
          <w:sz w:val="28"/>
          <w:szCs w:val="28"/>
        </w:rPr>
        <w:t>. Рублей</w:t>
      </w:r>
      <w:r w:rsidR="0063287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9E4BB1">
        <w:rPr>
          <w:rFonts w:ascii="Times New Roman" w:hAnsi="Times New Roman" w:cs="Times New Roman"/>
          <w:sz w:val="28"/>
          <w:szCs w:val="28"/>
        </w:rPr>
        <w:t>Удельный вес расходов по разделу составляет 0,</w:t>
      </w:r>
      <w:r>
        <w:rPr>
          <w:rFonts w:ascii="Times New Roman" w:hAnsi="Times New Roman" w:cs="Times New Roman"/>
          <w:sz w:val="28"/>
          <w:szCs w:val="28"/>
        </w:rPr>
        <w:t>2%</w:t>
      </w:r>
      <w:r w:rsidRPr="009E4B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72BB" w:rsidRDefault="003B72BB" w:rsidP="003B72B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D58">
        <w:rPr>
          <w:rFonts w:ascii="Times New Roman" w:hAnsi="Times New Roman" w:cs="Times New Roman"/>
          <w:b/>
          <w:sz w:val="28"/>
          <w:szCs w:val="28"/>
        </w:rPr>
        <w:t>Раздел 0300 «Национальная безопасность и правоохранительная деятельность»</w:t>
      </w:r>
      <w:r w:rsidRPr="009E4BB1">
        <w:rPr>
          <w:rFonts w:ascii="Times New Roman" w:hAnsi="Times New Roman" w:cs="Times New Roman"/>
          <w:sz w:val="28"/>
          <w:szCs w:val="28"/>
        </w:rPr>
        <w:t xml:space="preserve"> исполнен в сумме </w:t>
      </w:r>
      <w:r w:rsidR="007255FB">
        <w:rPr>
          <w:rFonts w:ascii="Times New Roman" w:hAnsi="Times New Roman" w:cs="Times New Roman"/>
          <w:sz w:val="28"/>
          <w:szCs w:val="28"/>
          <w:lang w:val="ru-RU"/>
        </w:rPr>
        <w:t>1013,48</w:t>
      </w:r>
      <w:r w:rsidRPr="009E4BB1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7255FB">
        <w:rPr>
          <w:rFonts w:ascii="Times New Roman" w:hAnsi="Times New Roman" w:cs="Times New Roman"/>
          <w:sz w:val="28"/>
          <w:szCs w:val="28"/>
          <w:lang w:val="ru-RU"/>
        </w:rPr>
        <w:t>52,89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9E4BB1">
        <w:rPr>
          <w:rFonts w:ascii="Times New Roman" w:hAnsi="Times New Roman" w:cs="Times New Roman"/>
          <w:sz w:val="28"/>
          <w:szCs w:val="28"/>
        </w:rPr>
        <w:t xml:space="preserve"> к плану, что </w:t>
      </w:r>
      <w:r>
        <w:rPr>
          <w:rFonts w:ascii="Times New Roman" w:hAnsi="Times New Roman" w:cs="Times New Roman"/>
          <w:sz w:val="28"/>
          <w:szCs w:val="28"/>
        </w:rPr>
        <w:t>больше</w:t>
      </w:r>
      <w:r w:rsidRPr="009E4BB1">
        <w:rPr>
          <w:rFonts w:ascii="Times New Roman" w:hAnsi="Times New Roman" w:cs="Times New Roman"/>
          <w:sz w:val="28"/>
          <w:szCs w:val="28"/>
        </w:rPr>
        <w:t xml:space="preserve"> уровня 20</w:t>
      </w:r>
      <w:r w:rsidR="00B7589F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Pr="009E4BB1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7255FB">
        <w:rPr>
          <w:rFonts w:ascii="Times New Roman" w:hAnsi="Times New Roman" w:cs="Times New Roman"/>
          <w:sz w:val="28"/>
          <w:szCs w:val="28"/>
          <w:lang w:val="ru-RU"/>
        </w:rPr>
        <w:t>110,47</w:t>
      </w:r>
      <w:r w:rsidRPr="009E4BB1">
        <w:rPr>
          <w:rFonts w:ascii="Times New Roman" w:hAnsi="Times New Roman" w:cs="Times New Roman"/>
          <w:sz w:val="28"/>
          <w:szCs w:val="28"/>
        </w:rPr>
        <w:t xml:space="preserve"> тыс. рублей. В структуре расходов бюджета затраты по разделу составляют 0,</w:t>
      </w:r>
      <w:r>
        <w:rPr>
          <w:rFonts w:ascii="Times New Roman" w:hAnsi="Times New Roman" w:cs="Times New Roman"/>
          <w:sz w:val="28"/>
          <w:szCs w:val="28"/>
        </w:rPr>
        <w:t>3%</w:t>
      </w:r>
      <w:r w:rsidRPr="009E4B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72BB" w:rsidRDefault="003B72BB" w:rsidP="003B72B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D58">
        <w:rPr>
          <w:rFonts w:ascii="Times New Roman" w:hAnsi="Times New Roman" w:cs="Times New Roman"/>
          <w:b/>
          <w:sz w:val="28"/>
          <w:szCs w:val="28"/>
        </w:rPr>
        <w:t>По разделу 0400 «Национальная экономика»</w:t>
      </w:r>
      <w:r w:rsidRPr="009E4BB1">
        <w:rPr>
          <w:rFonts w:ascii="Times New Roman" w:hAnsi="Times New Roman" w:cs="Times New Roman"/>
          <w:sz w:val="28"/>
          <w:szCs w:val="28"/>
        </w:rPr>
        <w:t xml:space="preserve"> расходы исполнены в объеме </w:t>
      </w:r>
      <w:r w:rsidR="007255FB">
        <w:rPr>
          <w:rFonts w:ascii="Times New Roman" w:hAnsi="Times New Roman" w:cs="Times New Roman"/>
          <w:sz w:val="28"/>
          <w:szCs w:val="28"/>
          <w:lang w:val="ru-RU"/>
        </w:rPr>
        <w:t>2347,21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BB1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55FB">
        <w:rPr>
          <w:rFonts w:ascii="Times New Roman" w:hAnsi="Times New Roman" w:cs="Times New Roman"/>
          <w:sz w:val="28"/>
          <w:szCs w:val="28"/>
          <w:lang w:val="ru-RU"/>
        </w:rPr>
        <w:t>40,96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BB1">
        <w:rPr>
          <w:rFonts w:ascii="Times New Roman" w:hAnsi="Times New Roman" w:cs="Times New Roman"/>
          <w:sz w:val="28"/>
          <w:szCs w:val="28"/>
        </w:rPr>
        <w:t xml:space="preserve">% к плану. </w:t>
      </w:r>
      <w:r w:rsidR="007255FB">
        <w:rPr>
          <w:rFonts w:ascii="Times New Roman" w:hAnsi="Times New Roman" w:cs="Times New Roman"/>
          <w:sz w:val="28"/>
          <w:szCs w:val="28"/>
          <w:lang w:val="ru-RU"/>
        </w:rPr>
        <w:t>Снижение</w:t>
      </w:r>
      <w:r w:rsidRPr="009E4BB1">
        <w:rPr>
          <w:rFonts w:ascii="Times New Roman" w:hAnsi="Times New Roman" w:cs="Times New Roman"/>
          <w:sz w:val="28"/>
          <w:szCs w:val="28"/>
        </w:rPr>
        <w:t xml:space="preserve"> объема расходов на </w:t>
      </w:r>
      <w:r w:rsidR="007255FB">
        <w:rPr>
          <w:rFonts w:ascii="Times New Roman" w:hAnsi="Times New Roman" w:cs="Times New Roman"/>
          <w:sz w:val="28"/>
          <w:szCs w:val="28"/>
          <w:lang w:val="ru-RU"/>
        </w:rPr>
        <w:t>2,52</w:t>
      </w:r>
      <w:r w:rsidRPr="009E4BB1">
        <w:rPr>
          <w:rFonts w:ascii="Times New Roman" w:hAnsi="Times New Roman" w:cs="Times New Roman"/>
          <w:sz w:val="28"/>
          <w:szCs w:val="28"/>
        </w:rPr>
        <w:t xml:space="preserve"> тыс. рублей к уровню 20</w:t>
      </w:r>
      <w:r w:rsidR="00B31F4C">
        <w:rPr>
          <w:rFonts w:ascii="Times New Roman" w:hAnsi="Times New Roman" w:cs="Times New Roman"/>
          <w:sz w:val="28"/>
          <w:szCs w:val="28"/>
          <w:lang w:val="ru-RU"/>
        </w:rPr>
        <w:t xml:space="preserve">21 </w:t>
      </w:r>
      <w:r w:rsidRPr="009E4BB1">
        <w:rPr>
          <w:rFonts w:ascii="Times New Roman" w:hAnsi="Times New Roman" w:cs="Times New Roman"/>
          <w:sz w:val="28"/>
          <w:szCs w:val="28"/>
        </w:rPr>
        <w:t>года. В структуре расходов бюджета з</w:t>
      </w:r>
      <w:r>
        <w:rPr>
          <w:rFonts w:ascii="Times New Roman" w:hAnsi="Times New Roman" w:cs="Times New Roman"/>
          <w:sz w:val="28"/>
          <w:szCs w:val="28"/>
        </w:rPr>
        <w:t>атраты по разделу составляют 0,</w:t>
      </w:r>
      <w:r w:rsidR="00B31F4C">
        <w:rPr>
          <w:rFonts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9E4B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1F4C" w:rsidRDefault="003B72BB" w:rsidP="00B31F4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3D58">
        <w:rPr>
          <w:rFonts w:ascii="Times New Roman" w:hAnsi="Times New Roman" w:cs="Times New Roman"/>
          <w:b/>
          <w:sz w:val="28"/>
          <w:szCs w:val="28"/>
        </w:rPr>
        <w:t>По разделу 0500 «Жилищно-коммунальное хозяйство»</w:t>
      </w:r>
      <w:r w:rsidRPr="009E4BB1">
        <w:rPr>
          <w:rFonts w:ascii="Times New Roman" w:hAnsi="Times New Roman" w:cs="Times New Roman"/>
          <w:sz w:val="28"/>
          <w:szCs w:val="28"/>
        </w:rPr>
        <w:t xml:space="preserve"> </w:t>
      </w:r>
      <w:r w:rsidR="00B31F4C" w:rsidRPr="009E4BB1">
        <w:rPr>
          <w:rFonts w:ascii="Times New Roman" w:hAnsi="Times New Roman" w:cs="Times New Roman"/>
          <w:sz w:val="28"/>
          <w:szCs w:val="28"/>
        </w:rPr>
        <w:t xml:space="preserve">расходы исполнены в объеме </w:t>
      </w:r>
      <w:r w:rsidR="00A109C2">
        <w:rPr>
          <w:rFonts w:ascii="Times New Roman" w:hAnsi="Times New Roman" w:cs="Times New Roman"/>
          <w:sz w:val="28"/>
          <w:szCs w:val="28"/>
          <w:lang w:val="ru-RU"/>
        </w:rPr>
        <w:t>685,91</w:t>
      </w:r>
      <w:r w:rsidR="00B31F4C">
        <w:rPr>
          <w:rFonts w:ascii="Times New Roman" w:hAnsi="Times New Roman" w:cs="Times New Roman"/>
          <w:sz w:val="28"/>
          <w:szCs w:val="28"/>
        </w:rPr>
        <w:t xml:space="preserve"> </w:t>
      </w:r>
      <w:r w:rsidR="00B31F4C" w:rsidRPr="009E4BB1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 w:rsidR="00B31F4C">
        <w:rPr>
          <w:rFonts w:ascii="Times New Roman" w:hAnsi="Times New Roman" w:cs="Times New Roman"/>
          <w:sz w:val="28"/>
          <w:szCs w:val="28"/>
        </w:rPr>
        <w:t xml:space="preserve"> </w:t>
      </w:r>
      <w:r w:rsidR="00A109C2">
        <w:rPr>
          <w:rFonts w:ascii="Times New Roman" w:hAnsi="Times New Roman" w:cs="Times New Roman"/>
          <w:sz w:val="28"/>
          <w:szCs w:val="28"/>
          <w:lang w:val="ru-RU"/>
        </w:rPr>
        <w:t>14,99</w:t>
      </w:r>
      <w:r w:rsidR="00B31F4C">
        <w:rPr>
          <w:rFonts w:ascii="Times New Roman" w:hAnsi="Times New Roman" w:cs="Times New Roman"/>
          <w:sz w:val="28"/>
          <w:szCs w:val="28"/>
        </w:rPr>
        <w:t xml:space="preserve"> </w:t>
      </w:r>
      <w:r w:rsidR="00B31F4C" w:rsidRPr="009E4BB1">
        <w:rPr>
          <w:rFonts w:ascii="Times New Roman" w:hAnsi="Times New Roman" w:cs="Times New Roman"/>
          <w:sz w:val="28"/>
          <w:szCs w:val="28"/>
        </w:rPr>
        <w:t xml:space="preserve">% к плану. </w:t>
      </w:r>
      <w:r w:rsidR="00B31F4C">
        <w:rPr>
          <w:rFonts w:ascii="Times New Roman" w:hAnsi="Times New Roman" w:cs="Times New Roman"/>
          <w:sz w:val="28"/>
          <w:szCs w:val="28"/>
          <w:lang w:val="ru-RU"/>
        </w:rPr>
        <w:t>Снижение</w:t>
      </w:r>
      <w:r w:rsidR="00B31F4C" w:rsidRPr="009E4BB1">
        <w:rPr>
          <w:rFonts w:ascii="Times New Roman" w:hAnsi="Times New Roman" w:cs="Times New Roman"/>
          <w:sz w:val="28"/>
          <w:szCs w:val="28"/>
        </w:rPr>
        <w:t xml:space="preserve"> объема расходов на </w:t>
      </w:r>
      <w:r w:rsidR="00A109C2">
        <w:rPr>
          <w:rFonts w:ascii="Times New Roman" w:hAnsi="Times New Roman" w:cs="Times New Roman"/>
          <w:sz w:val="28"/>
          <w:szCs w:val="28"/>
          <w:lang w:val="ru-RU"/>
        </w:rPr>
        <w:t>42,26</w:t>
      </w:r>
      <w:r w:rsidR="00B31F4C" w:rsidRPr="009E4BB1">
        <w:rPr>
          <w:rFonts w:ascii="Times New Roman" w:hAnsi="Times New Roman" w:cs="Times New Roman"/>
          <w:sz w:val="28"/>
          <w:szCs w:val="28"/>
        </w:rPr>
        <w:t xml:space="preserve"> тыс. рублей к уровню 20</w:t>
      </w:r>
      <w:r w:rsidR="00B31F4C">
        <w:rPr>
          <w:rFonts w:ascii="Times New Roman" w:hAnsi="Times New Roman" w:cs="Times New Roman"/>
          <w:sz w:val="28"/>
          <w:szCs w:val="28"/>
          <w:lang w:val="ru-RU"/>
        </w:rPr>
        <w:t xml:space="preserve">21 </w:t>
      </w:r>
      <w:r w:rsidR="00B31F4C" w:rsidRPr="009E4BB1">
        <w:rPr>
          <w:rFonts w:ascii="Times New Roman" w:hAnsi="Times New Roman" w:cs="Times New Roman"/>
          <w:sz w:val="28"/>
          <w:szCs w:val="28"/>
        </w:rPr>
        <w:t>года. В структуре расходов бюджета з</w:t>
      </w:r>
      <w:r w:rsidR="00B31F4C">
        <w:rPr>
          <w:rFonts w:ascii="Times New Roman" w:hAnsi="Times New Roman" w:cs="Times New Roman"/>
          <w:sz w:val="28"/>
          <w:szCs w:val="28"/>
        </w:rPr>
        <w:t>атраты по разделу составляют 0,</w:t>
      </w:r>
      <w:r w:rsidR="00A109C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31F4C">
        <w:rPr>
          <w:rFonts w:ascii="Times New Roman" w:hAnsi="Times New Roman" w:cs="Times New Roman"/>
          <w:sz w:val="28"/>
          <w:szCs w:val="28"/>
        </w:rPr>
        <w:t>%</w:t>
      </w:r>
      <w:r w:rsidR="00B31F4C" w:rsidRPr="009E4B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1F4C" w:rsidRPr="00B31F4C" w:rsidRDefault="00B31F4C" w:rsidP="00B31F4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1F4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 разделу 0600 «Охрана окружающей среды» </w:t>
      </w:r>
      <w:r w:rsidRPr="00B31F4C">
        <w:rPr>
          <w:rFonts w:ascii="Times New Roman" w:hAnsi="Times New Roman" w:cs="Times New Roman"/>
          <w:sz w:val="28"/>
          <w:szCs w:val="28"/>
          <w:lang w:val="ru-RU"/>
        </w:rPr>
        <w:t xml:space="preserve">по данному разделу расходов в 1 </w:t>
      </w:r>
      <w:r w:rsidR="00A109C2">
        <w:rPr>
          <w:rFonts w:ascii="Times New Roman" w:hAnsi="Times New Roman" w:cs="Times New Roman"/>
          <w:sz w:val="28"/>
          <w:szCs w:val="28"/>
          <w:lang w:val="ru-RU"/>
        </w:rPr>
        <w:t>полугодии</w:t>
      </w:r>
      <w:r w:rsidRPr="00B31F4C">
        <w:rPr>
          <w:rFonts w:ascii="Times New Roman" w:hAnsi="Times New Roman" w:cs="Times New Roman"/>
          <w:sz w:val="28"/>
          <w:szCs w:val="28"/>
          <w:lang w:val="ru-RU"/>
        </w:rPr>
        <w:t xml:space="preserve"> не осуществлялось. </w:t>
      </w:r>
    </w:p>
    <w:p w:rsidR="003B72BB" w:rsidRDefault="003B72BB" w:rsidP="003B72B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9D0">
        <w:rPr>
          <w:rFonts w:ascii="Times New Roman" w:hAnsi="Times New Roman" w:cs="Times New Roman"/>
          <w:b/>
          <w:sz w:val="28"/>
          <w:szCs w:val="28"/>
        </w:rPr>
        <w:t>По разделу  0700 «Образование»</w:t>
      </w:r>
      <w:r w:rsidRPr="009E4BB1">
        <w:rPr>
          <w:rFonts w:ascii="Times New Roman" w:hAnsi="Times New Roman" w:cs="Times New Roman"/>
          <w:sz w:val="28"/>
          <w:szCs w:val="28"/>
        </w:rPr>
        <w:t xml:space="preserve"> исполнены в объеме </w:t>
      </w:r>
      <w:r w:rsidR="00A109C2">
        <w:rPr>
          <w:rFonts w:ascii="Times New Roman" w:hAnsi="Times New Roman" w:cs="Times New Roman"/>
          <w:sz w:val="28"/>
          <w:szCs w:val="28"/>
          <w:lang w:val="ru-RU"/>
        </w:rPr>
        <w:t>245467,87</w:t>
      </w:r>
      <w:r w:rsidRPr="009E4BB1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A109C2">
        <w:rPr>
          <w:rFonts w:ascii="Times New Roman" w:hAnsi="Times New Roman" w:cs="Times New Roman"/>
          <w:sz w:val="28"/>
          <w:szCs w:val="28"/>
          <w:lang w:val="ru-RU"/>
        </w:rPr>
        <w:t>68,18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9E4BB1">
        <w:rPr>
          <w:rFonts w:ascii="Times New Roman" w:hAnsi="Times New Roman" w:cs="Times New Roman"/>
          <w:sz w:val="28"/>
          <w:szCs w:val="28"/>
        </w:rPr>
        <w:t xml:space="preserve"> к плану, с темпом роста к 20</w:t>
      </w:r>
      <w:r w:rsidR="00B31F4C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Pr="009E4BB1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09C2">
        <w:rPr>
          <w:rFonts w:ascii="Times New Roman" w:hAnsi="Times New Roman" w:cs="Times New Roman"/>
          <w:sz w:val="28"/>
          <w:szCs w:val="28"/>
          <w:lang w:val="ru-RU"/>
        </w:rPr>
        <w:t>14,8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9E4BB1">
        <w:rPr>
          <w:rFonts w:ascii="Times New Roman" w:hAnsi="Times New Roman" w:cs="Times New Roman"/>
          <w:sz w:val="28"/>
          <w:szCs w:val="28"/>
        </w:rPr>
        <w:t xml:space="preserve"> (</w:t>
      </w:r>
      <w:r w:rsidR="00A109C2">
        <w:rPr>
          <w:rFonts w:ascii="Times New Roman" w:hAnsi="Times New Roman" w:cs="Times New Roman"/>
          <w:sz w:val="28"/>
          <w:szCs w:val="28"/>
          <w:lang w:val="ru-RU"/>
        </w:rPr>
        <w:t>31717,41</w:t>
      </w:r>
      <w:r>
        <w:rPr>
          <w:rFonts w:ascii="Times New Roman" w:hAnsi="Times New Roman" w:cs="Times New Roman"/>
          <w:sz w:val="28"/>
          <w:szCs w:val="28"/>
        </w:rPr>
        <w:t xml:space="preserve"> тыс. рублей). </w:t>
      </w:r>
      <w:r w:rsidRPr="0077047B">
        <w:rPr>
          <w:rFonts w:ascii="Times New Roman" w:hAnsi="Times New Roman" w:cs="Times New Roman"/>
          <w:sz w:val="28"/>
          <w:szCs w:val="28"/>
        </w:rPr>
        <w:t>В</w:t>
      </w:r>
      <w:r w:rsidRPr="009E4BB1">
        <w:rPr>
          <w:rFonts w:ascii="Times New Roman" w:hAnsi="Times New Roman" w:cs="Times New Roman"/>
          <w:sz w:val="28"/>
          <w:szCs w:val="28"/>
        </w:rPr>
        <w:t xml:space="preserve"> структуре расходов бюджета в целом затраты на образование составляют наибольшую долю </w:t>
      </w:r>
      <w:r w:rsidR="00A109C2">
        <w:rPr>
          <w:rFonts w:ascii="Times New Roman" w:hAnsi="Times New Roman" w:cs="Times New Roman"/>
          <w:sz w:val="28"/>
          <w:szCs w:val="28"/>
          <w:lang w:val="ru-RU"/>
        </w:rPr>
        <w:t>61,61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9E4B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72BB" w:rsidRDefault="003B72BB" w:rsidP="003B72B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9D0">
        <w:rPr>
          <w:rFonts w:ascii="Times New Roman" w:hAnsi="Times New Roman" w:cs="Times New Roman"/>
          <w:b/>
          <w:sz w:val="28"/>
          <w:szCs w:val="28"/>
        </w:rPr>
        <w:t>По разделу 0800 «Культура, кинематография и средства массовой информации».</w:t>
      </w:r>
      <w:r w:rsidRPr="009E4BB1">
        <w:rPr>
          <w:rFonts w:ascii="Times New Roman" w:hAnsi="Times New Roman" w:cs="Times New Roman"/>
          <w:sz w:val="28"/>
          <w:szCs w:val="28"/>
        </w:rPr>
        <w:t xml:space="preserve"> Объем расходов за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417916">
        <w:rPr>
          <w:rFonts w:ascii="Times New Roman" w:hAnsi="Times New Roman" w:cs="Times New Roman"/>
          <w:sz w:val="28"/>
          <w:szCs w:val="28"/>
        </w:rPr>
        <w:t xml:space="preserve">полугодие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BB1">
        <w:rPr>
          <w:rFonts w:ascii="Times New Roman" w:hAnsi="Times New Roman" w:cs="Times New Roman"/>
          <w:sz w:val="28"/>
          <w:szCs w:val="28"/>
        </w:rPr>
        <w:t>20</w:t>
      </w:r>
      <w:r w:rsidR="00D70926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Pr="009E4BB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E4BB1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A109C2">
        <w:rPr>
          <w:rFonts w:ascii="Times New Roman" w:hAnsi="Times New Roman" w:cs="Times New Roman"/>
          <w:sz w:val="28"/>
          <w:szCs w:val="28"/>
          <w:lang w:val="ru-RU"/>
        </w:rPr>
        <w:t>29823,7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BB1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A109C2">
        <w:rPr>
          <w:rFonts w:ascii="Times New Roman" w:hAnsi="Times New Roman" w:cs="Times New Roman"/>
          <w:sz w:val="28"/>
          <w:szCs w:val="28"/>
          <w:lang w:val="ru-RU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BB1">
        <w:rPr>
          <w:rFonts w:ascii="Times New Roman" w:hAnsi="Times New Roman" w:cs="Times New Roman"/>
          <w:sz w:val="28"/>
          <w:szCs w:val="28"/>
        </w:rPr>
        <w:t>% к плану. Темп роста к уровню 20</w:t>
      </w:r>
      <w:r w:rsidR="00D70926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Pr="009E4BB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109C2">
        <w:rPr>
          <w:rFonts w:ascii="Times New Roman" w:hAnsi="Times New Roman" w:cs="Times New Roman"/>
          <w:sz w:val="28"/>
          <w:szCs w:val="28"/>
          <w:lang w:val="ru-RU"/>
        </w:rPr>
        <w:t>1,1</w:t>
      </w:r>
      <w:r>
        <w:rPr>
          <w:rFonts w:ascii="Times New Roman" w:hAnsi="Times New Roman" w:cs="Times New Roman"/>
          <w:sz w:val="28"/>
          <w:szCs w:val="28"/>
        </w:rPr>
        <w:t xml:space="preserve"> % (</w:t>
      </w:r>
      <w:r w:rsidR="00A109C2">
        <w:rPr>
          <w:rFonts w:ascii="Times New Roman" w:hAnsi="Times New Roman" w:cs="Times New Roman"/>
          <w:sz w:val="28"/>
          <w:szCs w:val="28"/>
          <w:lang w:val="ru-RU"/>
        </w:rPr>
        <w:t>326,71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BB1">
        <w:rPr>
          <w:rFonts w:ascii="Times New Roman" w:hAnsi="Times New Roman" w:cs="Times New Roman"/>
          <w:sz w:val="28"/>
          <w:szCs w:val="28"/>
        </w:rPr>
        <w:t>тыс. рублей). В структуре бюджета расходы на культуру в 20</w:t>
      </w:r>
      <w:r w:rsidR="00D70926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Pr="009E4BB1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A109C2">
        <w:rPr>
          <w:rFonts w:ascii="Times New Roman" w:hAnsi="Times New Roman" w:cs="Times New Roman"/>
          <w:sz w:val="28"/>
          <w:szCs w:val="28"/>
          <w:lang w:val="ru-RU"/>
        </w:rPr>
        <w:t>7,49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9E4B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0926" w:rsidRPr="00D70926" w:rsidRDefault="00D70926" w:rsidP="003B72B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0926">
        <w:rPr>
          <w:rFonts w:ascii="Times New Roman" w:hAnsi="Times New Roman" w:cs="Times New Roman"/>
          <w:b/>
          <w:sz w:val="28"/>
          <w:szCs w:val="28"/>
          <w:lang w:val="ru-RU"/>
        </w:rPr>
        <w:t>По разделу 0900 «Здравоохранени</w:t>
      </w:r>
      <w:r w:rsidRPr="00D70926">
        <w:rPr>
          <w:rFonts w:ascii="Times New Roman" w:hAnsi="Times New Roman" w:cs="Times New Roman"/>
          <w:sz w:val="28"/>
          <w:szCs w:val="28"/>
          <w:lang w:val="ru-RU"/>
        </w:rPr>
        <w:t>е»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 составило 375,8 тыс. рублей.</w:t>
      </w:r>
    </w:p>
    <w:p w:rsidR="003B72BB" w:rsidRDefault="003B72BB" w:rsidP="003B72B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9D0">
        <w:rPr>
          <w:rFonts w:ascii="Times New Roman" w:hAnsi="Times New Roman" w:cs="Times New Roman"/>
          <w:b/>
          <w:sz w:val="28"/>
          <w:szCs w:val="28"/>
        </w:rPr>
        <w:lastRenderedPageBreak/>
        <w:t>По разделу 1000 «Социальная политика»</w:t>
      </w:r>
      <w:r w:rsidRPr="009E4BB1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D70926">
        <w:rPr>
          <w:rFonts w:ascii="Times New Roman" w:hAnsi="Times New Roman" w:cs="Times New Roman"/>
          <w:sz w:val="28"/>
          <w:szCs w:val="28"/>
          <w:lang w:val="ru-RU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BB1">
        <w:rPr>
          <w:rFonts w:ascii="Times New Roman" w:hAnsi="Times New Roman" w:cs="Times New Roman"/>
          <w:sz w:val="28"/>
          <w:szCs w:val="28"/>
        </w:rPr>
        <w:t xml:space="preserve">по сравнению с прошлым годом на </w:t>
      </w:r>
      <w:r w:rsidR="00A109C2">
        <w:rPr>
          <w:rFonts w:ascii="Times New Roman" w:hAnsi="Times New Roman" w:cs="Times New Roman"/>
          <w:sz w:val="28"/>
          <w:szCs w:val="28"/>
          <w:lang w:val="ru-RU"/>
        </w:rPr>
        <w:t>1429,09</w:t>
      </w:r>
      <w:r w:rsidR="005D3EB7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5D3EB7">
        <w:rPr>
          <w:rFonts w:ascii="Times New Roman" w:hAnsi="Times New Roman" w:cs="Times New Roman"/>
          <w:sz w:val="28"/>
          <w:szCs w:val="28"/>
          <w:lang w:val="ru-RU"/>
        </w:rPr>
        <w:t>исполнение</w:t>
      </w:r>
      <w:r w:rsidRPr="009E4BB1">
        <w:rPr>
          <w:rFonts w:ascii="Times New Roman" w:hAnsi="Times New Roman" w:cs="Times New Roman"/>
          <w:sz w:val="28"/>
          <w:szCs w:val="28"/>
        </w:rPr>
        <w:t xml:space="preserve"> </w:t>
      </w:r>
      <w:r w:rsidR="005D3EB7" w:rsidRPr="009E4BB1">
        <w:rPr>
          <w:rFonts w:ascii="Times New Roman" w:hAnsi="Times New Roman" w:cs="Times New Roman"/>
          <w:sz w:val="28"/>
          <w:szCs w:val="28"/>
        </w:rPr>
        <w:t>составил</w:t>
      </w:r>
      <w:r w:rsidR="005D3EB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5D3EB7" w:rsidRPr="009E4BB1">
        <w:rPr>
          <w:rFonts w:ascii="Times New Roman" w:hAnsi="Times New Roman" w:cs="Times New Roman"/>
          <w:sz w:val="28"/>
          <w:szCs w:val="28"/>
        </w:rPr>
        <w:t xml:space="preserve"> </w:t>
      </w:r>
      <w:r w:rsidR="00A109C2">
        <w:rPr>
          <w:rFonts w:ascii="Times New Roman" w:hAnsi="Times New Roman" w:cs="Times New Roman"/>
          <w:sz w:val="28"/>
          <w:szCs w:val="28"/>
          <w:lang w:val="ru-RU"/>
        </w:rPr>
        <w:t>83791,48</w:t>
      </w:r>
      <w:r w:rsidR="005D3EB7">
        <w:rPr>
          <w:rFonts w:ascii="Times New Roman" w:hAnsi="Times New Roman" w:cs="Times New Roman"/>
          <w:sz w:val="28"/>
          <w:szCs w:val="28"/>
        </w:rPr>
        <w:t xml:space="preserve"> </w:t>
      </w:r>
      <w:r w:rsidR="005D3EB7" w:rsidRPr="009E4BB1">
        <w:rPr>
          <w:rFonts w:ascii="Times New Roman" w:hAnsi="Times New Roman" w:cs="Times New Roman"/>
          <w:sz w:val="28"/>
          <w:szCs w:val="28"/>
        </w:rPr>
        <w:t>тыс.</w:t>
      </w:r>
      <w:r w:rsidRPr="009E4BB1">
        <w:rPr>
          <w:rFonts w:ascii="Times New Roman" w:hAnsi="Times New Roman" w:cs="Times New Roman"/>
          <w:sz w:val="28"/>
          <w:szCs w:val="28"/>
        </w:rPr>
        <w:t xml:space="preserve"> рублей. К утвержденному плану года расходы исполнены на </w:t>
      </w:r>
      <w:r w:rsidR="00A109C2">
        <w:rPr>
          <w:rFonts w:ascii="Times New Roman" w:hAnsi="Times New Roman" w:cs="Times New Roman"/>
          <w:sz w:val="28"/>
          <w:szCs w:val="28"/>
          <w:lang w:val="ru-RU"/>
        </w:rPr>
        <w:t>53,14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9E4BB1">
        <w:rPr>
          <w:rFonts w:ascii="Times New Roman" w:hAnsi="Times New Roman" w:cs="Times New Roman"/>
          <w:sz w:val="28"/>
          <w:szCs w:val="28"/>
        </w:rPr>
        <w:t xml:space="preserve">. В структуре расходов бюджета доля расходов раздела составила </w:t>
      </w:r>
      <w:r w:rsidR="00A109C2">
        <w:rPr>
          <w:rFonts w:ascii="Times New Roman" w:hAnsi="Times New Roman" w:cs="Times New Roman"/>
          <w:sz w:val="28"/>
          <w:szCs w:val="28"/>
          <w:lang w:val="ru-RU"/>
        </w:rPr>
        <w:t>21,03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BB1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3B72BB" w:rsidRDefault="003B72BB" w:rsidP="003B72B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9D0">
        <w:rPr>
          <w:rFonts w:ascii="Times New Roman" w:hAnsi="Times New Roman" w:cs="Times New Roman"/>
          <w:b/>
          <w:sz w:val="28"/>
          <w:szCs w:val="28"/>
        </w:rPr>
        <w:t>По разделу 11</w:t>
      </w:r>
      <w:r>
        <w:rPr>
          <w:rFonts w:ascii="Times New Roman" w:hAnsi="Times New Roman" w:cs="Times New Roman"/>
          <w:b/>
          <w:sz w:val="28"/>
          <w:szCs w:val="28"/>
        </w:rPr>
        <w:t>00</w:t>
      </w:r>
      <w:r w:rsidRPr="00FF19D0">
        <w:rPr>
          <w:rFonts w:ascii="Times New Roman" w:hAnsi="Times New Roman" w:cs="Times New Roman"/>
          <w:b/>
          <w:sz w:val="28"/>
          <w:szCs w:val="28"/>
        </w:rPr>
        <w:t xml:space="preserve"> «Физическая культура и спорт»</w:t>
      </w:r>
      <w:r w:rsidRPr="009E4BB1">
        <w:rPr>
          <w:rFonts w:ascii="Times New Roman" w:hAnsi="Times New Roman" w:cs="Times New Roman"/>
          <w:sz w:val="28"/>
          <w:szCs w:val="28"/>
        </w:rPr>
        <w:t xml:space="preserve"> расходы исполнены в объеме </w:t>
      </w:r>
      <w:r w:rsidR="00A109C2">
        <w:rPr>
          <w:rFonts w:ascii="Times New Roman" w:hAnsi="Times New Roman" w:cs="Times New Roman"/>
          <w:sz w:val="28"/>
          <w:szCs w:val="28"/>
          <w:lang w:val="ru-RU"/>
        </w:rPr>
        <w:t>435,5</w:t>
      </w:r>
      <w:r w:rsidRPr="009E4BB1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>
        <w:rPr>
          <w:rFonts w:ascii="Times New Roman" w:hAnsi="Times New Roman" w:cs="Times New Roman"/>
          <w:sz w:val="28"/>
          <w:szCs w:val="28"/>
        </w:rPr>
        <w:t xml:space="preserve">снижение к </w:t>
      </w:r>
      <w:r w:rsidRPr="009E4BB1">
        <w:rPr>
          <w:rFonts w:ascii="Times New Roman" w:hAnsi="Times New Roman" w:cs="Times New Roman"/>
          <w:sz w:val="28"/>
          <w:szCs w:val="28"/>
        </w:rPr>
        <w:t>уровню 20</w:t>
      </w:r>
      <w:r w:rsidR="00D70926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Pr="009E4BB1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A109C2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Pr="009E4BB1">
        <w:rPr>
          <w:rFonts w:ascii="Times New Roman" w:hAnsi="Times New Roman" w:cs="Times New Roman"/>
          <w:sz w:val="28"/>
          <w:szCs w:val="28"/>
        </w:rPr>
        <w:t xml:space="preserve"> процента, план 20</w:t>
      </w:r>
      <w:r w:rsidR="00D70926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Pr="009E4BB1">
        <w:rPr>
          <w:rFonts w:ascii="Times New Roman" w:hAnsi="Times New Roman" w:cs="Times New Roman"/>
          <w:sz w:val="28"/>
          <w:szCs w:val="28"/>
        </w:rPr>
        <w:t xml:space="preserve"> года исполнен на </w:t>
      </w:r>
      <w:r w:rsidR="00A109C2">
        <w:rPr>
          <w:rFonts w:ascii="Times New Roman" w:hAnsi="Times New Roman" w:cs="Times New Roman"/>
          <w:sz w:val="28"/>
          <w:szCs w:val="28"/>
          <w:lang w:val="ru-RU"/>
        </w:rPr>
        <w:t>37,9</w:t>
      </w:r>
      <w:r>
        <w:rPr>
          <w:rFonts w:ascii="Times New Roman" w:hAnsi="Times New Roman" w:cs="Times New Roman"/>
          <w:sz w:val="28"/>
          <w:szCs w:val="28"/>
        </w:rPr>
        <w:t xml:space="preserve"> %. </w:t>
      </w:r>
      <w:r w:rsidRPr="009E4BB1">
        <w:rPr>
          <w:rFonts w:ascii="Times New Roman" w:hAnsi="Times New Roman" w:cs="Times New Roman"/>
          <w:sz w:val="28"/>
          <w:szCs w:val="28"/>
        </w:rPr>
        <w:t>Указанная сумма средств направлена на приобретение призов для награждения спортсменов при пров</w:t>
      </w:r>
      <w:r>
        <w:rPr>
          <w:rFonts w:ascii="Times New Roman" w:hAnsi="Times New Roman" w:cs="Times New Roman"/>
          <w:sz w:val="28"/>
          <w:szCs w:val="28"/>
        </w:rPr>
        <w:t xml:space="preserve">едении спортивных соревнований. </w:t>
      </w:r>
    </w:p>
    <w:p w:rsidR="003B72BB" w:rsidRPr="00D70926" w:rsidRDefault="003B72BB" w:rsidP="003B72B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4BB1">
        <w:rPr>
          <w:rFonts w:ascii="Times New Roman" w:hAnsi="Times New Roman" w:cs="Times New Roman"/>
          <w:sz w:val="28"/>
          <w:szCs w:val="28"/>
        </w:rPr>
        <w:t xml:space="preserve">В рамках расходов </w:t>
      </w:r>
      <w:r w:rsidRPr="00953D58">
        <w:rPr>
          <w:rFonts w:ascii="Times New Roman" w:hAnsi="Times New Roman" w:cs="Times New Roman"/>
          <w:b/>
          <w:sz w:val="28"/>
          <w:szCs w:val="28"/>
        </w:rPr>
        <w:t>по разделу 1400 «Межбюджетные трансферты»</w:t>
      </w:r>
      <w:r w:rsidRPr="009E4BB1">
        <w:rPr>
          <w:rFonts w:ascii="Times New Roman" w:hAnsi="Times New Roman" w:cs="Times New Roman"/>
          <w:sz w:val="28"/>
          <w:szCs w:val="28"/>
        </w:rPr>
        <w:t xml:space="preserve"> из бюджета муниципального района бюджетам поселений направлены межбюджетные трансферты в объеме </w:t>
      </w:r>
      <w:r w:rsidR="00A109C2">
        <w:rPr>
          <w:rFonts w:ascii="Times New Roman" w:hAnsi="Times New Roman" w:cs="Times New Roman"/>
          <w:sz w:val="28"/>
          <w:szCs w:val="28"/>
          <w:lang w:val="ru-RU"/>
        </w:rPr>
        <w:t>11111,78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BB1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09C2">
        <w:rPr>
          <w:rFonts w:ascii="Times New Roman" w:hAnsi="Times New Roman" w:cs="Times New Roman"/>
          <w:sz w:val="28"/>
          <w:szCs w:val="28"/>
          <w:lang w:val="ru-RU"/>
        </w:rPr>
        <w:t>50,74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BB1">
        <w:rPr>
          <w:rFonts w:ascii="Times New Roman" w:hAnsi="Times New Roman" w:cs="Times New Roman"/>
          <w:sz w:val="28"/>
          <w:szCs w:val="28"/>
        </w:rPr>
        <w:t xml:space="preserve">% к </w:t>
      </w:r>
      <w:r>
        <w:rPr>
          <w:rFonts w:ascii="Times New Roman" w:hAnsi="Times New Roman" w:cs="Times New Roman"/>
          <w:sz w:val="28"/>
          <w:szCs w:val="28"/>
        </w:rPr>
        <w:t xml:space="preserve">годовому </w:t>
      </w:r>
      <w:r w:rsidRPr="009E4BB1">
        <w:rPr>
          <w:rFonts w:ascii="Times New Roman" w:hAnsi="Times New Roman" w:cs="Times New Roman"/>
          <w:sz w:val="28"/>
          <w:szCs w:val="28"/>
        </w:rPr>
        <w:t xml:space="preserve">плану. Дотации на выравнивание уровня бюджетной обеспеченности составили </w:t>
      </w:r>
      <w:r w:rsidR="005F4D78">
        <w:rPr>
          <w:rFonts w:ascii="Times New Roman" w:hAnsi="Times New Roman" w:cs="Times New Roman"/>
          <w:sz w:val="28"/>
          <w:szCs w:val="28"/>
          <w:lang w:val="ru-RU"/>
        </w:rPr>
        <w:t>10841,08</w:t>
      </w:r>
      <w:r w:rsidRPr="009E4BB1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C137D">
        <w:rPr>
          <w:rFonts w:ascii="Times New Roman" w:hAnsi="Times New Roman" w:cs="Times New Roman"/>
          <w:sz w:val="28"/>
          <w:szCs w:val="28"/>
        </w:rPr>
        <w:t xml:space="preserve"> </w:t>
      </w:r>
      <w:r w:rsidR="00D70926">
        <w:rPr>
          <w:rFonts w:ascii="Times New Roman" w:hAnsi="Times New Roman" w:cs="Times New Roman"/>
          <w:sz w:val="28"/>
          <w:szCs w:val="28"/>
          <w:lang w:val="ru-RU"/>
        </w:rPr>
        <w:t xml:space="preserve">Иные межбюджетные трансферты </w:t>
      </w:r>
      <w:r w:rsidR="005F4D78">
        <w:rPr>
          <w:rFonts w:ascii="Times New Roman" w:hAnsi="Times New Roman" w:cs="Times New Roman"/>
          <w:sz w:val="28"/>
          <w:szCs w:val="28"/>
          <w:lang w:val="ru-RU"/>
        </w:rPr>
        <w:t>270,7</w:t>
      </w:r>
      <w:r w:rsidR="00D70926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рублей.</w:t>
      </w:r>
    </w:p>
    <w:p w:rsidR="003B72BB" w:rsidRPr="003A021B" w:rsidRDefault="003B72BB" w:rsidP="003B72B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37D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>
        <w:rPr>
          <w:rFonts w:ascii="Times New Roman" w:hAnsi="Times New Roman" w:cs="Times New Roman"/>
          <w:sz w:val="28"/>
          <w:szCs w:val="28"/>
        </w:rPr>
        <w:t>аналогичным периодом прошлого года</w:t>
      </w:r>
      <w:r w:rsidRPr="00CC137D">
        <w:rPr>
          <w:rFonts w:ascii="Times New Roman" w:hAnsi="Times New Roman" w:cs="Times New Roman"/>
          <w:sz w:val="28"/>
          <w:szCs w:val="28"/>
        </w:rPr>
        <w:t xml:space="preserve"> расходы у</w:t>
      </w:r>
      <w:r>
        <w:rPr>
          <w:rFonts w:ascii="Times New Roman" w:hAnsi="Times New Roman" w:cs="Times New Roman"/>
          <w:sz w:val="28"/>
          <w:szCs w:val="28"/>
        </w:rPr>
        <w:t>величены</w:t>
      </w:r>
      <w:r w:rsidRPr="00CC137D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37D">
        <w:rPr>
          <w:rFonts w:ascii="Times New Roman" w:hAnsi="Times New Roman" w:cs="Times New Roman"/>
          <w:sz w:val="28"/>
          <w:szCs w:val="28"/>
        </w:rPr>
        <w:t xml:space="preserve"> </w:t>
      </w:r>
      <w:r w:rsidR="005F4D78">
        <w:rPr>
          <w:rFonts w:ascii="Times New Roman" w:hAnsi="Times New Roman" w:cs="Times New Roman"/>
          <w:sz w:val="28"/>
          <w:szCs w:val="28"/>
          <w:lang w:val="ru-RU"/>
        </w:rPr>
        <w:t xml:space="preserve">9,5 </w:t>
      </w:r>
      <w:r w:rsidRPr="00CC137D">
        <w:rPr>
          <w:rFonts w:ascii="Times New Roman" w:hAnsi="Times New Roman" w:cs="Times New Roman"/>
          <w:sz w:val="28"/>
          <w:szCs w:val="28"/>
        </w:rPr>
        <w:t xml:space="preserve">% или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F4D78">
        <w:rPr>
          <w:rFonts w:ascii="Times New Roman" w:hAnsi="Times New Roman" w:cs="Times New Roman"/>
          <w:sz w:val="28"/>
          <w:szCs w:val="28"/>
          <w:lang w:val="ru-RU"/>
        </w:rPr>
        <w:t>34710,74</w:t>
      </w:r>
      <w:r w:rsidRPr="00CC137D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>
        <w:rPr>
          <w:rFonts w:ascii="Times New Roman" w:hAnsi="Times New Roman" w:cs="Times New Roman"/>
          <w:sz w:val="28"/>
          <w:szCs w:val="28"/>
        </w:rPr>
        <w:t xml:space="preserve">Увеличение расходной части бюджета </w:t>
      </w:r>
      <w:r w:rsidRPr="00CC137D">
        <w:rPr>
          <w:rFonts w:ascii="Times New Roman" w:hAnsi="Times New Roman" w:cs="Times New Roman"/>
          <w:sz w:val="28"/>
          <w:szCs w:val="28"/>
        </w:rPr>
        <w:t xml:space="preserve">связано </w:t>
      </w:r>
      <w:r w:rsidRPr="00AE038F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A021B">
        <w:rPr>
          <w:rFonts w:ascii="Times New Roman" w:hAnsi="Times New Roman" w:cs="Times New Roman"/>
          <w:sz w:val="28"/>
          <w:szCs w:val="28"/>
        </w:rPr>
        <w:t>величение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A021B">
        <w:rPr>
          <w:rFonts w:ascii="Times New Roman" w:hAnsi="Times New Roman" w:cs="Times New Roman"/>
          <w:sz w:val="28"/>
          <w:szCs w:val="28"/>
        </w:rPr>
        <w:t xml:space="preserve"> МРОТ с уровня </w:t>
      </w:r>
      <w:r w:rsidR="00C628B3">
        <w:rPr>
          <w:rFonts w:ascii="Times New Roman" w:hAnsi="Times New Roman" w:cs="Times New Roman"/>
          <w:sz w:val="28"/>
          <w:szCs w:val="28"/>
          <w:lang w:val="ru-RU"/>
        </w:rPr>
        <w:t>24305</w:t>
      </w:r>
      <w:r>
        <w:rPr>
          <w:rFonts w:ascii="Times New Roman" w:hAnsi="Times New Roman" w:cs="Times New Roman"/>
          <w:sz w:val="28"/>
          <w:szCs w:val="28"/>
        </w:rPr>
        <w:t xml:space="preserve"> рублей до </w:t>
      </w:r>
      <w:r w:rsidR="00C628B3">
        <w:rPr>
          <w:rFonts w:ascii="Times New Roman" w:hAnsi="Times New Roman" w:cs="Times New Roman"/>
          <w:sz w:val="28"/>
          <w:szCs w:val="28"/>
          <w:lang w:val="ru-RU"/>
        </w:rPr>
        <w:t>26392</w:t>
      </w:r>
      <w:r w:rsidRPr="003A021B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F4D78">
        <w:rPr>
          <w:rFonts w:ascii="Times New Roman" w:hAnsi="Times New Roman" w:cs="Times New Roman"/>
          <w:sz w:val="28"/>
          <w:szCs w:val="28"/>
          <w:lang w:val="ru-RU"/>
        </w:rPr>
        <w:t>, а с 01 июня 2022 года до 29030,1 рубля</w:t>
      </w:r>
      <w:r>
        <w:rPr>
          <w:rFonts w:ascii="Times New Roman" w:hAnsi="Times New Roman" w:cs="Times New Roman"/>
          <w:sz w:val="28"/>
          <w:szCs w:val="28"/>
        </w:rPr>
        <w:t>. В основном п</w:t>
      </w:r>
      <w:r w:rsidRPr="003A021B">
        <w:rPr>
          <w:rFonts w:ascii="Times New Roman" w:hAnsi="Times New Roman" w:cs="Times New Roman"/>
          <w:sz w:val="28"/>
          <w:szCs w:val="28"/>
        </w:rPr>
        <w:t>рочие расходы остались на уровне 20</w:t>
      </w:r>
      <w:r w:rsidR="002E5EA6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Pr="003A021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B72BB" w:rsidRPr="00CC137D" w:rsidRDefault="003B72BB" w:rsidP="003B72BB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37D">
        <w:rPr>
          <w:rFonts w:ascii="Times New Roman" w:hAnsi="Times New Roman" w:cs="Times New Roman"/>
          <w:sz w:val="28"/>
          <w:szCs w:val="28"/>
        </w:rPr>
        <w:t xml:space="preserve">Первоочередными расходами при исполнении бюджета муниципального района являются: </w:t>
      </w:r>
    </w:p>
    <w:p w:rsidR="003B72BB" w:rsidRDefault="003B72BB" w:rsidP="003B72BB">
      <w:pPr>
        <w:pStyle w:val="af0"/>
        <w:widowControl w:val="0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C137D">
        <w:rPr>
          <w:rFonts w:ascii="Times New Roman" w:hAnsi="Times New Roman"/>
          <w:sz w:val="28"/>
          <w:szCs w:val="28"/>
        </w:rPr>
        <w:t xml:space="preserve">выплата заработной платы </w:t>
      </w:r>
      <w:r>
        <w:rPr>
          <w:rFonts w:ascii="Times New Roman" w:hAnsi="Times New Roman"/>
          <w:sz w:val="28"/>
          <w:szCs w:val="28"/>
        </w:rPr>
        <w:t xml:space="preserve">с начислениями </w:t>
      </w:r>
      <w:r w:rsidRPr="00CC137D">
        <w:rPr>
          <w:rFonts w:ascii="Times New Roman" w:hAnsi="Times New Roman"/>
          <w:sz w:val="28"/>
          <w:szCs w:val="28"/>
        </w:rPr>
        <w:t>занимает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137D">
        <w:rPr>
          <w:rFonts w:ascii="Times New Roman" w:hAnsi="Times New Roman"/>
          <w:sz w:val="28"/>
          <w:szCs w:val="28"/>
        </w:rPr>
        <w:t xml:space="preserve"> </w:t>
      </w:r>
      <w:r w:rsidR="005F4D78">
        <w:rPr>
          <w:rFonts w:ascii="Times New Roman" w:hAnsi="Times New Roman"/>
          <w:sz w:val="28"/>
          <w:szCs w:val="28"/>
        </w:rPr>
        <w:t>70,2</w:t>
      </w:r>
      <w:r w:rsidRPr="00CC137D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137D">
        <w:rPr>
          <w:rFonts w:ascii="Times New Roman" w:hAnsi="Times New Roman"/>
          <w:sz w:val="28"/>
          <w:szCs w:val="28"/>
        </w:rPr>
        <w:t xml:space="preserve"> от общего объема расходов </w:t>
      </w:r>
      <w:r>
        <w:rPr>
          <w:rFonts w:ascii="Times New Roman" w:hAnsi="Times New Roman"/>
          <w:sz w:val="28"/>
          <w:szCs w:val="28"/>
        </w:rPr>
        <w:t xml:space="preserve">бюджета </w:t>
      </w:r>
      <w:r w:rsidRPr="00CC137D">
        <w:rPr>
          <w:rFonts w:ascii="Times New Roman" w:hAnsi="Times New Roman"/>
          <w:sz w:val="28"/>
          <w:szCs w:val="28"/>
        </w:rPr>
        <w:t>(</w:t>
      </w:r>
      <w:r w:rsidR="005F4D78">
        <w:rPr>
          <w:rFonts w:ascii="Times New Roman" w:hAnsi="Times New Roman"/>
          <w:sz w:val="28"/>
          <w:szCs w:val="28"/>
        </w:rPr>
        <w:t>279672,4</w:t>
      </w:r>
      <w:r w:rsidRPr="00CC137D">
        <w:rPr>
          <w:rFonts w:ascii="Times New Roman" w:hAnsi="Times New Roman"/>
          <w:sz w:val="28"/>
          <w:szCs w:val="28"/>
        </w:rPr>
        <w:t xml:space="preserve"> тыс. рублей). </w:t>
      </w:r>
    </w:p>
    <w:p w:rsidR="005F4D78" w:rsidRDefault="005F4D78" w:rsidP="003B72BB">
      <w:pPr>
        <w:pStyle w:val="af0"/>
        <w:widowControl w:val="0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Оплата коммунальных услуг бюджетных учреждений занимает </w:t>
      </w:r>
      <w:r w:rsidR="009D510B">
        <w:rPr>
          <w:rFonts w:ascii="Times New Roman" w:hAnsi="Times New Roman"/>
          <w:sz w:val="28"/>
          <w:szCs w:val="28"/>
        </w:rPr>
        <w:t>1,5</w:t>
      </w:r>
      <w:r>
        <w:rPr>
          <w:rFonts w:ascii="Times New Roman" w:hAnsi="Times New Roman"/>
          <w:sz w:val="28"/>
          <w:szCs w:val="28"/>
        </w:rPr>
        <w:t xml:space="preserve">% </w:t>
      </w:r>
      <w:r w:rsidRPr="00CC137D">
        <w:rPr>
          <w:rFonts w:ascii="Times New Roman" w:hAnsi="Times New Roman"/>
          <w:sz w:val="28"/>
          <w:szCs w:val="28"/>
        </w:rPr>
        <w:t xml:space="preserve">общего объема расходов </w:t>
      </w:r>
      <w:r>
        <w:rPr>
          <w:rFonts w:ascii="Times New Roman" w:hAnsi="Times New Roman"/>
          <w:sz w:val="28"/>
          <w:szCs w:val="28"/>
        </w:rPr>
        <w:t xml:space="preserve">бюджета </w:t>
      </w:r>
      <w:r w:rsidRPr="00CC137D">
        <w:rPr>
          <w:rFonts w:ascii="Times New Roman" w:hAnsi="Times New Roman"/>
          <w:sz w:val="28"/>
          <w:szCs w:val="28"/>
        </w:rPr>
        <w:t>(</w:t>
      </w:r>
      <w:r w:rsidR="006D06BE">
        <w:rPr>
          <w:rFonts w:ascii="Times New Roman" w:hAnsi="Times New Roman"/>
          <w:sz w:val="28"/>
          <w:szCs w:val="28"/>
        </w:rPr>
        <w:t>6065,51</w:t>
      </w:r>
      <w:r w:rsidRPr="00CC137D">
        <w:rPr>
          <w:rFonts w:ascii="Times New Roman" w:hAnsi="Times New Roman"/>
          <w:sz w:val="28"/>
          <w:szCs w:val="28"/>
        </w:rPr>
        <w:t xml:space="preserve"> тыс. рублей)</w:t>
      </w:r>
    </w:p>
    <w:tbl>
      <w:tblPr>
        <w:tblW w:w="8320" w:type="dxa"/>
        <w:jc w:val="center"/>
        <w:tblInd w:w="93" w:type="dxa"/>
        <w:tblLook w:val="04A0" w:firstRow="1" w:lastRow="0" w:firstColumn="1" w:lastColumn="0" w:noHBand="0" w:noVBand="1"/>
      </w:tblPr>
      <w:tblGrid>
        <w:gridCol w:w="2321"/>
        <w:gridCol w:w="1674"/>
        <w:gridCol w:w="2177"/>
        <w:gridCol w:w="2148"/>
      </w:tblGrid>
      <w:tr w:rsidR="006D06BE" w:rsidRPr="006D06BE" w:rsidTr="006D06BE">
        <w:trPr>
          <w:trHeight w:val="324"/>
          <w:jc w:val="center"/>
        </w:trPr>
        <w:tc>
          <w:tcPr>
            <w:tcW w:w="23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6BE" w:rsidRPr="006D06BE" w:rsidRDefault="006D06BE" w:rsidP="006D06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6D06B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Наименование</w:t>
            </w:r>
          </w:p>
        </w:tc>
        <w:tc>
          <w:tcPr>
            <w:tcW w:w="1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6BE" w:rsidRPr="006D06BE" w:rsidRDefault="006D06BE" w:rsidP="006D06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6D06B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Всего</w:t>
            </w:r>
          </w:p>
        </w:tc>
        <w:tc>
          <w:tcPr>
            <w:tcW w:w="43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6BE" w:rsidRPr="006D06BE" w:rsidRDefault="006D06BE" w:rsidP="006D06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6D06B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 т.ч.</w:t>
            </w:r>
          </w:p>
        </w:tc>
      </w:tr>
      <w:tr w:rsidR="006D06BE" w:rsidRPr="006D06BE" w:rsidTr="006D06BE">
        <w:trPr>
          <w:trHeight w:val="636"/>
          <w:jc w:val="center"/>
        </w:trPr>
        <w:tc>
          <w:tcPr>
            <w:tcW w:w="23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06BE" w:rsidRPr="006D06BE" w:rsidRDefault="006D06BE" w:rsidP="006D06BE">
            <w:pP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06BE" w:rsidRPr="006D06BE" w:rsidRDefault="006D06BE" w:rsidP="006D06BE">
            <w:pP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6BE" w:rsidRPr="006D06BE" w:rsidRDefault="006D06BE" w:rsidP="006D06BE">
            <w:pP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6D06B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Субсидии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6BE" w:rsidRPr="006D06BE" w:rsidRDefault="006D06BE" w:rsidP="006D06BE">
            <w:pP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6D06B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Собственные доходы</w:t>
            </w:r>
          </w:p>
        </w:tc>
      </w:tr>
      <w:tr w:rsidR="006D06BE" w:rsidRPr="006D06BE" w:rsidTr="006D06BE">
        <w:trPr>
          <w:trHeight w:val="324"/>
          <w:jc w:val="center"/>
        </w:trPr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6BE" w:rsidRPr="006D06BE" w:rsidRDefault="006D06BE" w:rsidP="006D06BE">
            <w:pP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6D06B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Образование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6BE" w:rsidRPr="006D06BE" w:rsidRDefault="006D06BE" w:rsidP="006D06B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6D06B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4396,25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6BE" w:rsidRPr="006D06BE" w:rsidRDefault="006D06BE" w:rsidP="006D06B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6D06B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3033,87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6BE" w:rsidRPr="006D06BE" w:rsidRDefault="006D06BE" w:rsidP="006D06B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6D06B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1362,38</w:t>
            </w:r>
          </w:p>
        </w:tc>
      </w:tr>
      <w:tr w:rsidR="006D06BE" w:rsidRPr="006D06BE" w:rsidTr="006D06BE">
        <w:trPr>
          <w:trHeight w:val="324"/>
          <w:jc w:val="center"/>
        </w:trPr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6BE" w:rsidRPr="006D06BE" w:rsidRDefault="006D06BE" w:rsidP="006D06B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6D06BE">
              <w:rPr>
                <w:rFonts w:ascii="Times New Roman" w:eastAsia="Times New Roman" w:hAnsi="Times New Roman" w:cs="Times New Roman"/>
                <w:lang w:val="ru-RU"/>
              </w:rPr>
              <w:t>Электроэнергия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6BE" w:rsidRPr="006D06BE" w:rsidRDefault="006D06BE" w:rsidP="006D06B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6D06B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1407,88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6BE" w:rsidRPr="006D06BE" w:rsidRDefault="006D06BE" w:rsidP="006D06BE">
            <w:pPr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6D06BE">
              <w:rPr>
                <w:rFonts w:ascii="Times New Roman" w:eastAsia="Times New Roman" w:hAnsi="Times New Roman" w:cs="Times New Roman"/>
                <w:lang w:val="ru-RU"/>
              </w:rPr>
              <w:t>942,77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6BE" w:rsidRPr="006D06BE" w:rsidRDefault="006D06BE" w:rsidP="006D06BE">
            <w:pPr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6D06BE">
              <w:rPr>
                <w:rFonts w:ascii="Times New Roman" w:eastAsia="Times New Roman" w:hAnsi="Times New Roman" w:cs="Times New Roman"/>
                <w:lang w:val="ru-RU"/>
              </w:rPr>
              <w:t>465,10</w:t>
            </w:r>
          </w:p>
        </w:tc>
      </w:tr>
      <w:tr w:rsidR="006D06BE" w:rsidRPr="006D06BE" w:rsidTr="006D06BE">
        <w:trPr>
          <w:trHeight w:val="324"/>
          <w:jc w:val="center"/>
        </w:trPr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6BE" w:rsidRPr="006D06BE" w:rsidRDefault="006D06BE" w:rsidP="006D06B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6D06BE">
              <w:rPr>
                <w:rFonts w:ascii="Times New Roman" w:eastAsia="Times New Roman" w:hAnsi="Times New Roman" w:cs="Times New Roman"/>
                <w:lang w:val="ru-RU"/>
              </w:rPr>
              <w:t>Уголь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6BE" w:rsidRPr="006D06BE" w:rsidRDefault="006D06BE" w:rsidP="006D06B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6D06B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2460,58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6BE" w:rsidRPr="006D06BE" w:rsidRDefault="006D06BE" w:rsidP="006D06BE">
            <w:pPr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6D06BE">
              <w:rPr>
                <w:rFonts w:ascii="Times New Roman" w:eastAsia="Times New Roman" w:hAnsi="Times New Roman" w:cs="Times New Roman"/>
                <w:lang w:val="ru-RU"/>
              </w:rPr>
              <w:t>1721,65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6BE" w:rsidRPr="006D06BE" w:rsidRDefault="006D06BE" w:rsidP="006D06BE">
            <w:pPr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6D06BE">
              <w:rPr>
                <w:rFonts w:ascii="Times New Roman" w:eastAsia="Times New Roman" w:hAnsi="Times New Roman" w:cs="Times New Roman"/>
                <w:lang w:val="ru-RU"/>
              </w:rPr>
              <w:t>738,94</w:t>
            </w:r>
          </w:p>
        </w:tc>
      </w:tr>
      <w:tr w:rsidR="006D06BE" w:rsidRPr="006D06BE" w:rsidTr="006D06BE">
        <w:trPr>
          <w:trHeight w:val="324"/>
          <w:jc w:val="center"/>
        </w:trPr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6BE" w:rsidRPr="006D06BE" w:rsidRDefault="006D06BE" w:rsidP="006D06B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6D06BE">
              <w:rPr>
                <w:rFonts w:ascii="Times New Roman" w:eastAsia="Times New Roman" w:hAnsi="Times New Roman" w:cs="Times New Roman"/>
                <w:lang w:val="ru-RU"/>
              </w:rPr>
              <w:t>Доставка угля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6BE" w:rsidRPr="006D06BE" w:rsidRDefault="006D06BE" w:rsidP="006D06B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6D06B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527,79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6BE" w:rsidRPr="006D06BE" w:rsidRDefault="006D06BE" w:rsidP="006D06BE">
            <w:pPr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6D06BE">
              <w:rPr>
                <w:rFonts w:ascii="Times New Roman" w:eastAsia="Times New Roman" w:hAnsi="Times New Roman" w:cs="Times New Roman"/>
                <w:lang w:val="ru-RU"/>
              </w:rPr>
              <w:t>369,45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6BE" w:rsidRPr="006D06BE" w:rsidRDefault="006D06BE" w:rsidP="006D06BE">
            <w:pPr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6D06BE">
              <w:rPr>
                <w:rFonts w:ascii="Times New Roman" w:eastAsia="Times New Roman" w:hAnsi="Times New Roman" w:cs="Times New Roman"/>
                <w:lang w:val="ru-RU"/>
              </w:rPr>
              <w:t>158,34</w:t>
            </w:r>
          </w:p>
        </w:tc>
      </w:tr>
      <w:tr w:rsidR="006D06BE" w:rsidRPr="006D06BE" w:rsidTr="006D06BE">
        <w:trPr>
          <w:trHeight w:val="324"/>
          <w:jc w:val="center"/>
        </w:trPr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6BE" w:rsidRPr="006D06BE" w:rsidRDefault="006D06BE" w:rsidP="006D06BE">
            <w:pP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6D06B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Культура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6BE" w:rsidRPr="006D06BE" w:rsidRDefault="006D06BE" w:rsidP="006D06B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6D06B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670,62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6BE" w:rsidRPr="006D06BE" w:rsidRDefault="006D06BE" w:rsidP="006D06B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6D06B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467,79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6BE" w:rsidRPr="006D06BE" w:rsidRDefault="006D06BE" w:rsidP="006D06B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6D06B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202,82</w:t>
            </w:r>
          </w:p>
        </w:tc>
      </w:tr>
      <w:tr w:rsidR="006D06BE" w:rsidRPr="006D06BE" w:rsidTr="006D06BE">
        <w:trPr>
          <w:trHeight w:val="324"/>
          <w:jc w:val="center"/>
        </w:trPr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6BE" w:rsidRPr="006D06BE" w:rsidRDefault="006D06BE" w:rsidP="006D06B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6D06BE">
              <w:rPr>
                <w:rFonts w:ascii="Times New Roman" w:eastAsia="Times New Roman" w:hAnsi="Times New Roman" w:cs="Times New Roman"/>
                <w:lang w:val="ru-RU"/>
              </w:rPr>
              <w:t>Электроэнергия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6BE" w:rsidRPr="006D06BE" w:rsidRDefault="006D06BE" w:rsidP="006D06B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6D06B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90,57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6BE" w:rsidRPr="006D06BE" w:rsidRDefault="006D06BE" w:rsidP="006D06BE">
            <w:pPr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6D06BE">
              <w:rPr>
                <w:rFonts w:ascii="Times New Roman" w:eastAsia="Times New Roman" w:hAnsi="Times New Roman" w:cs="Times New Roman"/>
                <w:lang w:val="ru-RU"/>
              </w:rPr>
              <w:t>61,76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6BE" w:rsidRPr="006D06BE" w:rsidRDefault="006D06BE" w:rsidP="006D06BE">
            <w:pPr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6D06BE">
              <w:rPr>
                <w:rFonts w:ascii="Times New Roman" w:eastAsia="Times New Roman" w:hAnsi="Times New Roman" w:cs="Times New Roman"/>
                <w:lang w:val="ru-RU"/>
              </w:rPr>
              <w:t>28,81</w:t>
            </w:r>
          </w:p>
        </w:tc>
      </w:tr>
      <w:tr w:rsidR="006D06BE" w:rsidRPr="006D06BE" w:rsidTr="006D06BE">
        <w:trPr>
          <w:trHeight w:val="324"/>
          <w:jc w:val="center"/>
        </w:trPr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6BE" w:rsidRPr="006D06BE" w:rsidRDefault="006D06BE" w:rsidP="006D06B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6D06BE">
              <w:rPr>
                <w:rFonts w:ascii="Times New Roman" w:eastAsia="Times New Roman" w:hAnsi="Times New Roman" w:cs="Times New Roman"/>
                <w:lang w:val="ru-RU"/>
              </w:rPr>
              <w:t>Уголь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6BE" w:rsidRPr="006D06BE" w:rsidRDefault="006D06BE" w:rsidP="006D06B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6D06B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477,70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6BE" w:rsidRPr="006D06BE" w:rsidRDefault="006D06BE" w:rsidP="006D06BE">
            <w:pPr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6D06BE">
              <w:rPr>
                <w:rFonts w:ascii="Times New Roman" w:eastAsia="Times New Roman" w:hAnsi="Times New Roman" w:cs="Times New Roman"/>
                <w:lang w:val="ru-RU"/>
              </w:rPr>
              <w:t>334,39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6BE" w:rsidRPr="006D06BE" w:rsidRDefault="006D06BE" w:rsidP="006D06BE">
            <w:pPr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6D06BE">
              <w:rPr>
                <w:rFonts w:ascii="Times New Roman" w:eastAsia="Times New Roman" w:hAnsi="Times New Roman" w:cs="Times New Roman"/>
                <w:lang w:val="ru-RU"/>
              </w:rPr>
              <w:t>143,31</w:t>
            </w:r>
          </w:p>
        </w:tc>
      </w:tr>
      <w:tr w:rsidR="006D06BE" w:rsidRPr="006D06BE" w:rsidTr="006D06BE">
        <w:trPr>
          <w:trHeight w:val="324"/>
          <w:jc w:val="center"/>
        </w:trPr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6BE" w:rsidRPr="006D06BE" w:rsidRDefault="006D06BE" w:rsidP="006D06B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6D06BE">
              <w:rPr>
                <w:rFonts w:ascii="Times New Roman" w:eastAsia="Times New Roman" w:hAnsi="Times New Roman" w:cs="Times New Roman"/>
                <w:lang w:val="ru-RU"/>
              </w:rPr>
              <w:t>Доставка угля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6BE" w:rsidRPr="006D06BE" w:rsidRDefault="006D06BE" w:rsidP="006D06B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6D06B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102,35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6BE" w:rsidRPr="006D06BE" w:rsidRDefault="006D06BE" w:rsidP="006D06BE">
            <w:pPr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6D06BE">
              <w:rPr>
                <w:rFonts w:ascii="Times New Roman" w:eastAsia="Times New Roman" w:hAnsi="Times New Roman" w:cs="Times New Roman"/>
                <w:lang w:val="ru-RU"/>
              </w:rPr>
              <w:t>71,65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6BE" w:rsidRPr="006D06BE" w:rsidRDefault="006D06BE" w:rsidP="006D06BE">
            <w:pPr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6D06BE">
              <w:rPr>
                <w:rFonts w:ascii="Times New Roman" w:eastAsia="Times New Roman" w:hAnsi="Times New Roman" w:cs="Times New Roman"/>
                <w:lang w:val="ru-RU"/>
              </w:rPr>
              <w:t>30,71</w:t>
            </w:r>
          </w:p>
        </w:tc>
      </w:tr>
      <w:tr w:rsidR="006D06BE" w:rsidRPr="006D06BE" w:rsidTr="006D06BE">
        <w:trPr>
          <w:trHeight w:val="324"/>
          <w:jc w:val="center"/>
        </w:trPr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6BE" w:rsidRPr="006D06BE" w:rsidRDefault="006D06BE" w:rsidP="006D06BE">
            <w:pP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6D06B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Аппарат </w:t>
            </w:r>
            <w:r w:rsidRPr="006D06B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lastRenderedPageBreak/>
              <w:t>управления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6BE" w:rsidRPr="006D06BE" w:rsidRDefault="006D06BE" w:rsidP="006D06B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6D06B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lastRenderedPageBreak/>
              <w:t>998,65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6BE" w:rsidRPr="006D06BE" w:rsidRDefault="006D06BE" w:rsidP="006D06B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6D06B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740,37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6BE" w:rsidRPr="006D06BE" w:rsidRDefault="006D06BE" w:rsidP="006D06B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6D06B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258,28</w:t>
            </w:r>
          </w:p>
        </w:tc>
      </w:tr>
      <w:tr w:rsidR="006D06BE" w:rsidRPr="006D06BE" w:rsidTr="006D06BE">
        <w:trPr>
          <w:trHeight w:val="324"/>
          <w:jc w:val="center"/>
        </w:trPr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6BE" w:rsidRPr="006D06BE" w:rsidRDefault="006D06BE" w:rsidP="006D06B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6D06BE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Электроэнергия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6BE" w:rsidRPr="006D06BE" w:rsidRDefault="006D06BE" w:rsidP="006D06B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6D06B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866,88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6BE" w:rsidRPr="006D06BE" w:rsidRDefault="006D06BE" w:rsidP="006D06BE">
            <w:pPr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6D06BE">
              <w:rPr>
                <w:rFonts w:ascii="Times New Roman" w:eastAsia="Times New Roman" w:hAnsi="Times New Roman" w:cs="Times New Roman"/>
                <w:lang w:val="ru-RU"/>
              </w:rPr>
              <w:t>633,34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6BE" w:rsidRPr="006D06BE" w:rsidRDefault="006D06BE" w:rsidP="006D06BE">
            <w:pPr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6D06BE">
              <w:rPr>
                <w:rFonts w:ascii="Times New Roman" w:eastAsia="Times New Roman" w:hAnsi="Times New Roman" w:cs="Times New Roman"/>
                <w:lang w:val="ru-RU"/>
              </w:rPr>
              <w:t>233,53</w:t>
            </w:r>
          </w:p>
        </w:tc>
      </w:tr>
      <w:tr w:rsidR="006D06BE" w:rsidRPr="006D06BE" w:rsidTr="006D06BE">
        <w:trPr>
          <w:trHeight w:val="324"/>
          <w:jc w:val="center"/>
        </w:trPr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6BE" w:rsidRPr="006D06BE" w:rsidRDefault="006D06BE" w:rsidP="006D06B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6D06BE">
              <w:rPr>
                <w:rFonts w:ascii="Times New Roman" w:eastAsia="Times New Roman" w:hAnsi="Times New Roman" w:cs="Times New Roman"/>
                <w:lang w:val="ru-RU"/>
              </w:rPr>
              <w:t>Уголь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6BE" w:rsidRPr="006D06BE" w:rsidRDefault="006D06BE" w:rsidP="006D06B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6D06B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107,48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6BE" w:rsidRPr="006D06BE" w:rsidRDefault="006D06BE" w:rsidP="006D06BE">
            <w:pPr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6D06BE">
              <w:rPr>
                <w:rFonts w:ascii="Times New Roman" w:eastAsia="Times New Roman" w:hAnsi="Times New Roman" w:cs="Times New Roman"/>
                <w:lang w:val="ru-RU"/>
              </w:rPr>
              <w:t>86,99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6BE" w:rsidRPr="006D06BE" w:rsidRDefault="006D06BE" w:rsidP="006D06BE">
            <w:pPr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6D06BE">
              <w:rPr>
                <w:rFonts w:ascii="Times New Roman" w:eastAsia="Times New Roman" w:hAnsi="Times New Roman" w:cs="Times New Roman"/>
                <w:lang w:val="ru-RU"/>
              </w:rPr>
              <w:t>20,49</w:t>
            </w:r>
          </w:p>
        </w:tc>
      </w:tr>
      <w:tr w:rsidR="006D06BE" w:rsidRPr="006D06BE" w:rsidTr="006D06BE">
        <w:trPr>
          <w:trHeight w:val="324"/>
          <w:jc w:val="center"/>
        </w:trPr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6BE" w:rsidRPr="006D06BE" w:rsidRDefault="006D06BE" w:rsidP="006D06B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6D06BE">
              <w:rPr>
                <w:rFonts w:ascii="Times New Roman" w:eastAsia="Times New Roman" w:hAnsi="Times New Roman" w:cs="Times New Roman"/>
                <w:lang w:val="ru-RU"/>
              </w:rPr>
              <w:t>Доставка угля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6BE" w:rsidRPr="006D06BE" w:rsidRDefault="006D06BE" w:rsidP="006D06B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6D06B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24,29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6BE" w:rsidRPr="006D06BE" w:rsidRDefault="006D06BE" w:rsidP="006D06BE">
            <w:pPr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6D06BE">
              <w:rPr>
                <w:rFonts w:ascii="Times New Roman" w:eastAsia="Times New Roman" w:hAnsi="Times New Roman" w:cs="Times New Roman"/>
                <w:lang w:val="ru-RU"/>
              </w:rPr>
              <w:t>20,04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6BE" w:rsidRPr="006D06BE" w:rsidRDefault="006D06BE" w:rsidP="006D06BE">
            <w:pPr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6D06BE">
              <w:rPr>
                <w:rFonts w:ascii="Times New Roman" w:eastAsia="Times New Roman" w:hAnsi="Times New Roman" w:cs="Times New Roman"/>
                <w:lang w:val="ru-RU"/>
              </w:rPr>
              <w:t>4,25</w:t>
            </w:r>
          </w:p>
        </w:tc>
      </w:tr>
      <w:tr w:rsidR="006D06BE" w:rsidRPr="006D06BE" w:rsidTr="006D06BE">
        <w:trPr>
          <w:trHeight w:val="324"/>
          <w:jc w:val="center"/>
        </w:trPr>
        <w:tc>
          <w:tcPr>
            <w:tcW w:w="23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6BE" w:rsidRPr="006D06BE" w:rsidRDefault="006D06BE" w:rsidP="006D06BE">
            <w:pP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6D06B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Всего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6BE" w:rsidRPr="006D06BE" w:rsidRDefault="006D06BE" w:rsidP="006D06B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6D06B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6065,51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6BE" w:rsidRPr="006D06BE" w:rsidRDefault="006D06BE" w:rsidP="006D06B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6D06B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4242,03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06BE" w:rsidRPr="006D06BE" w:rsidRDefault="006D06BE" w:rsidP="006D06B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6D06B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1823,48</w:t>
            </w:r>
          </w:p>
        </w:tc>
      </w:tr>
    </w:tbl>
    <w:p w:rsidR="006D06BE" w:rsidRDefault="006D06BE" w:rsidP="00383DB4">
      <w:pPr>
        <w:pStyle w:val="2"/>
        <w:shd w:val="clear" w:color="auto" w:fill="auto"/>
        <w:spacing w:before="0" w:line="360" w:lineRule="auto"/>
        <w:ind w:firstLine="780"/>
        <w:rPr>
          <w:sz w:val="28"/>
          <w:szCs w:val="28"/>
          <w:lang w:val="ru-RU"/>
        </w:rPr>
      </w:pPr>
    </w:p>
    <w:p w:rsidR="005F6BCA" w:rsidRPr="00383DB4" w:rsidRDefault="005F6BCA" w:rsidP="00383DB4">
      <w:pPr>
        <w:pStyle w:val="2"/>
        <w:shd w:val="clear" w:color="auto" w:fill="auto"/>
        <w:spacing w:before="0" w:line="360" w:lineRule="auto"/>
        <w:ind w:firstLine="780"/>
        <w:rPr>
          <w:sz w:val="28"/>
          <w:szCs w:val="28"/>
          <w:lang w:val="ru-RU"/>
        </w:rPr>
      </w:pPr>
      <w:r w:rsidRPr="00383DB4">
        <w:rPr>
          <w:sz w:val="28"/>
          <w:szCs w:val="28"/>
          <w:lang w:val="ru-RU"/>
        </w:rPr>
        <w:t xml:space="preserve">На реализацию муниципальных программ направлено </w:t>
      </w:r>
      <w:r w:rsidR="005F4D78">
        <w:rPr>
          <w:sz w:val="28"/>
          <w:szCs w:val="28"/>
          <w:lang w:val="ru-RU"/>
        </w:rPr>
        <w:t>362759,51</w:t>
      </w:r>
      <w:r w:rsidRPr="00383DB4">
        <w:rPr>
          <w:sz w:val="28"/>
          <w:szCs w:val="28"/>
          <w:lang w:val="ru-RU"/>
        </w:rPr>
        <w:t xml:space="preserve"> тыс. рублей или на </w:t>
      </w:r>
      <w:r w:rsidR="005F4D78">
        <w:rPr>
          <w:sz w:val="28"/>
          <w:szCs w:val="28"/>
          <w:lang w:val="ru-RU"/>
        </w:rPr>
        <w:t>61,27</w:t>
      </w:r>
      <w:r w:rsidRPr="00383DB4">
        <w:rPr>
          <w:sz w:val="28"/>
          <w:szCs w:val="28"/>
          <w:lang w:val="ru-RU"/>
        </w:rPr>
        <w:t xml:space="preserve"> % от плана (</w:t>
      </w:r>
      <w:r w:rsidR="005F4D78">
        <w:rPr>
          <w:sz w:val="28"/>
          <w:szCs w:val="28"/>
          <w:lang w:val="ru-RU"/>
        </w:rPr>
        <w:t xml:space="preserve">592063,20 </w:t>
      </w:r>
      <w:r w:rsidRPr="00383DB4">
        <w:rPr>
          <w:sz w:val="28"/>
          <w:szCs w:val="28"/>
          <w:lang w:val="ru-RU"/>
        </w:rPr>
        <w:t xml:space="preserve"> тыс. рублей)</w:t>
      </w:r>
      <w:r w:rsidR="00C628B3">
        <w:rPr>
          <w:sz w:val="28"/>
          <w:szCs w:val="28"/>
          <w:lang w:val="ru-RU"/>
        </w:rPr>
        <w:t>.</w:t>
      </w:r>
    </w:p>
    <w:p w:rsidR="00190E87" w:rsidRPr="00C628B3" w:rsidRDefault="00190E87" w:rsidP="00190E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E87">
        <w:rPr>
          <w:rFonts w:ascii="Times New Roman" w:hAnsi="Times New Roman" w:cs="Times New Roman"/>
          <w:sz w:val="28"/>
          <w:szCs w:val="28"/>
        </w:rPr>
        <w:tab/>
        <w:t xml:space="preserve">На организацию бесплатного горячего питания обучающихся, получающих начальное общее образование в государственных образовательных организациях </w:t>
      </w:r>
      <w:r w:rsidR="0014081A">
        <w:rPr>
          <w:rFonts w:ascii="Times New Roman" w:hAnsi="Times New Roman" w:cs="Times New Roman"/>
          <w:sz w:val="28"/>
          <w:szCs w:val="28"/>
        </w:rPr>
        <w:t xml:space="preserve">за 1 </w:t>
      </w:r>
      <w:r w:rsidR="00417916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="0014081A">
        <w:rPr>
          <w:rFonts w:ascii="Times New Roman" w:hAnsi="Times New Roman" w:cs="Times New Roman"/>
          <w:sz w:val="28"/>
          <w:szCs w:val="28"/>
        </w:rPr>
        <w:t xml:space="preserve"> </w:t>
      </w:r>
      <w:r w:rsidR="0014081A" w:rsidRPr="00C628B3">
        <w:rPr>
          <w:rFonts w:ascii="Times New Roman" w:hAnsi="Times New Roman" w:cs="Times New Roman"/>
          <w:sz w:val="28"/>
          <w:szCs w:val="28"/>
        </w:rPr>
        <w:t>2022 года</w:t>
      </w:r>
      <w:r w:rsidR="00C628B3" w:rsidRPr="00C628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28B3">
        <w:rPr>
          <w:rFonts w:ascii="Times New Roman" w:hAnsi="Times New Roman" w:cs="Times New Roman"/>
          <w:sz w:val="28"/>
          <w:szCs w:val="28"/>
        </w:rPr>
        <w:t xml:space="preserve">выделено из федерального бюджета </w:t>
      </w:r>
      <w:r w:rsidR="005F4D78">
        <w:rPr>
          <w:rFonts w:ascii="Times New Roman" w:hAnsi="Times New Roman" w:cs="Times New Roman"/>
          <w:sz w:val="28"/>
          <w:szCs w:val="28"/>
          <w:lang w:val="ru-RU"/>
        </w:rPr>
        <w:t>3085,09</w:t>
      </w:r>
      <w:r w:rsidRPr="00C628B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34548" w:rsidRPr="00C628B3" w:rsidRDefault="00190E87" w:rsidP="00C628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28B3">
        <w:rPr>
          <w:rFonts w:ascii="Times New Roman" w:hAnsi="Times New Roman" w:cs="Times New Roman"/>
          <w:sz w:val="28"/>
          <w:szCs w:val="28"/>
        </w:rPr>
        <w:tab/>
      </w:r>
      <w:r w:rsidRPr="00C628B3">
        <w:rPr>
          <w:rFonts w:ascii="Times New Roman" w:hAnsi="Times New Roman" w:cs="Times New Roman"/>
          <w:b/>
          <w:sz w:val="28"/>
          <w:szCs w:val="28"/>
          <w:lang w:val="ru-RU"/>
        </w:rPr>
        <w:t>М</w:t>
      </w:r>
      <w:r w:rsidR="00AC5C8C" w:rsidRPr="00C628B3">
        <w:rPr>
          <w:rFonts w:ascii="Times New Roman" w:hAnsi="Times New Roman" w:cs="Times New Roman"/>
          <w:b/>
          <w:sz w:val="28"/>
          <w:szCs w:val="28"/>
          <w:lang w:val="ru-RU"/>
        </w:rPr>
        <w:t>униципальн</w:t>
      </w:r>
      <w:r w:rsidRPr="00C628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ый </w:t>
      </w:r>
      <w:r w:rsidRPr="00C628B3">
        <w:rPr>
          <w:rFonts w:ascii="Times New Roman" w:hAnsi="Times New Roman" w:cs="Times New Roman"/>
          <w:b/>
          <w:sz w:val="28"/>
          <w:szCs w:val="28"/>
        </w:rPr>
        <w:t>долг</w:t>
      </w:r>
      <w:r w:rsidR="00AC5C8C" w:rsidRPr="00C628B3">
        <w:rPr>
          <w:rFonts w:ascii="Times New Roman" w:hAnsi="Times New Roman" w:cs="Times New Roman"/>
          <w:sz w:val="28"/>
          <w:szCs w:val="28"/>
        </w:rPr>
        <w:t xml:space="preserve"> </w:t>
      </w:r>
      <w:r w:rsidR="00AC5C8C" w:rsidRPr="00C628B3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района «Овюрский кожуун» </w:t>
      </w:r>
      <w:r w:rsidR="00AC5C8C" w:rsidRPr="00C628B3">
        <w:rPr>
          <w:rFonts w:ascii="Times New Roman" w:hAnsi="Times New Roman" w:cs="Times New Roman"/>
          <w:sz w:val="28"/>
          <w:szCs w:val="28"/>
        </w:rPr>
        <w:t>Республики Тыва на 01.</w:t>
      </w:r>
      <w:r w:rsidRPr="00C628B3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5F4D78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AC5C8C" w:rsidRPr="00C628B3">
        <w:rPr>
          <w:rFonts w:ascii="Times New Roman" w:hAnsi="Times New Roman" w:cs="Times New Roman"/>
          <w:sz w:val="28"/>
          <w:szCs w:val="28"/>
        </w:rPr>
        <w:t>.20</w:t>
      </w:r>
      <w:r w:rsidR="00AC5C8C" w:rsidRPr="00C628B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C628B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AC5C8C" w:rsidRPr="00C628B3">
        <w:rPr>
          <w:rFonts w:ascii="Times New Roman" w:hAnsi="Times New Roman" w:cs="Times New Roman"/>
          <w:sz w:val="28"/>
          <w:szCs w:val="28"/>
        </w:rPr>
        <w:t xml:space="preserve"> года</w:t>
      </w:r>
      <w:r w:rsidR="00AC5C8C" w:rsidRPr="00C628B3">
        <w:rPr>
          <w:rFonts w:ascii="Times New Roman" w:hAnsi="Times New Roman" w:cs="Times New Roman"/>
          <w:sz w:val="28"/>
          <w:szCs w:val="28"/>
          <w:lang w:val="ru-RU"/>
        </w:rPr>
        <w:t xml:space="preserve"> отсутствует. </w:t>
      </w:r>
    </w:p>
    <w:p w:rsidR="00234548" w:rsidRPr="00383DB4" w:rsidRDefault="00234548" w:rsidP="00383DB4">
      <w:pPr>
        <w:pStyle w:val="2"/>
        <w:shd w:val="clear" w:color="auto" w:fill="auto"/>
        <w:spacing w:before="0" w:line="360" w:lineRule="auto"/>
        <w:ind w:firstLine="780"/>
        <w:rPr>
          <w:sz w:val="28"/>
          <w:szCs w:val="28"/>
          <w:lang w:val="ru-RU"/>
        </w:rPr>
      </w:pPr>
    </w:p>
    <w:p w:rsidR="00234548" w:rsidRPr="00383DB4" w:rsidRDefault="00234548" w:rsidP="00383DB4">
      <w:pPr>
        <w:pStyle w:val="2"/>
        <w:shd w:val="clear" w:color="auto" w:fill="auto"/>
        <w:spacing w:before="0" w:line="360" w:lineRule="auto"/>
        <w:ind w:firstLine="780"/>
        <w:rPr>
          <w:sz w:val="28"/>
          <w:szCs w:val="28"/>
          <w:lang w:val="ru-RU"/>
        </w:rPr>
      </w:pPr>
    </w:p>
    <w:p w:rsidR="00234548" w:rsidRPr="00383DB4" w:rsidRDefault="00234548" w:rsidP="00911F8A">
      <w:pPr>
        <w:pStyle w:val="2"/>
        <w:shd w:val="clear" w:color="auto" w:fill="auto"/>
        <w:spacing w:before="0" w:line="360" w:lineRule="auto"/>
        <w:rPr>
          <w:sz w:val="28"/>
          <w:szCs w:val="28"/>
          <w:lang w:val="ru-RU"/>
        </w:rPr>
      </w:pPr>
      <w:r w:rsidRPr="00383DB4">
        <w:rPr>
          <w:sz w:val="28"/>
          <w:szCs w:val="28"/>
          <w:lang w:val="ru-RU"/>
        </w:rPr>
        <w:t xml:space="preserve">Начальник </w:t>
      </w:r>
      <w:r w:rsidR="00911F8A">
        <w:rPr>
          <w:sz w:val="28"/>
          <w:szCs w:val="28"/>
          <w:lang w:val="ru-RU"/>
        </w:rPr>
        <w:t xml:space="preserve">                                                                                                         </w:t>
      </w:r>
      <w:r w:rsidRPr="00383DB4">
        <w:rPr>
          <w:sz w:val="28"/>
          <w:szCs w:val="28"/>
          <w:lang w:val="ru-RU"/>
        </w:rPr>
        <w:t>С.А. Сат</w:t>
      </w:r>
    </w:p>
    <w:sectPr w:rsidR="00234548" w:rsidRPr="00383DB4">
      <w:headerReference w:type="default" r:id="rId11"/>
      <w:footerReference w:type="default" r:id="rId12"/>
      <w:footerReference w:type="first" r:id="rId13"/>
      <w:pgSz w:w="11905" w:h="16837"/>
      <w:pgMar w:top="653" w:right="486" w:bottom="891" w:left="9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B8C" w:rsidRDefault="00200B8C">
      <w:r>
        <w:separator/>
      </w:r>
    </w:p>
  </w:endnote>
  <w:endnote w:type="continuationSeparator" w:id="0">
    <w:p w:rsidR="00200B8C" w:rsidRDefault="00200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855" w:rsidRDefault="00755855">
    <w:pPr>
      <w:pStyle w:val="a5"/>
      <w:framePr w:w="12430" w:h="139" w:wrap="none" w:vAnchor="text" w:hAnchor="page" w:x="-261" w:y="-465"/>
      <w:shd w:val="clear" w:color="auto" w:fill="auto"/>
      <w:ind w:left="10968"/>
    </w:pPr>
    <w:r>
      <w:fldChar w:fldCharType="begin"/>
    </w:r>
    <w:r>
      <w:instrText xml:space="preserve"> PAGE \* MERGEFORMAT </w:instrText>
    </w:r>
    <w:r>
      <w:fldChar w:fldCharType="separate"/>
    </w:r>
    <w:r w:rsidR="0053132B" w:rsidRPr="0053132B">
      <w:rPr>
        <w:rStyle w:val="a6"/>
        <w:noProof/>
      </w:rPr>
      <w:t>8</w:t>
    </w:r>
    <w:r>
      <w:rPr>
        <w:rStyle w:val="a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855" w:rsidRDefault="0075585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B8C" w:rsidRDefault="00200B8C"/>
  </w:footnote>
  <w:footnote w:type="continuationSeparator" w:id="0">
    <w:p w:rsidR="00200B8C" w:rsidRDefault="00200B8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855" w:rsidRDefault="0075585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E366D"/>
    <w:multiLevelType w:val="hybridMultilevel"/>
    <w:tmpl w:val="C8F28528"/>
    <w:lvl w:ilvl="0" w:tplc="10A25CA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2050C"/>
    <w:multiLevelType w:val="multilevel"/>
    <w:tmpl w:val="89D406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935D16"/>
    <w:multiLevelType w:val="multilevel"/>
    <w:tmpl w:val="E280C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1C704D"/>
    <w:multiLevelType w:val="multilevel"/>
    <w:tmpl w:val="03785B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9D5515"/>
    <w:multiLevelType w:val="hybridMultilevel"/>
    <w:tmpl w:val="4CB8862A"/>
    <w:lvl w:ilvl="0" w:tplc="0542F4C8">
      <w:start w:val="100"/>
      <w:numFmt w:val="bullet"/>
      <w:lvlText w:val=""/>
      <w:lvlJc w:val="left"/>
      <w:pPr>
        <w:ind w:left="9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5">
    <w:nsid w:val="2AB35B2D"/>
    <w:multiLevelType w:val="hybridMultilevel"/>
    <w:tmpl w:val="F7B0BA26"/>
    <w:lvl w:ilvl="0" w:tplc="A76AFE5E">
      <w:start w:val="1"/>
      <w:numFmt w:val="decimal"/>
      <w:lvlText w:val="%1)"/>
      <w:lvlJc w:val="left"/>
      <w:pPr>
        <w:ind w:left="1513" w:hanging="94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CC3177E"/>
    <w:multiLevelType w:val="multilevel"/>
    <w:tmpl w:val="EEAE40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8">
      <w:numFmt w:val="decimal"/>
      <w:lvlText w:val=""/>
      <w:lvlJc w:val="left"/>
    </w:lvl>
  </w:abstractNum>
  <w:abstractNum w:abstractNumId="7">
    <w:nsid w:val="4EA00C07"/>
    <w:multiLevelType w:val="hybridMultilevel"/>
    <w:tmpl w:val="F7B0BA26"/>
    <w:lvl w:ilvl="0" w:tplc="A76AFE5E">
      <w:start w:val="1"/>
      <w:numFmt w:val="decimal"/>
      <w:lvlText w:val="%1)"/>
      <w:lvlJc w:val="left"/>
      <w:pPr>
        <w:ind w:left="1513" w:hanging="94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6662BA"/>
    <w:multiLevelType w:val="multilevel"/>
    <w:tmpl w:val="979E016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43753F"/>
    <w:multiLevelType w:val="hybridMultilevel"/>
    <w:tmpl w:val="7084F798"/>
    <w:lvl w:ilvl="0" w:tplc="5380B9CC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9027089"/>
    <w:multiLevelType w:val="hybridMultilevel"/>
    <w:tmpl w:val="B4D84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890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336D2F"/>
    <w:multiLevelType w:val="multilevel"/>
    <w:tmpl w:val="F17CC9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1C608A"/>
    <w:multiLevelType w:val="multilevel"/>
    <w:tmpl w:val="CAA239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86526B"/>
    <w:multiLevelType w:val="multilevel"/>
    <w:tmpl w:val="44642A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13"/>
  </w:num>
  <w:num w:numId="4">
    <w:abstractNumId w:val="1"/>
  </w:num>
  <w:num w:numId="5">
    <w:abstractNumId w:val="8"/>
  </w:num>
  <w:num w:numId="6">
    <w:abstractNumId w:val="11"/>
  </w:num>
  <w:num w:numId="7">
    <w:abstractNumId w:val="2"/>
  </w:num>
  <w:num w:numId="8">
    <w:abstractNumId w:val="12"/>
  </w:num>
  <w:num w:numId="9">
    <w:abstractNumId w:val="4"/>
  </w:num>
  <w:num w:numId="10">
    <w:abstractNumId w:val="7"/>
  </w:num>
  <w:num w:numId="11">
    <w:abstractNumId w:val="5"/>
  </w:num>
  <w:num w:numId="12">
    <w:abstractNumId w:val="10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634"/>
    <w:rsid w:val="00003DF8"/>
    <w:rsid w:val="0001399D"/>
    <w:rsid w:val="000252BB"/>
    <w:rsid w:val="00041CAA"/>
    <w:rsid w:val="000A39FC"/>
    <w:rsid w:val="000A7507"/>
    <w:rsid w:val="000B2A56"/>
    <w:rsid w:val="00103827"/>
    <w:rsid w:val="00110226"/>
    <w:rsid w:val="00112A71"/>
    <w:rsid w:val="0014081A"/>
    <w:rsid w:val="001415C9"/>
    <w:rsid w:val="00162397"/>
    <w:rsid w:val="001666D3"/>
    <w:rsid w:val="00171952"/>
    <w:rsid w:val="00190E87"/>
    <w:rsid w:val="001920A6"/>
    <w:rsid w:val="001B03E3"/>
    <w:rsid w:val="001B1931"/>
    <w:rsid w:val="001B69E6"/>
    <w:rsid w:val="001C538B"/>
    <w:rsid w:val="001D067D"/>
    <w:rsid w:val="001D261F"/>
    <w:rsid w:val="001E045A"/>
    <w:rsid w:val="00200B8C"/>
    <w:rsid w:val="002024FC"/>
    <w:rsid w:val="00216560"/>
    <w:rsid w:val="00217CA5"/>
    <w:rsid w:val="002219D2"/>
    <w:rsid w:val="00227273"/>
    <w:rsid w:val="00231ABA"/>
    <w:rsid w:val="00234548"/>
    <w:rsid w:val="002358AE"/>
    <w:rsid w:val="002611A9"/>
    <w:rsid w:val="00262AB1"/>
    <w:rsid w:val="0026757F"/>
    <w:rsid w:val="002930A6"/>
    <w:rsid w:val="00293446"/>
    <w:rsid w:val="00297742"/>
    <w:rsid w:val="002C116C"/>
    <w:rsid w:val="002C2208"/>
    <w:rsid w:val="002C4BC0"/>
    <w:rsid w:val="002D5AE0"/>
    <w:rsid w:val="002D6DB6"/>
    <w:rsid w:val="002E5656"/>
    <w:rsid w:val="002E5EA6"/>
    <w:rsid w:val="002E64C7"/>
    <w:rsid w:val="003030C0"/>
    <w:rsid w:val="003128A8"/>
    <w:rsid w:val="00312FB4"/>
    <w:rsid w:val="00320915"/>
    <w:rsid w:val="003273E3"/>
    <w:rsid w:val="00337D8E"/>
    <w:rsid w:val="00383DB4"/>
    <w:rsid w:val="00383E97"/>
    <w:rsid w:val="00383FA2"/>
    <w:rsid w:val="003A04EA"/>
    <w:rsid w:val="003B72BB"/>
    <w:rsid w:val="003E3574"/>
    <w:rsid w:val="003E59C6"/>
    <w:rsid w:val="004044DF"/>
    <w:rsid w:val="00406780"/>
    <w:rsid w:val="00412A7E"/>
    <w:rsid w:val="00417916"/>
    <w:rsid w:val="00452FC7"/>
    <w:rsid w:val="0045670B"/>
    <w:rsid w:val="00457A24"/>
    <w:rsid w:val="00460A9D"/>
    <w:rsid w:val="00460E30"/>
    <w:rsid w:val="0049585A"/>
    <w:rsid w:val="004A0C54"/>
    <w:rsid w:val="004A69A2"/>
    <w:rsid w:val="004B7808"/>
    <w:rsid w:val="004C1C13"/>
    <w:rsid w:val="004C3DDE"/>
    <w:rsid w:val="004C6440"/>
    <w:rsid w:val="004D2198"/>
    <w:rsid w:val="004D416E"/>
    <w:rsid w:val="004E3D4A"/>
    <w:rsid w:val="004F1D01"/>
    <w:rsid w:val="004F1EF8"/>
    <w:rsid w:val="004F541A"/>
    <w:rsid w:val="005032FD"/>
    <w:rsid w:val="0052177E"/>
    <w:rsid w:val="005276B0"/>
    <w:rsid w:val="00527E31"/>
    <w:rsid w:val="00527FB9"/>
    <w:rsid w:val="0053132B"/>
    <w:rsid w:val="005365A7"/>
    <w:rsid w:val="0055298D"/>
    <w:rsid w:val="00576043"/>
    <w:rsid w:val="00576235"/>
    <w:rsid w:val="005765E8"/>
    <w:rsid w:val="005919C1"/>
    <w:rsid w:val="005A4D58"/>
    <w:rsid w:val="005D3EB7"/>
    <w:rsid w:val="005E1831"/>
    <w:rsid w:val="005E3EEA"/>
    <w:rsid w:val="005E4441"/>
    <w:rsid w:val="005E5922"/>
    <w:rsid w:val="005F4D78"/>
    <w:rsid w:val="005F6BCA"/>
    <w:rsid w:val="00602CFF"/>
    <w:rsid w:val="006050BB"/>
    <w:rsid w:val="0060609D"/>
    <w:rsid w:val="00617ED0"/>
    <w:rsid w:val="0063287D"/>
    <w:rsid w:val="00680B3C"/>
    <w:rsid w:val="00684ABA"/>
    <w:rsid w:val="00690FA0"/>
    <w:rsid w:val="006943DF"/>
    <w:rsid w:val="00695920"/>
    <w:rsid w:val="00696483"/>
    <w:rsid w:val="006A1E81"/>
    <w:rsid w:val="006A1FBE"/>
    <w:rsid w:val="006A5954"/>
    <w:rsid w:val="006B7755"/>
    <w:rsid w:val="006C0D8E"/>
    <w:rsid w:val="006D06BE"/>
    <w:rsid w:val="006E162D"/>
    <w:rsid w:val="006E5E33"/>
    <w:rsid w:val="006E63C9"/>
    <w:rsid w:val="006F6050"/>
    <w:rsid w:val="006F75C0"/>
    <w:rsid w:val="007247A9"/>
    <w:rsid w:val="007255FB"/>
    <w:rsid w:val="00733B48"/>
    <w:rsid w:val="00737D78"/>
    <w:rsid w:val="0075433B"/>
    <w:rsid w:val="00755855"/>
    <w:rsid w:val="00755AB0"/>
    <w:rsid w:val="00761107"/>
    <w:rsid w:val="007739AA"/>
    <w:rsid w:val="00776FBA"/>
    <w:rsid w:val="00777CB7"/>
    <w:rsid w:val="0078280B"/>
    <w:rsid w:val="007A2B15"/>
    <w:rsid w:val="007B58D2"/>
    <w:rsid w:val="007B5FFD"/>
    <w:rsid w:val="007D7152"/>
    <w:rsid w:val="007E0BED"/>
    <w:rsid w:val="007F3998"/>
    <w:rsid w:val="008010DB"/>
    <w:rsid w:val="00814DBE"/>
    <w:rsid w:val="00865505"/>
    <w:rsid w:val="00867011"/>
    <w:rsid w:val="00882173"/>
    <w:rsid w:val="00894BC5"/>
    <w:rsid w:val="008B382D"/>
    <w:rsid w:val="008B4E37"/>
    <w:rsid w:val="008C27FE"/>
    <w:rsid w:val="008D57B4"/>
    <w:rsid w:val="00911F8A"/>
    <w:rsid w:val="009136F7"/>
    <w:rsid w:val="00915CE8"/>
    <w:rsid w:val="0092205B"/>
    <w:rsid w:val="00925977"/>
    <w:rsid w:val="00950D9D"/>
    <w:rsid w:val="009579EF"/>
    <w:rsid w:val="00970EEC"/>
    <w:rsid w:val="009727DA"/>
    <w:rsid w:val="00980894"/>
    <w:rsid w:val="00980B2B"/>
    <w:rsid w:val="00983F0B"/>
    <w:rsid w:val="0098662B"/>
    <w:rsid w:val="009A10EB"/>
    <w:rsid w:val="009A61A2"/>
    <w:rsid w:val="009B21C7"/>
    <w:rsid w:val="009B79C1"/>
    <w:rsid w:val="009D510B"/>
    <w:rsid w:val="009E1DEC"/>
    <w:rsid w:val="009E3941"/>
    <w:rsid w:val="009E76A0"/>
    <w:rsid w:val="009F380D"/>
    <w:rsid w:val="009F54CD"/>
    <w:rsid w:val="00A04F2F"/>
    <w:rsid w:val="00A0739F"/>
    <w:rsid w:val="00A109C2"/>
    <w:rsid w:val="00A10AA0"/>
    <w:rsid w:val="00A203CD"/>
    <w:rsid w:val="00A24627"/>
    <w:rsid w:val="00A345DB"/>
    <w:rsid w:val="00A443C7"/>
    <w:rsid w:val="00A62936"/>
    <w:rsid w:val="00A63BAA"/>
    <w:rsid w:val="00A7629B"/>
    <w:rsid w:val="00A8620C"/>
    <w:rsid w:val="00AA7EB2"/>
    <w:rsid w:val="00AB233C"/>
    <w:rsid w:val="00AC216E"/>
    <w:rsid w:val="00AC5C8C"/>
    <w:rsid w:val="00AD2BE8"/>
    <w:rsid w:val="00AE085E"/>
    <w:rsid w:val="00AE0DFC"/>
    <w:rsid w:val="00AE1634"/>
    <w:rsid w:val="00AE2270"/>
    <w:rsid w:val="00AE3D15"/>
    <w:rsid w:val="00AE4D16"/>
    <w:rsid w:val="00AE62E9"/>
    <w:rsid w:val="00AF6563"/>
    <w:rsid w:val="00B113AB"/>
    <w:rsid w:val="00B1662B"/>
    <w:rsid w:val="00B22225"/>
    <w:rsid w:val="00B31F4C"/>
    <w:rsid w:val="00B3552E"/>
    <w:rsid w:val="00B36853"/>
    <w:rsid w:val="00B477E5"/>
    <w:rsid w:val="00B507CF"/>
    <w:rsid w:val="00B7589F"/>
    <w:rsid w:val="00B831EC"/>
    <w:rsid w:val="00B850AD"/>
    <w:rsid w:val="00B92118"/>
    <w:rsid w:val="00BA2A69"/>
    <w:rsid w:val="00BB4360"/>
    <w:rsid w:val="00BC107F"/>
    <w:rsid w:val="00BC674B"/>
    <w:rsid w:val="00BD15D7"/>
    <w:rsid w:val="00BD6345"/>
    <w:rsid w:val="00BF6D24"/>
    <w:rsid w:val="00C17737"/>
    <w:rsid w:val="00C24473"/>
    <w:rsid w:val="00C3095A"/>
    <w:rsid w:val="00C44926"/>
    <w:rsid w:val="00C473A0"/>
    <w:rsid w:val="00C5501B"/>
    <w:rsid w:val="00C628B3"/>
    <w:rsid w:val="00C63116"/>
    <w:rsid w:val="00C66E51"/>
    <w:rsid w:val="00C72157"/>
    <w:rsid w:val="00C93DAF"/>
    <w:rsid w:val="00CA4D1E"/>
    <w:rsid w:val="00CA5BF1"/>
    <w:rsid w:val="00CB1136"/>
    <w:rsid w:val="00CC6BBF"/>
    <w:rsid w:val="00CD3A17"/>
    <w:rsid w:val="00CD65A1"/>
    <w:rsid w:val="00CF0727"/>
    <w:rsid w:val="00CF0EDA"/>
    <w:rsid w:val="00CF643F"/>
    <w:rsid w:val="00D03BDF"/>
    <w:rsid w:val="00D0788A"/>
    <w:rsid w:val="00D30F40"/>
    <w:rsid w:val="00D4127D"/>
    <w:rsid w:val="00D42ABF"/>
    <w:rsid w:val="00D45790"/>
    <w:rsid w:val="00D55E4C"/>
    <w:rsid w:val="00D56DAE"/>
    <w:rsid w:val="00D70926"/>
    <w:rsid w:val="00D7183C"/>
    <w:rsid w:val="00D95E85"/>
    <w:rsid w:val="00DA221C"/>
    <w:rsid w:val="00DB734C"/>
    <w:rsid w:val="00DE2EBC"/>
    <w:rsid w:val="00DE5134"/>
    <w:rsid w:val="00E04855"/>
    <w:rsid w:val="00E239E3"/>
    <w:rsid w:val="00E327A9"/>
    <w:rsid w:val="00E44A03"/>
    <w:rsid w:val="00E44A98"/>
    <w:rsid w:val="00E53963"/>
    <w:rsid w:val="00E56DC3"/>
    <w:rsid w:val="00E60A2C"/>
    <w:rsid w:val="00E628CE"/>
    <w:rsid w:val="00E62E50"/>
    <w:rsid w:val="00E87B25"/>
    <w:rsid w:val="00E95AA5"/>
    <w:rsid w:val="00EA4835"/>
    <w:rsid w:val="00EA7AD5"/>
    <w:rsid w:val="00EB2686"/>
    <w:rsid w:val="00EE1659"/>
    <w:rsid w:val="00F141AF"/>
    <w:rsid w:val="00F21B2B"/>
    <w:rsid w:val="00F21C0F"/>
    <w:rsid w:val="00F25DFB"/>
    <w:rsid w:val="00F47346"/>
    <w:rsid w:val="00F62BC5"/>
    <w:rsid w:val="00F6702D"/>
    <w:rsid w:val="00F70EB8"/>
    <w:rsid w:val="00F72663"/>
    <w:rsid w:val="00F72A4E"/>
    <w:rsid w:val="00F83E66"/>
    <w:rsid w:val="00F941F8"/>
    <w:rsid w:val="00FB0927"/>
    <w:rsid w:val="00FB7079"/>
    <w:rsid w:val="00FD36B6"/>
    <w:rsid w:val="00FD7DB8"/>
    <w:rsid w:val="00FE5462"/>
    <w:rsid w:val="00FF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6">
    <w:name w:val="Колонтитул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a7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 + 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Подпись к таблице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a">
    <w:name w:val="Подпись к картинк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95pt">
    <w:name w:val="Колонтитул + 9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0pt">
    <w:name w:val="Основной текст (5) + 10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1">
    <w:name w:val="Основной текст (6) + Малые прописные"/>
    <w:basedOn w:val="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7"/>
      <w:szCs w:val="27"/>
    </w:rPr>
  </w:style>
  <w:style w:type="character" w:customStyle="1" w:styleId="19">
    <w:name w:val="Основной текст + Полужирный19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c">
    <w:name w:val="Подпись к таблиц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8">
    <w:name w:val="Основной текст + Полужирный18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7">
    <w:name w:val="Основной текст + Полужирный17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pt">
    <w:name w:val="Основной текст + 1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0pt1">
    <w:name w:val="Основной текст + 10 pt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6">
    <w:name w:val="Основной текст + Полужирный16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2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5">
    <w:name w:val="Основной текст + Полужирный15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">
    <w:name w:val="Основной текст + Полужирный14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3">
    <w:name w:val="Основной текст + Полужирный13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Подпись к картинке (2)_"/>
    <w:basedOn w:val="a0"/>
    <w:link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3">
    <w:name w:val="Подпись к картинке (3)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0">
    <w:name w:val="Основной текст + Полужирный12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3">
    <w:name w:val="Основной текст (6) + Не полужирный3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0">
    <w:name w:val="Основной текст + Полужирный11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00">
    <w:name w:val="Основной текст + Полужирный10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20">
    <w:name w:val="Основной текст (6) + Не полужирный2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91">
    <w:name w:val="Основной текст + Полужирный9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81">
    <w:name w:val="Основной текст + Полужирный8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71">
    <w:name w:val="Основной текст + Полужирный7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4">
    <w:name w:val="Основной текст + Полужирный6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51">
    <w:name w:val="Основной текст + Полужирный5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сновной текст + Полужирный4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10">
    <w:name w:val="Основной текст (6) + Не полужирный1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5">
    <w:name w:val="Основной текст + Полужирный3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9">
    <w:name w:val="Основной текст + Полужирный2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a">
    <w:name w:val="Основной текст + Полужирный1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6">
    <w:name w:val="Подпись к таблице (3)_"/>
    <w:basedOn w:val="a0"/>
    <w:link w:val="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сновной текст2"/>
    <w:basedOn w:val="a"/>
    <w:link w:val="a7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line="322" w:lineRule="exact"/>
      <w:jc w:val="righ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Подпись к таблице1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b">
    <w:name w:val="Подпись к картинке"/>
    <w:basedOn w:val="a"/>
    <w:link w:val="aa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b/>
      <w:bCs/>
      <w:smallCaps/>
      <w:sz w:val="14"/>
      <w:szCs w:val="1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322" w:lineRule="exact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mallCaps/>
      <w:sz w:val="27"/>
      <w:szCs w:val="27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8">
    <w:name w:val="Подпись к картинке (2)"/>
    <w:basedOn w:val="a"/>
    <w:link w:val="27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4">
    <w:name w:val="Подпись к картинке (3)"/>
    <w:basedOn w:val="a"/>
    <w:link w:val="33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8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7">
    <w:name w:val="Подпись к таблице (3)"/>
    <w:basedOn w:val="a"/>
    <w:link w:val="3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d">
    <w:name w:val="caption"/>
    <w:basedOn w:val="a"/>
    <w:next w:val="a"/>
    <w:uiPriority w:val="99"/>
    <w:qFormat/>
    <w:rsid w:val="00D0788A"/>
    <w:pPr>
      <w:jc w:val="center"/>
    </w:pPr>
    <w:rPr>
      <w:rFonts w:ascii="Times New Roman" w:eastAsia="Times New Roman" w:hAnsi="Times New Roman" w:cs="Times New Roman"/>
      <w:b/>
      <w:color w:val="auto"/>
      <w:sz w:val="20"/>
      <w:szCs w:val="20"/>
      <w:u w:val="single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915CE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15CE8"/>
    <w:rPr>
      <w:rFonts w:ascii="Tahoma" w:hAnsi="Tahoma" w:cs="Tahoma"/>
      <w:color w:val="000000"/>
      <w:sz w:val="16"/>
      <w:szCs w:val="16"/>
    </w:rPr>
  </w:style>
  <w:style w:type="paragraph" w:styleId="af0">
    <w:name w:val="Body Text"/>
    <w:basedOn w:val="a"/>
    <w:link w:val="af1"/>
    <w:uiPriority w:val="99"/>
    <w:semiHidden/>
    <w:rsid w:val="00BD6345"/>
    <w:pPr>
      <w:spacing w:after="120" w:line="276" w:lineRule="auto"/>
    </w:pPr>
    <w:rPr>
      <w:rFonts w:ascii="Calibri" w:eastAsia="Calibri" w:hAnsi="Calibri" w:cs="Times New Roman"/>
      <w:color w:val="auto"/>
      <w:sz w:val="22"/>
      <w:szCs w:val="20"/>
      <w:lang w:val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BD6345"/>
    <w:rPr>
      <w:rFonts w:ascii="Calibri" w:eastAsia="Calibri" w:hAnsi="Calibri" w:cs="Times New Roman"/>
      <w:sz w:val="22"/>
      <w:szCs w:val="20"/>
      <w:lang w:val="ru-RU"/>
    </w:rPr>
  </w:style>
  <w:style w:type="paragraph" w:styleId="af2">
    <w:name w:val="List Paragraph"/>
    <w:basedOn w:val="a"/>
    <w:uiPriority w:val="34"/>
    <w:qFormat/>
    <w:rsid w:val="00CF0EDA"/>
    <w:pPr>
      <w:ind w:left="720"/>
      <w:contextualSpacing/>
    </w:pPr>
  </w:style>
  <w:style w:type="table" w:styleId="af3">
    <w:name w:val="Table Grid"/>
    <w:basedOn w:val="a1"/>
    <w:uiPriority w:val="39"/>
    <w:rsid w:val="00690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6">
    <w:name w:val="Колонтитул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a7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 + 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Подпись к таблице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a">
    <w:name w:val="Подпись к картинк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95pt">
    <w:name w:val="Колонтитул + 9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0pt">
    <w:name w:val="Основной текст (5) + 10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1">
    <w:name w:val="Основной текст (6) + Малые прописные"/>
    <w:basedOn w:val="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7"/>
      <w:szCs w:val="27"/>
    </w:rPr>
  </w:style>
  <w:style w:type="character" w:customStyle="1" w:styleId="19">
    <w:name w:val="Основной текст + Полужирный19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c">
    <w:name w:val="Подпись к таблиц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8">
    <w:name w:val="Основной текст + Полужирный18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7">
    <w:name w:val="Основной текст + Полужирный17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pt">
    <w:name w:val="Основной текст + 1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0pt1">
    <w:name w:val="Основной текст + 10 pt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6">
    <w:name w:val="Основной текст + Полужирный16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2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5">
    <w:name w:val="Основной текст + Полужирный15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">
    <w:name w:val="Основной текст + Полужирный14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3">
    <w:name w:val="Основной текст + Полужирный13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Подпись к картинке (2)_"/>
    <w:basedOn w:val="a0"/>
    <w:link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3">
    <w:name w:val="Подпись к картинке (3)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0">
    <w:name w:val="Основной текст + Полужирный12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3">
    <w:name w:val="Основной текст (6) + Не полужирный3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0">
    <w:name w:val="Основной текст + Полужирный11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00">
    <w:name w:val="Основной текст + Полужирный10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20">
    <w:name w:val="Основной текст (6) + Не полужирный2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91">
    <w:name w:val="Основной текст + Полужирный9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81">
    <w:name w:val="Основной текст + Полужирный8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71">
    <w:name w:val="Основной текст + Полужирный7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4">
    <w:name w:val="Основной текст + Полужирный6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51">
    <w:name w:val="Основной текст + Полужирный5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сновной текст + Полужирный4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10">
    <w:name w:val="Основной текст (6) + Не полужирный1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5">
    <w:name w:val="Основной текст + Полужирный3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9">
    <w:name w:val="Основной текст + Полужирный2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a">
    <w:name w:val="Основной текст + Полужирный1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6">
    <w:name w:val="Подпись к таблице (3)_"/>
    <w:basedOn w:val="a0"/>
    <w:link w:val="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сновной текст2"/>
    <w:basedOn w:val="a"/>
    <w:link w:val="a7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line="322" w:lineRule="exact"/>
      <w:jc w:val="righ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Подпись к таблице1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b">
    <w:name w:val="Подпись к картинке"/>
    <w:basedOn w:val="a"/>
    <w:link w:val="aa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b/>
      <w:bCs/>
      <w:smallCaps/>
      <w:sz w:val="14"/>
      <w:szCs w:val="1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322" w:lineRule="exact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mallCaps/>
      <w:sz w:val="27"/>
      <w:szCs w:val="27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8">
    <w:name w:val="Подпись к картинке (2)"/>
    <w:basedOn w:val="a"/>
    <w:link w:val="27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4">
    <w:name w:val="Подпись к картинке (3)"/>
    <w:basedOn w:val="a"/>
    <w:link w:val="33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8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7">
    <w:name w:val="Подпись к таблице (3)"/>
    <w:basedOn w:val="a"/>
    <w:link w:val="3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d">
    <w:name w:val="caption"/>
    <w:basedOn w:val="a"/>
    <w:next w:val="a"/>
    <w:uiPriority w:val="99"/>
    <w:qFormat/>
    <w:rsid w:val="00D0788A"/>
    <w:pPr>
      <w:jc w:val="center"/>
    </w:pPr>
    <w:rPr>
      <w:rFonts w:ascii="Times New Roman" w:eastAsia="Times New Roman" w:hAnsi="Times New Roman" w:cs="Times New Roman"/>
      <w:b/>
      <w:color w:val="auto"/>
      <w:sz w:val="20"/>
      <w:szCs w:val="20"/>
      <w:u w:val="single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915CE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15CE8"/>
    <w:rPr>
      <w:rFonts w:ascii="Tahoma" w:hAnsi="Tahoma" w:cs="Tahoma"/>
      <w:color w:val="000000"/>
      <w:sz w:val="16"/>
      <w:szCs w:val="16"/>
    </w:rPr>
  </w:style>
  <w:style w:type="paragraph" w:styleId="af0">
    <w:name w:val="Body Text"/>
    <w:basedOn w:val="a"/>
    <w:link w:val="af1"/>
    <w:uiPriority w:val="99"/>
    <w:semiHidden/>
    <w:rsid w:val="00BD6345"/>
    <w:pPr>
      <w:spacing w:after="120" w:line="276" w:lineRule="auto"/>
    </w:pPr>
    <w:rPr>
      <w:rFonts w:ascii="Calibri" w:eastAsia="Calibri" w:hAnsi="Calibri" w:cs="Times New Roman"/>
      <w:color w:val="auto"/>
      <w:sz w:val="22"/>
      <w:szCs w:val="20"/>
      <w:lang w:val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BD6345"/>
    <w:rPr>
      <w:rFonts w:ascii="Calibri" w:eastAsia="Calibri" w:hAnsi="Calibri" w:cs="Times New Roman"/>
      <w:sz w:val="22"/>
      <w:szCs w:val="20"/>
      <w:lang w:val="ru-RU"/>
    </w:rPr>
  </w:style>
  <w:style w:type="paragraph" w:styleId="af2">
    <w:name w:val="List Paragraph"/>
    <w:basedOn w:val="a"/>
    <w:uiPriority w:val="34"/>
    <w:qFormat/>
    <w:rsid w:val="00CF0EDA"/>
    <w:pPr>
      <w:ind w:left="720"/>
      <w:contextualSpacing/>
    </w:pPr>
  </w:style>
  <w:style w:type="table" w:styleId="af3">
    <w:name w:val="Table Grid"/>
    <w:basedOn w:val="a1"/>
    <w:uiPriority w:val="39"/>
    <w:rsid w:val="00690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0ADDB-4722-45F8-A9D4-426433C12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2086</Words>
  <Characters>11892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Финуправление Овюр</cp:lastModifiedBy>
  <cp:revision>2</cp:revision>
  <cp:lastPrinted>2021-08-17T09:39:00Z</cp:lastPrinted>
  <dcterms:created xsi:type="dcterms:W3CDTF">2022-08-09T05:54:00Z</dcterms:created>
  <dcterms:modified xsi:type="dcterms:W3CDTF">2022-08-09T05:54:00Z</dcterms:modified>
</cp:coreProperties>
</file>