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621" w:rsidRPr="002E1621" w:rsidRDefault="002E1621" w:rsidP="002E16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1621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E162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8220" cy="899160"/>
            <wp:effectExtent l="0" t="0" r="0" b="0"/>
            <wp:docPr id="3" name="Рисунок 3" descr="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621" w:rsidRPr="002E1621" w:rsidRDefault="002E1621" w:rsidP="002E162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1621">
        <w:rPr>
          <w:rFonts w:ascii="Times New Roman" w:eastAsia="Times New Roman" w:hAnsi="Times New Roman" w:cs="Times New Roman"/>
          <w:sz w:val="28"/>
          <w:szCs w:val="28"/>
          <w:lang w:eastAsia="zh-CN"/>
        </w:rPr>
        <w:t>ТЫВА РЕСПУБЛИКАНЫН ОВУР КОЖУУННУН КОДЭЭ ЧУРТАКЧЫЛЫГ САРЫГ-ХОЛ СУМУ ЧАГЫРГАЗЫ</w:t>
      </w:r>
    </w:p>
    <w:p w:rsidR="002E1621" w:rsidRPr="002E1621" w:rsidRDefault="002E1621" w:rsidP="002E162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E16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АЙТЫЫШКЫН</w:t>
      </w:r>
    </w:p>
    <w:p w:rsidR="002E1621" w:rsidRPr="002E1621" w:rsidRDefault="002E1621" w:rsidP="002E1621">
      <w:pPr>
        <w:pBdr>
          <w:bottom w:val="single" w:sz="12" w:space="1" w:color="auto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16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Pr="002E1621">
        <w:rPr>
          <w:rFonts w:ascii="Times New Roman" w:eastAsia="Times New Roman" w:hAnsi="Times New Roman" w:cs="Times New Roman"/>
          <w:sz w:val="28"/>
          <w:szCs w:val="28"/>
          <w:lang w:eastAsia="zh-CN"/>
        </w:rPr>
        <w:t>АДМИНИСТРАЦИЯ СЕЛЬСКОГО ПОСЕЛЕНИЯ СУМОН САРЫГ-ХОЛЬ ОВЮРСКОГО КОЖУУНА РЕСПУБЛИКИ ТЫВА</w:t>
      </w:r>
    </w:p>
    <w:p w:rsidR="002E1621" w:rsidRPr="002E1621" w:rsidRDefault="002E1621" w:rsidP="002E1621">
      <w:pPr>
        <w:pBdr>
          <w:bottom w:val="single" w:sz="12" w:space="1" w:color="auto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E162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РАСПОРЯЖЕНИЕ</w:t>
      </w:r>
    </w:p>
    <w:p w:rsidR="002E1621" w:rsidRPr="002E1621" w:rsidRDefault="002E1621" w:rsidP="002E162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162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«20» декабря 2023                                № </w:t>
      </w:r>
      <w:r w:rsidRPr="002E1621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27 </w:t>
      </w:r>
      <w:r w:rsidRPr="002E162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с. Ак-Чыраа</w:t>
      </w:r>
    </w:p>
    <w:p w:rsidR="002E1621" w:rsidRPr="002E1621" w:rsidRDefault="002E1621" w:rsidP="002E1621">
      <w:pPr>
        <w:tabs>
          <w:tab w:val="left" w:pos="708"/>
          <w:tab w:val="left" w:pos="1185"/>
        </w:tabs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E162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E162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 утверждении </w:t>
      </w:r>
      <w:r w:rsidRPr="002E16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порядка учета бюджетных и денежных обязательств получателей средств бюджета сельского поселения сумон Сарыг-Хольский Овюрского кожууна Республики Тыва</w:t>
      </w: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E1621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 со статьями 219 и 219.2 Бюджетного кодекса Российской Федерации, распоряжаюсь:</w:t>
      </w: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E1621">
        <w:rPr>
          <w:rFonts w:ascii="Times New Roman" w:eastAsia="Times New Roman" w:hAnsi="Times New Roman" w:cs="Times New Roman"/>
          <w:sz w:val="28"/>
          <w:szCs w:val="20"/>
          <w:lang w:eastAsia="ru-RU"/>
        </w:rPr>
        <w:t>1. Утвердить прилагаемый Порядок учета бюджетных и денежных обязательств получателей средств бюджета сельского поселения сумон Сарыг-Хольский Овюрского кожууна Республики Тыва;</w:t>
      </w: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E1621">
        <w:rPr>
          <w:rFonts w:ascii="Times New Roman" w:eastAsia="Times New Roman" w:hAnsi="Times New Roman" w:cs="Times New Roman"/>
          <w:sz w:val="28"/>
          <w:szCs w:val="20"/>
          <w:lang w:eastAsia="ru-RU"/>
        </w:rPr>
        <w:t>2. Признать утратившим силу распоряжение Администрации сельского поселения сумон Сарыг-Хольский Овюрского кожууна Республики Тыва от 05 октября 2021 г. № 20 «Об утверждении Порядок учета бюджетных и денежных обязательств получателей средств бюджета сельского поселения сумон Сарыг-Хольский Овюрского кожууна Республики Тыва;</w:t>
      </w: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E162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3. Настоящее распоряжение вступает в силу с 01.01.2024.</w:t>
      </w: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1621" w:rsidRPr="002E1621" w:rsidRDefault="002E1621" w:rsidP="002E16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1621" w:rsidRPr="002E1621" w:rsidRDefault="002E1621" w:rsidP="002E16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16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сельского поселения </w:t>
      </w:r>
    </w:p>
    <w:p w:rsidR="002E1621" w:rsidRPr="002E1621" w:rsidRDefault="002E1621" w:rsidP="002E16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E16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сумон </w:t>
      </w:r>
      <w:r w:rsidRPr="002E1621">
        <w:rPr>
          <w:rFonts w:ascii="Times New Roman" w:eastAsia="Times New Roman" w:hAnsi="Times New Roman" w:cs="Times New Roman"/>
          <w:sz w:val="28"/>
          <w:szCs w:val="20"/>
          <w:lang w:eastAsia="ru-RU"/>
        </w:rPr>
        <w:t>Сарыг-Холь Овюрсого</w:t>
      </w:r>
      <w:r w:rsidRPr="002E16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кожууна </w:t>
      </w:r>
    </w:p>
    <w:p w:rsidR="002E1621" w:rsidRPr="002E1621" w:rsidRDefault="002E1621" w:rsidP="002E16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2E16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Республики Тыва                                                                                  А.А.Лопсан  </w:t>
      </w:r>
      <w:r w:rsidRPr="002E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p w:rsidR="005F230A" w:rsidRPr="002E1621" w:rsidRDefault="005F230A" w:rsidP="002E1621">
      <w:bookmarkStart w:id="0" w:name="_GoBack"/>
      <w:bookmarkEnd w:id="0"/>
    </w:p>
    <w:sectPr w:rsidR="005F230A" w:rsidRPr="002E1621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E1D" w:rsidRDefault="00EC7E1D" w:rsidP="009C72C1">
      <w:pPr>
        <w:spacing w:after="0" w:line="240" w:lineRule="auto"/>
      </w:pPr>
      <w:r>
        <w:separator/>
      </w:r>
    </w:p>
  </w:endnote>
  <w:endnote w:type="continuationSeparator" w:id="0">
    <w:p w:rsidR="00EC7E1D" w:rsidRDefault="00EC7E1D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E1D" w:rsidRDefault="00EC7E1D" w:rsidP="009C72C1">
      <w:pPr>
        <w:spacing w:after="0" w:line="240" w:lineRule="auto"/>
      </w:pPr>
      <w:r>
        <w:separator/>
      </w:r>
    </w:p>
  </w:footnote>
  <w:footnote w:type="continuationSeparator" w:id="0">
    <w:p w:rsidR="00EC7E1D" w:rsidRDefault="00EC7E1D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2E1621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C7E1D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2024-04-19T10:29:00Z</dcterms:created>
  <dcterms:modified xsi:type="dcterms:W3CDTF">2024-04-19T10:29:00Z</dcterms:modified>
</cp:coreProperties>
</file>