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E7" w:rsidRPr="00893137" w:rsidRDefault="002257E7" w:rsidP="002257E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257E7" w:rsidRPr="00D9240E" w:rsidRDefault="002257E7" w:rsidP="002257E7">
      <w:pPr>
        <w:tabs>
          <w:tab w:val="left" w:pos="85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0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750003" wp14:editId="128E3674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E7" w:rsidRPr="00D9240E" w:rsidRDefault="002257E7" w:rsidP="002257E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9240E">
        <w:rPr>
          <w:rFonts w:ascii="Times New Roman" w:hAnsi="Times New Roman"/>
          <w:sz w:val="25"/>
          <w:szCs w:val="25"/>
        </w:rPr>
        <w:t>ТЫВА РЕСПУБЛИКАНЫН «ОВУР КОЖУУН» МУНИЦИПАЛДЫГ РАЙОН ЧАГЫРГАЗЫ</w:t>
      </w:r>
    </w:p>
    <w:p w:rsidR="002257E7" w:rsidRPr="00D9240E" w:rsidRDefault="002257E7" w:rsidP="002257E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9240E">
        <w:rPr>
          <w:rFonts w:ascii="Times New Roman" w:hAnsi="Times New Roman"/>
          <w:b/>
          <w:sz w:val="25"/>
          <w:szCs w:val="25"/>
        </w:rPr>
        <w:t>ДОКТААЛЫ</w:t>
      </w:r>
    </w:p>
    <w:p w:rsidR="002257E7" w:rsidRPr="00D9240E" w:rsidRDefault="002257E7" w:rsidP="002257E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9240E">
        <w:rPr>
          <w:rFonts w:ascii="Times New Roman" w:hAnsi="Times New Roman"/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2257E7" w:rsidRPr="00D9240E" w:rsidRDefault="002257E7" w:rsidP="002257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9240E">
        <w:rPr>
          <w:rFonts w:ascii="Times New Roman" w:hAnsi="Times New Roman"/>
          <w:b/>
          <w:sz w:val="25"/>
          <w:szCs w:val="25"/>
        </w:rPr>
        <w:t xml:space="preserve">ПОСТАНОВЛЕНИЕ </w:t>
      </w:r>
    </w:p>
    <w:p w:rsidR="002257E7" w:rsidRPr="00D9240E" w:rsidRDefault="002257E7" w:rsidP="00225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40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9240E">
        <w:rPr>
          <w:rFonts w:ascii="Times New Roman" w:hAnsi="Times New Roman"/>
          <w:sz w:val="24"/>
          <w:szCs w:val="24"/>
        </w:rPr>
        <w:t>Хандагайты</w:t>
      </w:r>
      <w:proofErr w:type="spellEnd"/>
      <w:r w:rsidRPr="00D9240E">
        <w:rPr>
          <w:rFonts w:ascii="Times New Roman" w:hAnsi="Times New Roman"/>
          <w:sz w:val="24"/>
          <w:szCs w:val="24"/>
        </w:rPr>
        <w:t xml:space="preserve">  </w:t>
      </w:r>
    </w:p>
    <w:p w:rsidR="002257E7" w:rsidRPr="00D9240E" w:rsidRDefault="002257E7" w:rsidP="00225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4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2257E7" w:rsidRPr="00D9240E" w:rsidRDefault="002257E7" w:rsidP="002257E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«27» янва</w:t>
      </w:r>
      <w:r w:rsidRPr="00D9240E">
        <w:rPr>
          <w:rFonts w:ascii="Times New Roman" w:eastAsia="Calibri" w:hAnsi="Times New Roman"/>
          <w:sz w:val="28"/>
          <w:szCs w:val="28"/>
          <w:lang w:eastAsia="en-US"/>
        </w:rPr>
        <w:t xml:space="preserve">ря 2017 года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44</w:t>
      </w:r>
    </w:p>
    <w:p w:rsidR="002257E7" w:rsidRPr="00D9240E" w:rsidRDefault="002257E7" w:rsidP="002257E7">
      <w:pPr>
        <w:pStyle w:val="msonospacing0"/>
        <w:rPr>
          <w:rFonts w:ascii="Times New Roman" w:hAnsi="Times New Roman"/>
          <w:b/>
          <w:sz w:val="28"/>
          <w:szCs w:val="28"/>
        </w:rPr>
      </w:pPr>
    </w:p>
    <w:p w:rsidR="002257E7" w:rsidRPr="00D9240E" w:rsidRDefault="002257E7" w:rsidP="002257E7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экстренного реагирования комиссий по делам несовершеннолетних и защите их прав </w:t>
      </w:r>
      <w:proofErr w:type="spellStart"/>
      <w:r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факты чрезвычайных происшествий с участием несовершеннолетних</w:t>
      </w:r>
    </w:p>
    <w:p w:rsidR="002257E7" w:rsidRPr="00D9240E" w:rsidRDefault="002257E7" w:rsidP="002257E7">
      <w:pPr>
        <w:pStyle w:val="msonospacing0"/>
        <w:rPr>
          <w:rFonts w:ascii="Times New Roman" w:hAnsi="Times New Roman"/>
          <w:sz w:val="28"/>
          <w:szCs w:val="28"/>
        </w:rPr>
      </w:pPr>
    </w:p>
    <w:p w:rsidR="002257E7" w:rsidRPr="00D9240E" w:rsidRDefault="002257E7" w:rsidP="002257E7">
      <w:pPr>
        <w:pStyle w:val="msonospacing0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24.06.1999 года  № 120 –ФЗ «Об основах системы профилактики безнадзорности и п</w:t>
      </w:r>
      <w:r w:rsidR="0062601F">
        <w:rPr>
          <w:rFonts w:ascii="Times New Roman" w:hAnsi="Times New Roman"/>
          <w:sz w:val="28"/>
          <w:szCs w:val="28"/>
        </w:rPr>
        <w:t>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» и Законом Республики Тыва от 18.03.2009 года № 1129 ВХ-2 «О комиссиях по делам несовершеннолетних и защите их прав </w:t>
      </w:r>
      <w:r w:rsidR="002D27D6">
        <w:rPr>
          <w:rFonts w:ascii="Times New Roman" w:hAnsi="Times New Roman"/>
          <w:sz w:val="28"/>
          <w:szCs w:val="28"/>
        </w:rPr>
        <w:t>Республике Тыва и наделении органов местного самоуправления муниципальных образований Республики Тыва отдельными государственными полномочиями по образованию и организации деятельности комиссий по делам несовершеннолетних и</w:t>
      </w:r>
      <w:proofErr w:type="gramEnd"/>
      <w:r w:rsidR="002D27D6">
        <w:rPr>
          <w:rFonts w:ascii="Times New Roman" w:hAnsi="Times New Roman"/>
          <w:sz w:val="28"/>
          <w:szCs w:val="28"/>
        </w:rPr>
        <w:t xml:space="preserve"> защите их прав» в целях координации деятельности органов и учреждений системы профилактики безнадзорности и правонарушений несовершеннолетних  </w:t>
      </w:r>
      <w:r w:rsidRPr="00D9240E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</w:t>
      </w:r>
      <w:r w:rsidRPr="00D9240E"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района «</w:t>
      </w:r>
      <w:proofErr w:type="spellStart"/>
      <w:r w:rsidRPr="00D9240E">
        <w:rPr>
          <w:rFonts w:ascii="Times New Roman" w:hAnsi="Times New Roman"/>
          <w:sz w:val="28"/>
          <w:szCs w:val="28"/>
          <w:shd w:val="clear" w:color="auto" w:fill="FFFFFF"/>
        </w:rPr>
        <w:t>Овюрский</w:t>
      </w:r>
      <w:proofErr w:type="spellEnd"/>
      <w:r w:rsidRPr="00D924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240E">
        <w:rPr>
          <w:rFonts w:ascii="Times New Roman" w:hAnsi="Times New Roman"/>
          <w:sz w:val="28"/>
          <w:szCs w:val="28"/>
          <w:shd w:val="clear" w:color="auto" w:fill="FFFFFF"/>
        </w:rPr>
        <w:t>кожуун</w:t>
      </w:r>
      <w:proofErr w:type="spellEnd"/>
      <w:r w:rsidRPr="00D9240E">
        <w:rPr>
          <w:rFonts w:ascii="Times New Roman" w:hAnsi="Times New Roman"/>
          <w:sz w:val="28"/>
          <w:szCs w:val="28"/>
          <w:shd w:val="clear" w:color="auto" w:fill="FFFFFF"/>
        </w:rPr>
        <w:t>» Республики Тыва, ПОСТАНОВИЛА:</w:t>
      </w:r>
    </w:p>
    <w:p w:rsidR="002257E7" w:rsidRPr="00D9240E" w:rsidRDefault="002D27D6" w:rsidP="002257E7">
      <w:pPr>
        <w:pStyle w:val="msonospacing0"/>
        <w:numPr>
          <w:ilvl w:val="0"/>
          <w:numId w:val="1"/>
        </w:numPr>
        <w:tabs>
          <w:tab w:val="left" w:pos="993"/>
        </w:tabs>
        <w:spacing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Порядок экстренного реагирования комиссий по делам несовершеннолетних и защите их прав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факты чрезвычайных происшествий с участием несовершеннолетних  (далее–Порядок экстренного реагирования</w:t>
      </w:r>
      <w:r w:rsidR="002257E7" w:rsidRPr="00D9240E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D27D6" w:rsidRPr="00D76569" w:rsidRDefault="002257E7" w:rsidP="00D76569">
      <w:pPr>
        <w:pStyle w:val="msonospacing0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D9240E">
        <w:rPr>
          <w:rFonts w:ascii="Times New Roman" w:hAnsi="Times New Roman"/>
          <w:sz w:val="28"/>
          <w:szCs w:val="28"/>
        </w:rPr>
        <w:t xml:space="preserve">Органам и учреждениям системы профилактики безнадзорности и правонарушений несовершеннолетних </w:t>
      </w:r>
      <w:r w:rsidR="002D27D6">
        <w:rPr>
          <w:rFonts w:ascii="Times New Roman" w:hAnsi="Times New Roman"/>
          <w:sz w:val="28"/>
          <w:szCs w:val="28"/>
        </w:rPr>
        <w:t>руководствоваться настоящим экстренного реагировани</w:t>
      </w:r>
      <w:r w:rsidR="00D76569">
        <w:rPr>
          <w:rFonts w:ascii="Times New Roman" w:hAnsi="Times New Roman"/>
          <w:sz w:val="28"/>
          <w:szCs w:val="28"/>
        </w:rPr>
        <w:t>я</w:t>
      </w:r>
    </w:p>
    <w:p w:rsidR="00D76569" w:rsidRDefault="00D76569" w:rsidP="002257E7">
      <w:pPr>
        <w:pStyle w:val="20"/>
        <w:shd w:val="clear" w:color="auto" w:fill="auto"/>
        <w:tabs>
          <w:tab w:val="left" w:pos="107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76569" w:rsidRPr="00D76569" w:rsidRDefault="00D76569" w:rsidP="00D76569">
      <w:pPr>
        <w:spacing w:after="0" w:line="0" w:lineRule="atLeast"/>
        <w:rPr>
          <w:rFonts w:ascii="Times New Roman" w:eastAsia="Calibri" w:hAnsi="Times New Roman"/>
          <w:sz w:val="28"/>
          <w:szCs w:val="28"/>
          <w:lang w:eastAsia="en-US"/>
        </w:rPr>
      </w:pPr>
    </w:p>
    <w:p w:rsidR="00D76569" w:rsidRPr="00D76569" w:rsidRDefault="00D76569" w:rsidP="00D76569">
      <w:pPr>
        <w:tabs>
          <w:tab w:val="left" w:pos="150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569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</w:p>
    <w:p w:rsidR="00D76569" w:rsidRPr="00D76569" w:rsidRDefault="00D76569" w:rsidP="00D76569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569">
        <w:rPr>
          <w:rFonts w:ascii="Times New Roman" w:hAnsi="Times New Roman"/>
          <w:sz w:val="28"/>
          <w:szCs w:val="28"/>
          <w:lang w:eastAsia="en-US"/>
        </w:rPr>
        <w:t>Председатель администрации</w:t>
      </w:r>
    </w:p>
    <w:p w:rsidR="00D76569" w:rsidRPr="00D76569" w:rsidRDefault="00D76569" w:rsidP="00D76569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569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</w:p>
    <w:p w:rsidR="00D76569" w:rsidRPr="00D76569" w:rsidRDefault="00D76569" w:rsidP="00D76569">
      <w:pPr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76569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Pr="00D76569">
        <w:rPr>
          <w:rFonts w:ascii="Times New Roman" w:hAnsi="Times New Roman"/>
          <w:sz w:val="28"/>
          <w:szCs w:val="28"/>
          <w:lang w:eastAsia="en-US"/>
        </w:rPr>
        <w:t>Овюрский</w:t>
      </w:r>
      <w:proofErr w:type="spellEnd"/>
      <w:r w:rsidRPr="00D765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76569">
        <w:rPr>
          <w:rFonts w:ascii="Times New Roman" w:hAnsi="Times New Roman"/>
          <w:sz w:val="28"/>
          <w:szCs w:val="28"/>
          <w:lang w:eastAsia="en-US"/>
        </w:rPr>
        <w:t>кожуун</w:t>
      </w:r>
      <w:proofErr w:type="spellEnd"/>
      <w:r w:rsidRPr="00D76569">
        <w:rPr>
          <w:rFonts w:ascii="Times New Roman" w:hAnsi="Times New Roman"/>
          <w:sz w:val="28"/>
          <w:szCs w:val="28"/>
          <w:lang w:eastAsia="en-US"/>
        </w:rPr>
        <w:t>»</w:t>
      </w:r>
    </w:p>
    <w:p w:rsidR="00D76569" w:rsidRDefault="00D76569" w:rsidP="00D76569">
      <w:pPr>
        <w:contextualSpacing/>
        <w:jc w:val="both"/>
        <w:rPr>
          <w:lang w:eastAsia="en-US"/>
        </w:rPr>
      </w:pPr>
      <w:r w:rsidRPr="00D76569">
        <w:rPr>
          <w:rFonts w:ascii="Times New Roman" w:hAnsi="Times New Roman"/>
          <w:sz w:val="28"/>
          <w:szCs w:val="28"/>
          <w:lang w:eastAsia="en-US"/>
        </w:rPr>
        <w:t xml:space="preserve">Республики Тыва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А.Н.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Ооржак</w:t>
      </w:r>
      <w:proofErr w:type="spellEnd"/>
    </w:p>
    <w:p w:rsidR="0062601F" w:rsidRPr="005109AA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lastRenderedPageBreak/>
        <w:t>Утвержден</w:t>
      </w:r>
    </w:p>
    <w:p w:rsidR="0062601F" w:rsidRPr="005109AA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постановлением</w:t>
      </w:r>
      <w:r w:rsidRPr="005109AA">
        <w:rPr>
          <w:rFonts w:ascii="Times New Roman" w:hAnsi="Times New Roman"/>
          <w:sz w:val="20"/>
          <w:szCs w:val="18"/>
        </w:rPr>
        <w:t xml:space="preserve"> Администрации</w:t>
      </w:r>
    </w:p>
    <w:p w:rsidR="0062601F" w:rsidRPr="005109AA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109AA">
        <w:rPr>
          <w:rFonts w:ascii="Times New Roman" w:hAnsi="Times New Roman"/>
          <w:sz w:val="20"/>
          <w:szCs w:val="18"/>
        </w:rPr>
        <w:t xml:space="preserve"> муниципального района </w:t>
      </w:r>
    </w:p>
    <w:p w:rsidR="0062601F" w:rsidRPr="005109AA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109AA">
        <w:rPr>
          <w:rFonts w:ascii="Times New Roman" w:hAnsi="Times New Roman"/>
          <w:sz w:val="20"/>
          <w:szCs w:val="18"/>
        </w:rPr>
        <w:t>«</w:t>
      </w:r>
      <w:proofErr w:type="spellStart"/>
      <w:r w:rsidRPr="005109AA">
        <w:rPr>
          <w:rFonts w:ascii="Times New Roman" w:hAnsi="Times New Roman"/>
          <w:sz w:val="20"/>
          <w:szCs w:val="18"/>
        </w:rPr>
        <w:t>Овюрский</w:t>
      </w:r>
      <w:proofErr w:type="spellEnd"/>
      <w:r w:rsidRPr="005109AA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5109AA">
        <w:rPr>
          <w:rFonts w:ascii="Times New Roman" w:hAnsi="Times New Roman"/>
          <w:sz w:val="20"/>
          <w:szCs w:val="18"/>
        </w:rPr>
        <w:t>кожуун</w:t>
      </w:r>
      <w:proofErr w:type="spellEnd"/>
      <w:r w:rsidRPr="005109AA">
        <w:rPr>
          <w:rFonts w:ascii="Times New Roman" w:hAnsi="Times New Roman"/>
          <w:sz w:val="20"/>
          <w:szCs w:val="18"/>
        </w:rPr>
        <w:t>» РТ</w:t>
      </w:r>
    </w:p>
    <w:p w:rsidR="0062601F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от «27» января 2017 г. № 44</w:t>
      </w:r>
    </w:p>
    <w:p w:rsidR="0062601F" w:rsidRDefault="0062601F" w:rsidP="006260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</w:p>
    <w:p w:rsidR="0062601F" w:rsidRDefault="0062601F" w:rsidP="006260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2601F" w:rsidRPr="0062601F" w:rsidRDefault="00151052" w:rsidP="006260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62601F">
        <w:rPr>
          <w:rFonts w:ascii="Times New Roman" w:hAnsi="Times New Roman"/>
          <w:sz w:val="28"/>
          <w:szCs w:val="28"/>
        </w:rPr>
        <w:t>кстренного реагирования комиссий по делам несовершеннолетних и защите их</w:t>
      </w:r>
      <w:r>
        <w:rPr>
          <w:rFonts w:ascii="Times New Roman" w:hAnsi="Times New Roman"/>
          <w:sz w:val="28"/>
          <w:szCs w:val="28"/>
        </w:rPr>
        <w:t xml:space="preserve"> прав </w:t>
      </w:r>
      <w:r w:rsidR="00626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01F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626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01F">
        <w:rPr>
          <w:rFonts w:ascii="Times New Roman" w:hAnsi="Times New Roman"/>
          <w:sz w:val="28"/>
          <w:szCs w:val="28"/>
        </w:rPr>
        <w:t>кожууна</w:t>
      </w:r>
      <w:proofErr w:type="spellEnd"/>
      <w:r w:rsidR="0062601F">
        <w:rPr>
          <w:rFonts w:ascii="Times New Roman" w:hAnsi="Times New Roman"/>
          <w:sz w:val="28"/>
          <w:szCs w:val="28"/>
        </w:rPr>
        <w:t xml:space="preserve"> на факты чрезвычайных  происшествий с участием несовершеннолетних </w:t>
      </w:r>
    </w:p>
    <w:p w:rsidR="00151052" w:rsidRDefault="00151052" w:rsidP="0062601F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</w:p>
    <w:p w:rsidR="00151052" w:rsidRPr="00151052" w:rsidRDefault="00151052" w:rsidP="008A4DE7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Theme="minorHAnsi" w:hAnsi="Times New Roman" w:cstheme="minorBidi"/>
          <w:sz w:val="28"/>
          <w:lang w:eastAsia="en-US"/>
        </w:rPr>
        <w:t>Деятельностью по выявлению/установлению факта чрезвычайного происшествия (далее – ЧП) с участием несовершеннолетних, в том числе со смертельным исходом, осуществляют специалисты органов и учреждений системы профилактики безнадзорности и правонарушений несовершеннолетних в ходе исполнения служебных полномочий, проведения комплексных межведомственных мероприятий (акций, операций) по профилактике безнадзорности, правонарушений несовершеннолетних и социального сиротства, а также иные физические и юридические лица.</w:t>
      </w:r>
      <w:proofErr w:type="gramEnd"/>
    </w:p>
    <w:p w:rsidR="00DB54E6" w:rsidRPr="00DB54E6" w:rsidRDefault="00151052" w:rsidP="008A4DE7">
      <w:pPr>
        <w:pStyle w:val="a5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К чрезвычайным происшествиям с участием несовершеннолетних, требующих мер экстренного реагирования комиссий по делам несовершеннолетних и защите их прав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Овюрского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кожууна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и межведомственной комиссии по делам несовершеннолетних и защите их прав при Правительстве Республики Тыва (далее-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МКДНиЗП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>) в целях организации межведомственного взаимодействия, относятся</w:t>
      </w:r>
      <w:r w:rsidR="00DB54E6">
        <w:rPr>
          <w:rFonts w:ascii="Times New Roman" w:eastAsiaTheme="minorHAnsi" w:hAnsi="Times New Roman" w:cstheme="minorBidi"/>
          <w:sz w:val="28"/>
          <w:lang w:eastAsia="en-US"/>
        </w:rPr>
        <w:t>:</w:t>
      </w:r>
    </w:p>
    <w:p w:rsidR="00DB54E6" w:rsidRP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DB54E6">
        <w:rPr>
          <w:rFonts w:ascii="Times New Roman" w:eastAsiaTheme="minorHAnsi" w:hAnsi="Times New Roman" w:cstheme="minorBidi"/>
          <w:sz w:val="28"/>
          <w:lang w:eastAsia="en-US"/>
        </w:rPr>
        <w:t>преступления, повлекшие смерть или причинение тяжкого вреда здоровью;</w:t>
      </w:r>
    </w:p>
    <w:p w:rsidR="00DB54E6" w:rsidRP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DB54E6">
        <w:rPr>
          <w:rFonts w:ascii="Times New Roman" w:eastAsiaTheme="minorHAnsi" w:hAnsi="Times New Roman" w:cstheme="minorBidi"/>
          <w:sz w:val="28"/>
          <w:lang w:eastAsia="en-US"/>
        </w:rPr>
        <w:t>преступления против половой неприкосновенности несовершеннолетних;</w:t>
      </w:r>
    </w:p>
    <w:p w:rsidR="00DB54E6" w:rsidRP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DB54E6">
        <w:rPr>
          <w:rFonts w:ascii="Times New Roman" w:eastAsiaTheme="minorHAnsi" w:hAnsi="Times New Roman" w:cstheme="minorBidi"/>
          <w:sz w:val="28"/>
          <w:lang w:eastAsia="en-US"/>
        </w:rPr>
        <w:t>преступления против жизни и здоровья детей в возрасте до 14 лет, совершенные взрослыми;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DB54E6">
        <w:rPr>
          <w:rFonts w:ascii="Times New Roman" w:eastAsiaTheme="minorHAnsi" w:hAnsi="Times New Roman" w:cstheme="minorBidi"/>
          <w:sz w:val="28"/>
          <w:lang w:eastAsia="en-US"/>
        </w:rPr>
        <w:t>преступления в отношении несовершеннолетних, совершенные родителями или иными законными представителями, а также должностными лицами;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самовольные уходы, в том числе групповые, детей в возрасте до 18 лет (из организаций и учреждений, семей);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информация о подкинутых, подброшенных детях;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суициды или попытки совершения суицидов;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несчастные случаи, повлекшие смерть детей;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пожары, повлекшие гибель детей или семьи с детьми;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иные происшествия с массовым участием несовершеннолетних;</w:t>
      </w:r>
    </w:p>
    <w:p w:rsidR="00DB54E6" w:rsidRDefault="00DB54E6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информации СМИ (телерепортажи, печ</w:t>
      </w:r>
      <w:r w:rsidR="00A97827">
        <w:rPr>
          <w:rFonts w:ascii="Times New Roman" w:eastAsiaTheme="minorHAnsi" w:hAnsi="Times New Roman" w:cstheme="minorBidi"/>
          <w:sz w:val="28"/>
          <w:lang w:eastAsia="en-US"/>
        </w:rPr>
        <w:t>атные СМИ</w:t>
      </w:r>
      <w:proofErr w:type="gramStart"/>
      <w:r w:rsidR="00A97827">
        <w:rPr>
          <w:rFonts w:ascii="Times New Roman" w:eastAsiaTheme="minorHAnsi" w:hAnsi="Times New Roman" w:cstheme="minorBidi"/>
          <w:sz w:val="28"/>
          <w:lang w:eastAsia="en-US"/>
        </w:rPr>
        <w:t xml:space="preserve"> ,</w:t>
      </w:r>
      <w:proofErr w:type="gramEnd"/>
      <w:r w:rsidR="00A97827">
        <w:rPr>
          <w:rFonts w:ascii="Times New Roman" w:eastAsiaTheme="minorHAnsi" w:hAnsi="Times New Roman" w:cstheme="minorBidi"/>
          <w:sz w:val="28"/>
          <w:lang w:eastAsia="en-US"/>
        </w:rPr>
        <w:t xml:space="preserve"> интернет) о случаях, связанных с происшествиям детей, и вызвавших общественный резонанс.</w:t>
      </w:r>
    </w:p>
    <w:p w:rsidR="0022046E" w:rsidRDefault="0022046E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22046E" w:rsidRDefault="0022046E" w:rsidP="008A4DE7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A97827" w:rsidRDefault="00A97827" w:rsidP="008A4D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Должностные лица органов и учреждений, которым стало известно </w:t>
      </w:r>
      <w:r w:rsidRPr="00A97827">
        <w:rPr>
          <w:rFonts w:ascii="Times New Roman" w:eastAsiaTheme="minorHAnsi" w:hAnsi="Times New Roman" w:cstheme="minorBidi"/>
          <w:sz w:val="28"/>
          <w:lang w:eastAsia="en-US"/>
        </w:rPr>
        <w:t>о факте чрезвычайного происшествия с участием несовершеннолетнего (группы детей), обязаны</w:t>
      </w:r>
      <w:r>
        <w:rPr>
          <w:rFonts w:ascii="Times New Roman" w:eastAsiaTheme="minorHAnsi" w:hAnsi="Times New Roman" w:cstheme="minorBidi"/>
          <w:sz w:val="28"/>
          <w:lang w:eastAsia="en-US"/>
        </w:rPr>
        <w:t>:</w:t>
      </w:r>
    </w:p>
    <w:p w:rsidR="00A97827" w:rsidRDefault="00A97827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незамедлительно сообщить руководителю органа или учреждения о ставшем известным факте ЧП;</w:t>
      </w:r>
    </w:p>
    <w:p w:rsidR="00A97827" w:rsidRDefault="00A97827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информировать в течение 12 часов с момента получения информации о ЧП комиссию по делам несовершеннолетних и защите их прав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Овюрского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кожууна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(согласно приложению № 1);</w:t>
      </w:r>
    </w:p>
    <w:p w:rsidR="00A97827" w:rsidRDefault="00192C8F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принять меры реагирования и обеспечения безопасности в соответствии с действующим законодательством и в сроки, установленные нормативными правовыми актами Российской Федерации</w:t>
      </w:r>
      <w:r w:rsidR="00A97827" w:rsidRPr="00192C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 Республики Тыва.</w:t>
      </w:r>
    </w:p>
    <w:p w:rsidR="00192C8F" w:rsidRDefault="00192C8F" w:rsidP="008A4D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Комиссия по делам несовершеннолетних и защите их прав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216225" w:rsidRDefault="00192C8F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92C8F">
        <w:rPr>
          <w:rFonts w:ascii="Times New Roman" w:eastAsiaTheme="minorHAnsi" w:hAnsi="Times New Roman" w:cstheme="minorBidi"/>
          <w:sz w:val="28"/>
          <w:szCs w:val="28"/>
          <w:lang w:eastAsia="en-US"/>
        </w:rPr>
        <w:t>регистрирует сообщение о чрезвычайном происшествии с участием несовершеннолетних в журнале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учете ЧП по форме №1-ЧП </w:t>
      </w:r>
      <w:r w:rsidR="00216225">
        <w:rPr>
          <w:rFonts w:ascii="Times New Roman" w:eastAsiaTheme="minorHAnsi" w:hAnsi="Times New Roman" w:cstheme="minorBidi"/>
          <w:sz w:val="28"/>
          <w:szCs w:val="28"/>
          <w:lang w:eastAsia="en-US"/>
        </w:rPr>
        <w:t>(приложение №2);</w:t>
      </w:r>
    </w:p>
    <w:p w:rsidR="00192C8F" w:rsidRDefault="00216225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незамедлительно информирует о ЧП </w:t>
      </w:r>
      <w:proofErr w:type="spellStart"/>
      <w:r w:rsidR="00192C8F">
        <w:rPr>
          <w:rFonts w:ascii="Times New Roman" w:eastAsiaTheme="minorHAnsi" w:hAnsi="Times New Roman" w:cstheme="minorBidi"/>
          <w:sz w:val="28"/>
          <w:szCs w:val="28"/>
          <w:lang w:eastAsia="en-US"/>
        </w:rPr>
        <w:t>КДНиЗП</w:t>
      </w:r>
      <w:proofErr w:type="spellEnd"/>
      <w:r w:rsidR="00192C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телефонном режиме либо факсимильной связью или каналами электронной почты с указанием подробной информации об обстоятельствах происшествия, данных о пострадавших, их возрасте, социальном положении и иных имеющих значение по делу обстоятельствах;</w:t>
      </w:r>
    </w:p>
    <w:p w:rsidR="00216225" w:rsidRDefault="00216225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организует взаимодействие с органами и учреждениями, ответственными за проведение специального расследования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участвует в его проведении;</w:t>
      </w:r>
    </w:p>
    <w:p w:rsidR="00216225" w:rsidRDefault="00216225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разрабатывает в 3-дневный срок мероприятия по устранения причин и условий, способствующих чрезвычайному происшествию с участием несовершеннолетних;</w:t>
      </w:r>
    </w:p>
    <w:p w:rsidR="00216225" w:rsidRDefault="00216225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социально-реабилитационной работы;</w:t>
      </w:r>
    </w:p>
    <w:p w:rsidR="00216225" w:rsidRDefault="00216225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направляет</w:t>
      </w:r>
      <w:r w:rsidR="008A4DE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3-дневн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ый срок в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КДНиЗП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информационно-аналитическую справку с анализом причин ЧП и принятых мерах реагирования, в дальнейшем </w:t>
      </w:r>
      <w:r w:rsidR="008A4DE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информирует о </w:t>
      </w:r>
      <w:proofErr w:type="gramStart"/>
      <w:r w:rsidR="008A4DE7">
        <w:rPr>
          <w:rFonts w:ascii="Times New Roman" w:eastAsiaTheme="minorHAnsi" w:hAnsi="Times New Roman" w:cstheme="minorBidi"/>
          <w:sz w:val="28"/>
          <w:szCs w:val="28"/>
          <w:lang w:eastAsia="en-US"/>
        </w:rPr>
        <w:t>результатах</w:t>
      </w:r>
      <w:proofErr w:type="gramEnd"/>
      <w:r w:rsidR="008A4DE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 результатах проделанной работы.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</w:p>
    <w:p w:rsidR="00192C8F" w:rsidRDefault="00192C8F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92C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</w:p>
    <w:p w:rsidR="008A4DE7" w:rsidRDefault="008A4DE7" w:rsidP="008A4DE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Приложение № 1</w:t>
      </w: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 Порядку </w:t>
      </w: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экстренного реагирования</w:t>
      </w: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Председателю </w:t>
      </w: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Комиссии по делам несовершеннолетних</w:t>
      </w:r>
    </w:p>
    <w:p w:rsidR="008A4DE7" w:rsidRDefault="008A4DE7" w:rsidP="008A4DE7">
      <w:pPr>
        <w:spacing w:after="0" w:line="240" w:lineRule="auto"/>
        <w:ind w:left="357" w:firstLine="34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защите их прав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8A4DE7">
      <w:pPr>
        <w:ind w:left="360" w:firstLine="348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СЛУЖЕБНОЕ СООБЩЕНИЕ</w:t>
      </w:r>
    </w:p>
    <w:p w:rsidR="008A4DE7" w:rsidRDefault="008A4DE7" w:rsidP="008A4DE7">
      <w:pPr>
        <w:pBdr>
          <w:bottom w:val="single" w:sz="12" w:space="1" w:color="auto"/>
        </w:pBdr>
        <w:ind w:left="360" w:firstLine="348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8A4DE7">
      <w:pPr>
        <w:ind w:left="360" w:firstLine="348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(полное наименование органа или учреждения)</w:t>
      </w:r>
    </w:p>
    <w:p w:rsidR="00042026" w:rsidRDefault="00042026" w:rsidP="008A4DE7">
      <w:pPr>
        <w:ind w:left="360" w:firstLine="348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 w:firstLine="34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Доводит до вашего сведения, что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(указывается обстоятельства чрезвычайного происшествия с участием несовершеннолетнего)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Сведения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несовершеннолетним: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Принятые меры реагирования: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Должность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«___»_____________20_____г              (подпись)                   (Ф.И.О.)</w:t>
      </w: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ind w:left="36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spacing w:after="0"/>
        <w:ind w:left="36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Приложение № 2</w:t>
      </w:r>
    </w:p>
    <w:p w:rsidR="00042026" w:rsidRDefault="00042026" w:rsidP="00042026">
      <w:pPr>
        <w:spacing w:after="0"/>
        <w:ind w:left="36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 Порядку </w:t>
      </w:r>
    </w:p>
    <w:p w:rsidR="00042026" w:rsidRDefault="00042026" w:rsidP="00042026">
      <w:pPr>
        <w:spacing w:after="0"/>
        <w:ind w:left="36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экстренного реагирования</w:t>
      </w:r>
    </w:p>
    <w:p w:rsidR="00042026" w:rsidRDefault="00042026" w:rsidP="00042026">
      <w:pPr>
        <w:spacing w:after="0"/>
        <w:ind w:left="36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Форма 1 – ЧП</w:t>
      </w:r>
    </w:p>
    <w:p w:rsidR="00042026" w:rsidRDefault="00042026" w:rsidP="00042026">
      <w:pPr>
        <w:spacing w:after="0"/>
        <w:ind w:left="36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42026" w:rsidRDefault="00042026" w:rsidP="00042026">
      <w:pPr>
        <w:spacing w:after="0"/>
        <w:ind w:left="36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ЖУРНАЛ</w:t>
      </w:r>
    </w:p>
    <w:p w:rsidR="00042026" w:rsidRDefault="00042026" w:rsidP="00042026">
      <w:pPr>
        <w:spacing w:after="0"/>
        <w:ind w:left="36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учета фактов чрезвычайных происшествий и жестокого обращения с детьми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7"/>
        <w:gridCol w:w="1275"/>
        <w:gridCol w:w="1560"/>
        <w:gridCol w:w="1984"/>
        <w:gridCol w:w="1383"/>
      </w:tblGrid>
      <w:tr w:rsidR="0065166F" w:rsidTr="0065166F">
        <w:tc>
          <w:tcPr>
            <w:tcW w:w="567" w:type="dxa"/>
          </w:tcPr>
          <w:p w:rsidR="00042026" w:rsidRPr="0065166F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№</w:t>
            </w:r>
          </w:p>
          <w:p w:rsidR="00042026" w:rsidRPr="0065166F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proofErr w:type="gramStart"/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</w:t>
            </w:r>
            <w:proofErr w:type="gramEnd"/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</w:tcPr>
          <w:p w:rsidR="00042026" w:rsidRPr="0065166F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Дата поступления сигнала</w:t>
            </w:r>
          </w:p>
        </w:tc>
        <w:tc>
          <w:tcPr>
            <w:tcW w:w="2127" w:type="dxa"/>
          </w:tcPr>
          <w:p w:rsidR="00042026" w:rsidRPr="0065166F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От кого поступил сигнал (организация, Ф.И.О. ответственного лица, гражданина)</w:t>
            </w:r>
          </w:p>
        </w:tc>
        <w:tc>
          <w:tcPr>
            <w:tcW w:w="1275" w:type="dxa"/>
          </w:tcPr>
          <w:p w:rsidR="00042026" w:rsidRPr="0065166F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Сведения о несовершеннолетнем</w:t>
            </w:r>
          </w:p>
        </w:tc>
        <w:tc>
          <w:tcPr>
            <w:tcW w:w="1560" w:type="dxa"/>
          </w:tcPr>
          <w:p w:rsidR="00042026" w:rsidRPr="0065166F" w:rsidRDefault="0065166F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Обстоятельства чрезвычайного происшествия</w:t>
            </w:r>
          </w:p>
        </w:tc>
        <w:tc>
          <w:tcPr>
            <w:tcW w:w="1984" w:type="dxa"/>
          </w:tcPr>
          <w:p w:rsidR="00042026" w:rsidRPr="0065166F" w:rsidRDefault="0065166F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65166F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Наименование учреждения, должностного лица, ответственного за работу со случаем</w:t>
            </w:r>
          </w:p>
        </w:tc>
        <w:tc>
          <w:tcPr>
            <w:tcW w:w="1383" w:type="dxa"/>
          </w:tcPr>
          <w:p w:rsidR="00042026" w:rsidRPr="0065166F" w:rsidRDefault="0065166F" w:rsidP="00042026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Результаты работы, выводы, предложения (исх.№, дата направления, орган)</w:t>
            </w:r>
          </w:p>
        </w:tc>
      </w:tr>
      <w:tr w:rsidR="0065166F" w:rsidTr="0065166F">
        <w:tc>
          <w:tcPr>
            <w:tcW w:w="56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65166F" w:rsidTr="0065166F">
        <w:tc>
          <w:tcPr>
            <w:tcW w:w="56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65166F" w:rsidTr="0065166F">
        <w:tc>
          <w:tcPr>
            <w:tcW w:w="56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65166F" w:rsidTr="0065166F">
        <w:tc>
          <w:tcPr>
            <w:tcW w:w="56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042026" w:rsidRDefault="00042026" w:rsidP="0004202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042026" w:rsidRPr="008A4DE7" w:rsidRDefault="00042026" w:rsidP="00042026">
      <w:pPr>
        <w:spacing w:after="0"/>
        <w:ind w:left="36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Pr="008A4DE7" w:rsidRDefault="008A4DE7" w:rsidP="00042026">
      <w:pPr>
        <w:spacing w:after="0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A4DE7" w:rsidRPr="00192C8F" w:rsidRDefault="008A4DE7" w:rsidP="00192C8F">
      <w:pPr>
        <w:ind w:left="360" w:firstLine="34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A97827" w:rsidRDefault="00A97827" w:rsidP="00A97827">
      <w:pPr>
        <w:ind w:left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A97827" w:rsidRDefault="00A97827" w:rsidP="00A97827">
      <w:pPr>
        <w:ind w:left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A97827" w:rsidRPr="00A97827" w:rsidRDefault="00A97827" w:rsidP="00A97827">
      <w:pPr>
        <w:ind w:left="360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62601F" w:rsidRDefault="00151052" w:rsidP="00DB54E6">
      <w:pPr>
        <w:pStyle w:val="a5"/>
        <w:ind w:left="1416"/>
        <w:jc w:val="both"/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62601F" w:rsidRPr="00151052">
        <w:rPr>
          <w:rFonts w:ascii="Times New Roman" w:eastAsiaTheme="minorHAnsi" w:hAnsi="Times New Roman" w:cstheme="minorBidi"/>
          <w:sz w:val="28"/>
          <w:lang w:eastAsia="en-US"/>
        </w:rPr>
        <w:tab/>
      </w:r>
    </w:p>
    <w:sectPr w:rsidR="0062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C99"/>
    <w:multiLevelType w:val="hybridMultilevel"/>
    <w:tmpl w:val="5E8487BE"/>
    <w:lvl w:ilvl="0" w:tplc="249864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4520"/>
    <w:multiLevelType w:val="hybridMultilevel"/>
    <w:tmpl w:val="A2CA8DF8"/>
    <w:lvl w:ilvl="0" w:tplc="DDD616E8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6"/>
    <w:rsid w:val="00042026"/>
    <w:rsid w:val="00151052"/>
    <w:rsid w:val="00192C8F"/>
    <w:rsid w:val="00216225"/>
    <w:rsid w:val="0022046E"/>
    <w:rsid w:val="002257E7"/>
    <w:rsid w:val="002D27D6"/>
    <w:rsid w:val="002F01F3"/>
    <w:rsid w:val="0061569B"/>
    <w:rsid w:val="0062601F"/>
    <w:rsid w:val="0065166F"/>
    <w:rsid w:val="006801B1"/>
    <w:rsid w:val="008A4DE7"/>
    <w:rsid w:val="00A061E6"/>
    <w:rsid w:val="00A97827"/>
    <w:rsid w:val="00D76569"/>
    <w:rsid w:val="00D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25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2257E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7E7"/>
    <w:pPr>
      <w:widowControl w:val="0"/>
      <w:shd w:val="clear" w:color="auto" w:fill="FFFFFF"/>
      <w:spacing w:after="0" w:line="49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052"/>
    <w:pPr>
      <w:ind w:left="720"/>
      <w:contextualSpacing/>
    </w:pPr>
  </w:style>
  <w:style w:type="table" w:styleId="a6">
    <w:name w:val="Table Grid"/>
    <w:basedOn w:val="a1"/>
    <w:uiPriority w:val="59"/>
    <w:rsid w:val="0004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25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2257E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7E7"/>
    <w:pPr>
      <w:widowControl w:val="0"/>
      <w:shd w:val="clear" w:color="auto" w:fill="FFFFFF"/>
      <w:spacing w:after="0" w:line="49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052"/>
    <w:pPr>
      <w:ind w:left="720"/>
      <w:contextualSpacing/>
    </w:pPr>
  </w:style>
  <w:style w:type="table" w:styleId="a6">
    <w:name w:val="Table Grid"/>
    <w:basedOn w:val="a1"/>
    <w:uiPriority w:val="59"/>
    <w:rsid w:val="0004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A7A3-E4CB-435A-9CF3-2C99DE5F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4</cp:revision>
  <dcterms:created xsi:type="dcterms:W3CDTF">2017-12-04T10:34:00Z</dcterms:created>
  <dcterms:modified xsi:type="dcterms:W3CDTF">2017-12-05T10:43:00Z</dcterms:modified>
</cp:coreProperties>
</file>