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36295150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8"/>
        <w:gridCol w:w="1482"/>
        <w:gridCol w:w="3964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B752F9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6E5B00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="006370C3"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A94D51">
        <w:rPr>
          <w:rFonts w:ascii="Times New Roman" w:hAnsi="Times New Roman"/>
          <w:sz w:val="28"/>
          <w:szCs w:val="28"/>
        </w:rPr>
        <w:t>ноябр</w:t>
      </w:r>
      <w:r w:rsidR="00217A35">
        <w:rPr>
          <w:rFonts w:ascii="Times New Roman" w:hAnsi="Times New Roman"/>
          <w:sz w:val="28"/>
          <w:szCs w:val="28"/>
        </w:rPr>
        <w:t>я</w:t>
      </w:r>
      <w:r w:rsidR="006370C3">
        <w:rPr>
          <w:rFonts w:ascii="Times New Roman" w:hAnsi="Times New Roman"/>
          <w:sz w:val="28"/>
          <w:szCs w:val="28"/>
        </w:rPr>
        <w:t xml:space="preserve"> 2019</w:t>
      </w:r>
      <w:r w:rsidR="006370C3"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="006370C3" w:rsidRPr="009811F9">
        <w:rPr>
          <w:rFonts w:ascii="Times New Roman" w:hAnsi="Times New Roman"/>
          <w:sz w:val="28"/>
          <w:szCs w:val="28"/>
        </w:rPr>
        <w:t>с.Хандагайты</w:t>
      </w:r>
      <w:proofErr w:type="spellEnd"/>
      <w:r w:rsidR="006370C3" w:rsidRPr="009811F9">
        <w:rPr>
          <w:rFonts w:ascii="Times New Roman" w:hAnsi="Times New Roman"/>
          <w:sz w:val="28"/>
          <w:szCs w:val="28"/>
        </w:rPr>
        <w:t xml:space="preserve">    </w:t>
      </w:r>
      <w:r w:rsidR="006370C3"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№ ___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752F9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b/>
          <w:sz w:val="28"/>
          <w:szCs w:val="24"/>
        </w:rPr>
        <w:t>Чаа-Суурский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b/>
          <w:sz w:val="28"/>
          <w:szCs w:val="24"/>
        </w:rPr>
        <w:t>Чаа-Суурский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b/>
          <w:sz w:val="28"/>
          <w:szCs w:val="24"/>
        </w:rPr>
        <w:t>Чаа-Суурский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годах»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A94D51" w:rsidP="00A94D51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6E5B00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6C69A2">
        <w:rPr>
          <w:rFonts w:ascii="Times New Roman" w:eastAsia="Times New Roman" w:hAnsi="Times New Roman"/>
          <w:bCs/>
          <w:sz w:val="28"/>
          <w:szCs w:val="28"/>
        </w:rPr>
        <w:t xml:space="preserve">Заключение подготовлено на основании положений Бюджетного </w:t>
      </w:r>
      <w:r w:rsidR="00217A35">
        <w:rPr>
          <w:rFonts w:ascii="Times New Roman" w:eastAsia="Times New Roman" w:hAnsi="Times New Roman"/>
          <w:bCs/>
          <w:sz w:val="28"/>
          <w:szCs w:val="28"/>
        </w:rPr>
        <w:t>К</w:t>
      </w:r>
      <w:r w:rsidR="006C69A2">
        <w:rPr>
          <w:rFonts w:ascii="Times New Roman" w:eastAsia="Times New Roman" w:hAnsi="Times New Roman"/>
          <w:bCs/>
          <w:sz w:val="28"/>
          <w:szCs w:val="28"/>
        </w:rPr>
        <w:t>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 w:rsidR="006C69A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 w:rsidR="006C69A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 w:rsidR="006C69A2">
        <w:rPr>
          <w:rFonts w:ascii="Times New Roman" w:eastAsia="Times New Roman" w:hAnsi="Times New Roman"/>
          <w:bCs/>
          <w:sz w:val="28"/>
          <w:szCs w:val="28"/>
        </w:rPr>
        <w:t xml:space="preserve">, утвержденным решением Хурала </w:t>
      </w:r>
      <w:r w:rsidR="00217A35">
        <w:rPr>
          <w:rFonts w:ascii="Times New Roman" w:eastAsia="Times New Roman" w:hAnsi="Times New Roman"/>
          <w:bCs/>
          <w:sz w:val="28"/>
          <w:szCs w:val="28"/>
        </w:rPr>
        <w:t>представителей муниципального</w:t>
      </w:r>
      <w:r w:rsidR="006C69A2">
        <w:rPr>
          <w:rFonts w:ascii="Times New Roman" w:eastAsia="Times New Roman" w:hAnsi="Times New Roman"/>
          <w:bCs/>
          <w:sz w:val="28"/>
          <w:szCs w:val="28"/>
        </w:rPr>
        <w:t xml:space="preserve">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 w:rsidR="006C69A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6C69A2"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 w:rsidR="006C69A2"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B752F9">
        <w:rPr>
          <w:rFonts w:ascii="Times New Roman" w:eastAsia="Times New Roman" w:hAnsi="Times New Roman"/>
          <w:bCs/>
          <w:sz w:val="28"/>
          <w:szCs w:val="28"/>
        </w:rPr>
        <w:t>18.05.2018</w:t>
      </w:r>
      <w:r w:rsidR="006C69A2"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 w:rsidR="006C69A2"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 w:rsidR="006C69A2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6C69A2"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 w:rsidR="006C69A2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6C69A2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="006C69A2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6C69A2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6C69A2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6C69A2"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 w:rsidR="006C69A2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A94D51" w:rsidP="00A94D51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</w:t>
      </w:r>
      <w:r w:rsidR="006E5B00">
        <w:rPr>
          <w:rFonts w:ascii="Times New Roman" w:eastAsia="Times New Roman" w:hAnsi="Times New Roman"/>
          <w:sz w:val="28"/>
          <w:szCs w:val="24"/>
        </w:rPr>
        <w:t xml:space="preserve">   </w:t>
      </w:r>
      <w:r w:rsidR="006C69A2"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</w:t>
      </w:r>
      <w:r>
        <w:rPr>
          <w:rFonts w:ascii="Times New Roman" w:eastAsia="Times New Roman" w:hAnsi="Times New Roman"/>
          <w:sz w:val="28"/>
          <w:szCs w:val="24"/>
        </w:rPr>
        <w:t xml:space="preserve">о второй </w:t>
      </w:r>
      <w:r w:rsidR="006C69A2">
        <w:rPr>
          <w:rFonts w:ascii="Times New Roman" w:eastAsia="Times New Roman" w:hAnsi="Times New Roman"/>
          <w:sz w:val="28"/>
          <w:szCs w:val="24"/>
        </w:rPr>
        <w:t>раз.</w:t>
      </w:r>
    </w:p>
    <w:p w:rsidR="006C69A2" w:rsidRDefault="00A94D51" w:rsidP="00A94D51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</w:t>
      </w:r>
      <w:r w:rsidR="006E5B00">
        <w:rPr>
          <w:rFonts w:ascii="Times New Roman" w:eastAsia="Times New Roman" w:hAnsi="Times New Roman"/>
          <w:sz w:val="28"/>
          <w:szCs w:val="24"/>
        </w:rPr>
        <w:t xml:space="preserve">    </w:t>
      </w:r>
      <w:r w:rsidR="006C69A2"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A94D51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   </w:t>
      </w:r>
      <w:r w:rsidR="006E5B00">
        <w:rPr>
          <w:rFonts w:ascii="Times New Roman" w:eastAsia="Times New Roman" w:hAnsi="Times New Roman"/>
          <w:bCs/>
          <w:sz w:val="28"/>
          <w:szCs w:val="24"/>
        </w:rPr>
        <w:t xml:space="preserve">  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bCs/>
          <w:sz w:val="28"/>
          <w:szCs w:val="24"/>
        </w:rPr>
        <w:t>Чаа-Суурский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у</w:t>
      </w:r>
      <w:r w:rsidR="00A94D51">
        <w:rPr>
          <w:rFonts w:ascii="Times New Roman" w:eastAsia="Times New Roman" w:hAnsi="Times New Roman"/>
          <w:bCs/>
          <w:sz w:val="28"/>
          <w:szCs w:val="24"/>
        </w:rPr>
        <w:t>меньшение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доход</w:t>
      </w:r>
      <w:r w:rsidR="00A94D51">
        <w:rPr>
          <w:rFonts w:ascii="Times New Roman" w:eastAsia="Times New Roman" w:hAnsi="Times New Roman"/>
          <w:bCs/>
          <w:sz w:val="28"/>
          <w:szCs w:val="24"/>
        </w:rPr>
        <w:t>а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бюджета на </w:t>
      </w:r>
      <w:r w:rsidR="00A94D51">
        <w:rPr>
          <w:rFonts w:ascii="Times New Roman" w:eastAsia="Times New Roman" w:hAnsi="Times New Roman"/>
          <w:bCs/>
          <w:sz w:val="28"/>
          <w:szCs w:val="24"/>
        </w:rPr>
        <w:t>12,67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</w:t>
      </w:r>
      <w:r w:rsidR="00217A35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</w:t>
      </w:r>
      <w:r w:rsidR="00217A35">
        <w:rPr>
          <w:rFonts w:ascii="Times New Roman" w:eastAsia="Times New Roman" w:hAnsi="Times New Roman"/>
          <w:bCs/>
          <w:sz w:val="28"/>
          <w:szCs w:val="24"/>
        </w:rPr>
        <w:t>.;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94D51">
        <w:rPr>
          <w:rFonts w:ascii="Times New Roman" w:eastAsia="Times New Roman" w:hAnsi="Times New Roman"/>
          <w:bCs/>
          <w:sz w:val="28"/>
          <w:szCs w:val="24"/>
        </w:rPr>
        <w:t>меньшение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 расход</w:t>
      </w:r>
      <w:r w:rsidR="00A94D51">
        <w:rPr>
          <w:rFonts w:ascii="Times New Roman" w:eastAsia="Times New Roman" w:hAnsi="Times New Roman"/>
          <w:bCs/>
          <w:sz w:val="28"/>
          <w:szCs w:val="24"/>
        </w:rPr>
        <w:t>а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 бюджета на </w:t>
      </w:r>
      <w:r w:rsidR="00A94D51">
        <w:rPr>
          <w:rFonts w:ascii="Times New Roman" w:eastAsia="Times New Roman" w:hAnsi="Times New Roman"/>
          <w:bCs/>
          <w:sz w:val="28"/>
          <w:szCs w:val="24"/>
        </w:rPr>
        <w:t>12,67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руб</w:t>
      </w:r>
      <w:r w:rsidR="00217A35">
        <w:rPr>
          <w:rFonts w:ascii="Times New Roman" w:eastAsia="Times New Roman" w:hAnsi="Times New Roman"/>
          <w:bCs/>
          <w:sz w:val="28"/>
          <w:szCs w:val="24"/>
        </w:rPr>
        <w:t>.</w:t>
      </w:r>
    </w:p>
    <w:p w:rsidR="00A94D51" w:rsidRDefault="00A94D51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   </w:t>
      </w:r>
      <w:r w:rsidR="006E5B00">
        <w:rPr>
          <w:rFonts w:ascii="Times New Roman" w:eastAsia="Times New Roman" w:hAnsi="Times New Roman"/>
          <w:bCs/>
          <w:sz w:val="28"/>
          <w:szCs w:val="24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4"/>
        </w:rPr>
        <w:t>С учетом изменений в 2019 году уточненный план бю</w:t>
      </w:r>
      <w:r w:rsidR="00F65A47">
        <w:rPr>
          <w:rFonts w:ascii="Times New Roman" w:eastAsia="Times New Roman" w:hAnsi="Times New Roman"/>
          <w:bCs/>
          <w:sz w:val="28"/>
          <w:szCs w:val="24"/>
        </w:rPr>
        <w:t>д</w:t>
      </w:r>
      <w:r>
        <w:rPr>
          <w:rFonts w:ascii="Times New Roman" w:eastAsia="Times New Roman" w:hAnsi="Times New Roman"/>
          <w:bCs/>
          <w:sz w:val="28"/>
          <w:szCs w:val="24"/>
        </w:rPr>
        <w:t>жета сельского поселения составит:</w:t>
      </w:r>
    </w:p>
    <w:p w:rsidR="00A94D51" w:rsidRDefault="00A94D51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- по доходу бюджета на 3537,11 тыс. рублей;</w:t>
      </w:r>
    </w:p>
    <w:p w:rsidR="00A94D51" w:rsidRDefault="00A94D51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- по расходу бюджета на 3537,56 тыс. рублей.</w:t>
      </w:r>
    </w:p>
    <w:p w:rsidR="00A94D51" w:rsidRDefault="00A94D51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- дефицит бюджета на 0,45 тыс. рублей.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lastRenderedPageBreak/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17A35">
        <w:rPr>
          <w:rFonts w:ascii="Times New Roman" w:hAnsi="Times New Roman" w:cs="Times New Roman"/>
          <w:iCs/>
          <w:sz w:val="28"/>
          <w:szCs w:val="28"/>
        </w:rPr>
        <w:t>Чаа-Суурский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Pr="005B224B" w:rsidRDefault="00A94D51" w:rsidP="00A94D51">
      <w:pPr>
        <w:spacing w:after="0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534E"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 xml:space="preserve">ний объём доходов бюджета в 2019 году </w:t>
      </w:r>
      <w:r w:rsidR="00F65A47">
        <w:rPr>
          <w:rFonts w:ascii="Times New Roman" w:hAnsi="Times New Roman"/>
          <w:sz w:val="28"/>
          <w:szCs w:val="28"/>
        </w:rPr>
        <w:t>уменьшение</w:t>
      </w:r>
      <w:r w:rsidR="00A00842">
        <w:rPr>
          <w:rFonts w:ascii="Times New Roman" w:hAnsi="Times New Roman"/>
          <w:sz w:val="28"/>
          <w:szCs w:val="28"/>
        </w:rPr>
        <w:t xml:space="preserve"> на </w:t>
      </w:r>
      <w:r w:rsidR="00F65A47">
        <w:rPr>
          <w:rFonts w:ascii="Times New Roman" w:hAnsi="Times New Roman"/>
          <w:sz w:val="28"/>
          <w:szCs w:val="28"/>
        </w:rPr>
        <w:t>12,67</w:t>
      </w:r>
      <w:r w:rsidR="00A00842">
        <w:rPr>
          <w:rFonts w:ascii="Times New Roman" w:hAnsi="Times New Roman"/>
          <w:sz w:val="28"/>
          <w:szCs w:val="28"/>
        </w:rPr>
        <w:t xml:space="preserve"> тыс. рублей</w:t>
      </w:r>
      <w:r w:rsidR="0054534E" w:rsidRPr="0054534E">
        <w:rPr>
          <w:rFonts w:ascii="Times New Roman" w:hAnsi="Times New Roman"/>
          <w:sz w:val="28"/>
          <w:szCs w:val="28"/>
        </w:rPr>
        <w:t xml:space="preserve"> (или на</w:t>
      </w:r>
      <w:r w:rsidR="00AE5678">
        <w:rPr>
          <w:rFonts w:ascii="Times New Roman" w:hAnsi="Times New Roman"/>
          <w:sz w:val="28"/>
          <w:szCs w:val="28"/>
        </w:rPr>
        <w:t xml:space="preserve"> 3,9</w:t>
      </w:r>
      <w:r w:rsidR="0054534E" w:rsidRPr="0054534E">
        <w:rPr>
          <w:rFonts w:ascii="Times New Roman" w:hAnsi="Times New Roman"/>
          <w:sz w:val="28"/>
          <w:szCs w:val="28"/>
        </w:rPr>
        <w:t xml:space="preserve">%) и составит </w:t>
      </w:r>
      <w:r w:rsidR="00F65A47">
        <w:rPr>
          <w:rFonts w:ascii="Times New Roman" w:hAnsi="Times New Roman"/>
          <w:bCs/>
          <w:sz w:val="28"/>
          <w:szCs w:val="28"/>
        </w:rPr>
        <w:t>3537,11</w:t>
      </w:r>
      <w:r w:rsidR="005B224B">
        <w:rPr>
          <w:rFonts w:ascii="Times New Roman" w:hAnsi="Times New Roman"/>
          <w:bCs/>
          <w:sz w:val="28"/>
          <w:szCs w:val="28"/>
        </w:rPr>
        <w:t xml:space="preserve"> </w:t>
      </w:r>
      <w:r w:rsidR="0054534E" w:rsidRPr="0054534E">
        <w:rPr>
          <w:rFonts w:ascii="Times New Roman" w:hAnsi="Times New Roman"/>
          <w:sz w:val="28"/>
          <w:szCs w:val="28"/>
        </w:rPr>
        <w:t>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="0054534E"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A94D51" w:rsidP="00A94D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534E" w:rsidRPr="00E512AE">
        <w:rPr>
          <w:rFonts w:ascii="Times New Roman" w:hAnsi="Times New Roman"/>
          <w:sz w:val="28"/>
          <w:szCs w:val="28"/>
        </w:rPr>
        <w:t xml:space="preserve">Данные о структуре доходной части бюджета сельского поселения </w:t>
      </w:r>
      <w:proofErr w:type="spellStart"/>
      <w:r w:rsidR="0054534E"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="0054534E"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A35"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="0054534E"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уч. изм.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FF47F0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  <w:r w:rsidR="00F65A47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FF47F0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65A47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65A47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B752F9" w:rsidRDefault="00B752F9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52F9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F65A47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3228,11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FF47F0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3240,78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F65A47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-12,67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F65A47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3,9</w:t>
            </w:r>
          </w:p>
        </w:tc>
      </w:tr>
      <w:tr w:rsidR="0054534E" w:rsidRPr="0054534E" w:rsidTr="009F3DDE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4534E" w:rsidRPr="00174068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74068">
              <w:rPr>
                <w:rFonts w:ascii="Times New Roman" w:hAnsi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F65A47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3537,11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FF47F0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3549,78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65A47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-12,67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AE5678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3,9</w:t>
            </w:r>
          </w:p>
        </w:tc>
      </w:tr>
      <w:tr w:rsidR="009F3DD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DDE" w:rsidRDefault="009F3DD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718E" w:rsidRPr="00174068" w:rsidRDefault="00C4718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3DDE" w:rsidRDefault="009F3DDE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3DDE" w:rsidRDefault="009F3DDE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F3DDE" w:rsidRDefault="009F3DDE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F3DDE" w:rsidRDefault="009F3DDE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28BA" w:rsidRDefault="00D85CC9" w:rsidP="00D85CC9">
      <w:pPr>
        <w:pStyle w:val="a4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6E5B00">
        <w:rPr>
          <w:szCs w:val="28"/>
        </w:rPr>
        <w:t xml:space="preserve">  </w:t>
      </w:r>
      <w:r w:rsidRPr="00D85CC9">
        <w:rPr>
          <w:szCs w:val="28"/>
        </w:rPr>
        <w:t xml:space="preserve">Сумма доходов бюджета поселения </w:t>
      </w:r>
      <w:r>
        <w:rPr>
          <w:szCs w:val="28"/>
        </w:rPr>
        <w:t xml:space="preserve">в 2019 году </w:t>
      </w:r>
      <w:r w:rsidRPr="00D85CC9">
        <w:rPr>
          <w:szCs w:val="28"/>
        </w:rPr>
        <w:t xml:space="preserve">уточненного плана составит </w:t>
      </w:r>
      <w:r w:rsidR="00FD08D0">
        <w:rPr>
          <w:szCs w:val="28"/>
        </w:rPr>
        <w:t>3537,11</w:t>
      </w:r>
      <w:r>
        <w:rPr>
          <w:szCs w:val="28"/>
        </w:rPr>
        <w:t xml:space="preserve"> тыс. рублей, в том числе собственные доходы бюджета поселения прогнозируются в 2019 году в сумме </w:t>
      </w:r>
      <w:r w:rsidR="00096F4F">
        <w:rPr>
          <w:szCs w:val="28"/>
        </w:rPr>
        <w:t>30</w:t>
      </w:r>
      <w:r w:rsidR="00FD08D0">
        <w:rPr>
          <w:szCs w:val="28"/>
        </w:rPr>
        <w:t>9</w:t>
      </w:r>
      <w:r w:rsidR="00096F4F">
        <w:rPr>
          <w:szCs w:val="28"/>
        </w:rPr>
        <w:t>,00</w:t>
      </w:r>
      <w:r>
        <w:rPr>
          <w:szCs w:val="28"/>
        </w:rPr>
        <w:t xml:space="preserve"> тыс. рублей. От первоначального плана </w:t>
      </w:r>
      <w:r w:rsidR="00FD08D0">
        <w:rPr>
          <w:szCs w:val="28"/>
        </w:rPr>
        <w:t>уменьшилось</w:t>
      </w:r>
      <w:r>
        <w:rPr>
          <w:szCs w:val="28"/>
        </w:rPr>
        <w:t xml:space="preserve"> на </w:t>
      </w:r>
      <w:r w:rsidR="00FD08D0">
        <w:rPr>
          <w:szCs w:val="28"/>
        </w:rPr>
        <w:t>12,67</w:t>
      </w:r>
      <w:r>
        <w:rPr>
          <w:szCs w:val="28"/>
        </w:rPr>
        <w:t xml:space="preserve"> тыс. рублей.</w:t>
      </w:r>
    </w:p>
    <w:p w:rsidR="00D85CC9" w:rsidRPr="00D85CC9" w:rsidRDefault="00D85CC9" w:rsidP="00D85CC9">
      <w:pPr>
        <w:pStyle w:val="a4"/>
        <w:spacing w:line="240" w:lineRule="auto"/>
        <w:ind w:firstLine="0"/>
        <w:rPr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</w:t>
      </w:r>
      <w:r w:rsidR="00217A35" w:rsidRPr="00881BD2">
        <w:rPr>
          <w:b/>
          <w:bCs/>
          <w:szCs w:val="28"/>
        </w:rPr>
        <w:t>части бюджета</w:t>
      </w:r>
      <w:r w:rsidRPr="00881BD2">
        <w:rPr>
          <w:b/>
          <w:bCs/>
          <w:szCs w:val="28"/>
        </w:rPr>
        <w:t xml:space="preserve">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217A35">
        <w:rPr>
          <w:b/>
          <w:bCs/>
          <w:szCs w:val="28"/>
        </w:rPr>
        <w:t>Чаа-Суурский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A94D51" w:rsidP="00A94D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E5B00">
        <w:rPr>
          <w:rFonts w:ascii="Times New Roman" w:hAnsi="Times New Roman"/>
          <w:sz w:val="28"/>
          <w:szCs w:val="28"/>
        </w:rPr>
        <w:t xml:space="preserve">    </w:t>
      </w:r>
      <w:r w:rsidR="00881BD2"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="00881BD2" w:rsidRPr="00881BD2">
        <w:rPr>
          <w:rFonts w:ascii="Times New Roman" w:hAnsi="Times New Roman"/>
          <w:sz w:val="28"/>
          <w:szCs w:val="28"/>
        </w:rPr>
        <w:t xml:space="preserve"> году у</w:t>
      </w:r>
      <w:r w:rsidR="00FD08D0">
        <w:rPr>
          <w:rFonts w:ascii="Times New Roman" w:hAnsi="Times New Roman"/>
          <w:sz w:val="28"/>
          <w:szCs w:val="28"/>
        </w:rPr>
        <w:t>меньши</w:t>
      </w:r>
      <w:r w:rsidR="00881BD2" w:rsidRPr="00881BD2">
        <w:rPr>
          <w:rFonts w:ascii="Times New Roman" w:hAnsi="Times New Roman"/>
          <w:sz w:val="28"/>
          <w:szCs w:val="28"/>
        </w:rPr>
        <w:t xml:space="preserve">тся на </w:t>
      </w:r>
      <w:r w:rsidR="00AE5678">
        <w:rPr>
          <w:rFonts w:ascii="Times New Roman" w:hAnsi="Times New Roman"/>
          <w:sz w:val="28"/>
          <w:szCs w:val="28"/>
        </w:rPr>
        <w:t>12</w:t>
      </w:r>
      <w:r w:rsidR="00FD08D0">
        <w:rPr>
          <w:rFonts w:ascii="Times New Roman" w:hAnsi="Times New Roman"/>
          <w:sz w:val="28"/>
          <w:szCs w:val="28"/>
        </w:rPr>
        <w:t>,67</w:t>
      </w:r>
      <w:r w:rsidR="00881BD2">
        <w:rPr>
          <w:rFonts w:ascii="Times New Roman" w:hAnsi="Times New Roman"/>
          <w:sz w:val="28"/>
          <w:szCs w:val="28"/>
        </w:rPr>
        <w:t xml:space="preserve"> тыс.</w:t>
      </w:r>
      <w:r w:rsidR="00217A35">
        <w:rPr>
          <w:rFonts w:ascii="Times New Roman" w:hAnsi="Times New Roman"/>
          <w:sz w:val="28"/>
          <w:szCs w:val="28"/>
        </w:rPr>
        <w:t xml:space="preserve"> </w:t>
      </w:r>
      <w:r w:rsidR="00881BD2">
        <w:rPr>
          <w:rFonts w:ascii="Times New Roman" w:hAnsi="Times New Roman"/>
          <w:sz w:val="28"/>
          <w:szCs w:val="28"/>
        </w:rPr>
        <w:t>рублей</w:t>
      </w:r>
      <w:r w:rsidR="00881BD2" w:rsidRPr="00881BD2">
        <w:rPr>
          <w:rFonts w:ascii="Times New Roman" w:hAnsi="Times New Roman"/>
          <w:sz w:val="28"/>
          <w:szCs w:val="28"/>
        </w:rPr>
        <w:t xml:space="preserve"> и составит </w:t>
      </w:r>
      <w:r w:rsidR="00FD08D0">
        <w:rPr>
          <w:rFonts w:ascii="Times New Roman" w:hAnsi="Times New Roman"/>
          <w:sz w:val="28"/>
          <w:szCs w:val="28"/>
        </w:rPr>
        <w:t>3537,56</w:t>
      </w:r>
      <w:r w:rsidR="00881BD2"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566256" w:rsidRDefault="00A94D51" w:rsidP="00A94D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E5B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81BD2"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="00881BD2"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="00881BD2"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A35"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217A35">
        <w:rPr>
          <w:rFonts w:ascii="Times New Roman" w:hAnsi="Times New Roman"/>
          <w:sz w:val="28"/>
          <w:szCs w:val="28"/>
        </w:rPr>
        <w:t xml:space="preserve"> на</w:t>
      </w:r>
      <w:r w:rsidR="008C547B">
        <w:rPr>
          <w:rFonts w:ascii="Times New Roman" w:hAnsi="Times New Roman"/>
          <w:sz w:val="28"/>
          <w:szCs w:val="28"/>
        </w:rPr>
        <w:t xml:space="preserve">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</w:t>
      </w:r>
      <w:r w:rsidR="00633E19">
        <w:rPr>
          <w:rFonts w:ascii="Times New Roman" w:hAnsi="Times New Roman"/>
          <w:sz w:val="28"/>
          <w:szCs w:val="28"/>
        </w:rPr>
        <w:t>:</w:t>
      </w:r>
    </w:p>
    <w:p w:rsidR="00A94D51" w:rsidRPr="00633E19" w:rsidRDefault="00633E19" w:rsidP="00633E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E5B00">
        <w:rPr>
          <w:rFonts w:ascii="Times New Roman" w:hAnsi="Times New Roman"/>
          <w:b/>
          <w:sz w:val="28"/>
          <w:szCs w:val="28"/>
        </w:rPr>
        <w:t xml:space="preserve">   </w:t>
      </w:r>
      <w:r w:rsidR="00D75BDD" w:rsidRPr="00096F4F">
        <w:rPr>
          <w:rFonts w:ascii="Times New Roman" w:hAnsi="Times New Roman"/>
          <w:sz w:val="28"/>
          <w:szCs w:val="28"/>
        </w:rPr>
        <w:t>П</w:t>
      </w:r>
      <w:r w:rsidR="00881BD2" w:rsidRPr="00096F4F">
        <w:rPr>
          <w:rFonts w:ascii="Times New Roman" w:hAnsi="Times New Roman"/>
          <w:sz w:val="28"/>
          <w:szCs w:val="28"/>
        </w:rPr>
        <w:t>одразделу</w:t>
      </w:r>
      <w:r w:rsidR="00D75BDD" w:rsidRPr="00096F4F">
        <w:rPr>
          <w:rFonts w:ascii="Times New Roman" w:hAnsi="Times New Roman"/>
          <w:sz w:val="28"/>
          <w:szCs w:val="28"/>
        </w:rPr>
        <w:t xml:space="preserve"> </w:t>
      </w:r>
      <w:r w:rsidR="00282356" w:rsidRPr="00096F4F">
        <w:rPr>
          <w:rFonts w:ascii="Times New Roman" w:hAnsi="Times New Roman"/>
          <w:sz w:val="28"/>
          <w:szCs w:val="28"/>
        </w:rPr>
        <w:t xml:space="preserve">0104 </w:t>
      </w:r>
      <w:r w:rsidR="00881BD2" w:rsidRPr="00096F4F">
        <w:rPr>
          <w:rFonts w:ascii="Times New Roman" w:hAnsi="Times New Roman"/>
          <w:sz w:val="28"/>
          <w:szCs w:val="28"/>
        </w:rPr>
        <w:t>«</w:t>
      </w:r>
      <w:r w:rsidR="00282356" w:rsidRPr="00096F4F">
        <w:rPr>
          <w:rFonts w:ascii="Times New Roman" w:hAnsi="Times New Roman"/>
          <w:sz w:val="28"/>
          <w:szCs w:val="28"/>
        </w:rPr>
        <w:t>Центральный аппарат</w:t>
      </w:r>
      <w:r w:rsidR="00881BD2" w:rsidRPr="00096F4F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3537,56</w:t>
      </w:r>
      <w:r w:rsidR="00881BD2" w:rsidRPr="00096F4F">
        <w:rPr>
          <w:rFonts w:ascii="Times New Roman" w:hAnsi="Times New Roman"/>
          <w:sz w:val="28"/>
          <w:szCs w:val="28"/>
        </w:rPr>
        <w:t xml:space="preserve"> тыс. рублей</w:t>
      </w:r>
      <w:r w:rsidR="00FD08D0">
        <w:rPr>
          <w:rFonts w:ascii="Times New Roman" w:hAnsi="Times New Roman"/>
          <w:sz w:val="28"/>
          <w:szCs w:val="28"/>
        </w:rPr>
        <w:t xml:space="preserve"> уменьшилось</w:t>
      </w:r>
      <w:r w:rsidR="00096F4F" w:rsidRPr="00096F4F">
        <w:rPr>
          <w:rFonts w:ascii="Times New Roman" w:hAnsi="Times New Roman"/>
          <w:sz w:val="28"/>
          <w:szCs w:val="28"/>
        </w:rPr>
        <w:t xml:space="preserve"> от первоначального плана на </w:t>
      </w:r>
      <w:r w:rsidR="00FD08D0">
        <w:rPr>
          <w:rFonts w:ascii="Times New Roman" w:hAnsi="Times New Roman"/>
          <w:sz w:val="28"/>
          <w:szCs w:val="28"/>
        </w:rPr>
        <w:t>12,67</w:t>
      </w:r>
      <w:r w:rsidR="00096F4F" w:rsidRPr="00096F4F">
        <w:rPr>
          <w:rFonts w:ascii="Times New Roman" w:hAnsi="Times New Roman"/>
          <w:sz w:val="28"/>
          <w:szCs w:val="28"/>
        </w:rPr>
        <w:t xml:space="preserve"> тыс. рублей. </w:t>
      </w:r>
      <w:r w:rsidR="00881BD2" w:rsidRPr="00096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 на основании в части прочих закупок товаров, работ и услуг (по разделу 04127700007505244), в части по подготовке документов территориального планирования уменьшение на сумму 122,0 тыс. рублей., (по разделу 01047800000194242) увеличилось в сумме 20,0 тыс. рублей, и по (по разделу 01047800000194244) увеличилось на сумму 89,33 тыс. рублей. </w:t>
      </w:r>
    </w:p>
    <w:p w:rsidR="00FF47F0" w:rsidRPr="00FF47F0" w:rsidRDefault="00FF47F0" w:rsidP="00A94D51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</w:t>
      </w:r>
      <w:r w:rsidR="00F65A47">
        <w:rPr>
          <w:rFonts w:ascii="Times New Roman" w:eastAsia="Times New Roman" w:hAnsi="Times New Roman"/>
          <w:sz w:val="28"/>
          <w:szCs w:val="24"/>
        </w:rPr>
        <w:t xml:space="preserve"> </w:t>
      </w:r>
      <w:r w:rsidR="006E5B00">
        <w:rPr>
          <w:rFonts w:ascii="Times New Roman" w:eastAsia="Times New Roman" w:hAnsi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/>
          <w:sz w:val="28"/>
          <w:szCs w:val="24"/>
        </w:rPr>
        <w:t xml:space="preserve">В целом, прогнозируется </w:t>
      </w:r>
      <w:r w:rsidR="007466EC">
        <w:rPr>
          <w:rFonts w:ascii="Times New Roman" w:eastAsia="Times New Roman" w:hAnsi="Times New Roman"/>
          <w:sz w:val="28"/>
          <w:szCs w:val="24"/>
        </w:rPr>
        <w:t>де</w:t>
      </w:r>
      <w:r w:rsidR="00AE5678">
        <w:rPr>
          <w:rFonts w:ascii="Times New Roman" w:eastAsia="Times New Roman" w:hAnsi="Times New Roman"/>
          <w:sz w:val="28"/>
          <w:szCs w:val="24"/>
        </w:rPr>
        <w:t>фи</w:t>
      </w:r>
      <w:r>
        <w:rPr>
          <w:rFonts w:ascii="Times New Roman" w:eastAsia="Times New Roman" w:hAnsi="Times New Roman"/>
          <w:sz w:val="28"/>
          <w:szCs w:val="24"/>
        </w:rPr>
        <w:t>цитный бюджет сельского поселения</w:t>
      </w:r>
      <w:r w:rsidR="007466EC">
        <w:rPr>
          <w:rFonts w:ascii="Times New Roman" w:eastAsia="Times New Roman" w:hAnsi="Times New Roman"/>
          <w:sz w:val="28"/>
          <w:szCs w:val="24"/>
        </w:rPr>
        <w:t xml:space="preserve"> на сумму 0,45 тыс. рублей.</w:t>
      </w:r>
    </w:p>
    <w:p w:rsidR="00FF47F0" w:rsidRDefault="002D26D5" w:rsidP="005067BF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</w:p>
    <w:p w:rsidR="006C69A2" w:rsidRDefault="00FF47F0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lastRenderedPageBreak/>
        <w:t xml:space="preserve">      </w:t>
      </w:r>
      <w:r w:rsidR="006E5B00">
        <w:rPr>
          <w:rFonts w:ascii="Times New Roman" w:eastAsia="Times New Roman" w:hAnsi="Times New Roman"/>
          <w:b/>
          <w:sz w:val="28"/>
          <w:szCs w:val="24"/>
        </w:rPr>
        <w:t xml:space="preserve">  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 w:rsidR="002D26D5"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 w:rsidR="002D26D5"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годах».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</w:p>
    <w:p w:rsidR="003F0043" w:rsidRPr="00655215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55215">
        <w:rPr>
          <w:rFonts w:ascii="Times New Roman" w:eastAsia="Times New Roman" w:hAnsi="Times New Roman"/>
          <w:sz w:val="28"/>
          <w:szCs w:val="24"/>
        </w:rPr>
        <w:t>С</w:t>
      </w:r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 и плановый период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считает, что данный проект Решения может быть рекомендован к рассмотрению Хуралу представителей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3B027C" w:rsidRPr="00217A35" w:rsidRDefault="006C69A2" w:rsidP="00CC15C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217A35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217A35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217A35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 w:rsidRP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Pr="00217A35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3F0043" w:rsidRDefault="007466EC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               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Ондар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CC465E"/>
    <w:multiLevelType w:val="hybridMultilevel"/>
    <w:tmpl w:val="45D8CDB6"/>
    <w:lvl w:ilvl="0" w:tplc="369C6C9C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BF"/>
    <w:rsid w:val="00027035"/>
    <w:rsid w:val="00051B51"/>
    <w:rsid w:val="00086814"/>
    <w:rsid w:val="00096F4F"/>
    <w:rsid w:val="00102841"/>
    <w:rsid w:val="00153F97"/>
    <w:rsid w:val="001617FC"/>
    <w:rsid w:val="00174068"/>
    <w:rsid w:val="00191AA4"/>
    <w:rsid w:val="00217A35"/>
    <w:rsid w:val="002436BF"/>
    <w:rsid w:val="00282356"/>
    <w:rsid w:val="00286E0A"/>
    <w:rsid w:val="002D26D5"/>
    <w:rsid w:val="002E6CDA"/>
    <w:rsid w:val="0038223A"/>
    <w:rsid w:val="003B027C"/>
    <w:rsid w:val="003C5CB3"/>
    <w:rsid w:val="003F0043"/>
    <w:rsid w:val="005067BF"/>
    <w:rsid w:val="0054534E"/>
    <w:rsid w:val="00566256"/>
    <w:rsid w:val="005A0746"/>
    <w:rsid w:val="005B224B"/>
    <w:rsid w:val="005D265D"/>
    <w:rsid w:val="005E1C7D"/>
    <w:rsid w:val="00633E19"/>
    <w:rsid w:val="006370C3"/>
    <w:rsid w:val="00655215"/>
    <w:rsid w:val="006628BA"/>
    <w:rsid w:val="006C69A2"/>
    <w:rsid w:val="006D2949"/>
    <w:rsid w:val="006E5B00"/>
    <w:rsid w:val="007466EC"/>
    <w:rsid w:val="007475E0"/>
    <w:rsid w:val="00881BD2"/>
    <w:rsid w:val="008C547B"/>
    <w:rsid w:val="00984F7F"/>
    <w:rsid w:val="009F3DDE"/>
    <w:rsid w:val="00A00842"/>
    <w:rsid w:val="00A94D51"/>
    <w:rsid w:val="00AC2C21"/>
    <w:rsid w:val="00AE44B1"/>
    <w:rsid w:val="00AE5678"/>
    <w:rsid w:val="00B752F9"/>
    <w:rsid w:val="00C4718E"/>
    <w:rsid w:val="00C5406E"/>
    <w:rsid w:val="00CB43D2"/>
    <w:rsid w:val="00D75BDD"/>
    <w:rsid w:val="00D77665"/>
    <w:rsid w:val="00D85CC9"/>
    <w:rsid w:val="00DC2D52"/>
    <w:rsid w:val="00E30C6F"/>
    <w:rsid w:val="00E512AE"/>
    <w:rsid w:val="00E83CD7"/>
    <w:rsid w:val="00F54FB9"/>
    <w:rsid w:val="00F65A47"/>
    <w:rsid w:val="00FA007E"/>
    <w:rsid w:val="00FC376A"/>
    <w:rsid w:val="00FD08D0"/>
    <w:rsid w:val="00FD16A1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5B5"/>
  <w15:docId w15:val="{30428B34-4C2D-441C-AF21-A91BF550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999</cp:lastModifiedBy>
  <cp:revision>3</cp:revision>
  <cp:lastPrinted>2019-11-06T04:52:00Z</cp:lastPrinted>
  <dcterms:created xsi:type="dcterms:W3CDTF">2019-11-15T09:41:00Z</dcterms:created>
  <dcterms:modified xsi:type="dcterms:W3CDTF">2019-11-26T09:39:00Z</dcterms:modified>
</cp:coreProperties>
</file>