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53E" w:rsidRPr="008F653E" w:rsidRDefault="008F653E" w:rsidP="008F653E">
      <w:pPr>
        <w:tabs>
          <w:tab w:val="left" w:pos="2925"/>
          <w:tab w:val="center" w:pos="4677"/>
        </w:tabs>
        <w:spacing w:after="0" w:line="240" w:lineRule="auto"/>
        <w:ind w:left="-2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53E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0C2DD14" wp14:editId="7EA83C7A">
            <wp:extent cx="1028700" cy="857250"/>
            <wp:effectExtent l="0" t="0" r="0" b="0"/>
            <wp:docPr id="2" name="Рисунок 2" descr="Описание: 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53E" w:rsidRPr="008F653E" w:rsidRDefault="008F653E" w:rsidP="008F653E">
      <w:pPr>
        <w:pBdr>
          <w:bottom w:val="single" w:sz="12" w:space="1" w:color="auto"/>
        </w:pBdr>
        <w:tabs>
          <w:tab w:val="left" w:pos="2925"/>
          <w:tab w:val="center" w:pos="4677"/>
        </w:tabs>
        <w:spacing w:after="0" w:line="240" w:lineRule="auto"/>
        <w:ind w:left="-240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653E">
        <w:rPr>
          <w:rFonts w:ascii="Times New Roman" w:eastAsia="Times New Roman" w:hAnsi="Times New Roman"/>
          <w:sz w:val="26"/>
          <w:szCs w:val="26"/>
          <w:lang w:eastAsia="ru-RU"/>
        </w:rPr>
        <w:t xml:space="preserve">ТЫВА </w:t>
      </w:r>
      <w:proofErr w:type="spellStart"/>
      <w:r w:rsidRPr="008F653E">
        <w:rPr>
          <w:rFonts w:ascii="Times New Roman" w:eastAsia="Times New Roman" w:hAnsi="Times New Roman"/>
          <w:sz w:val="26"/>
          <w:szCs w:val="26"/>
          <w:lang w:eastAsia="ru-RU"/>
        </w:rPr>
        <w:t>РЕСПУБЛИКАНЫН</w:t>
      </w:r>
      <w:proofErr w:type="spellEnd"/>
      <w:r w:rsidRPr="008F653E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proofErr w:type="spellStart"/>
      <w:r w:rsidRPr="008F653E">
        <w:rPr>
          <w:rFonts w:ascii="Times New Roman" w:eastAsia="Times New Roman" w:hAnsi="Times New Roman"/>
          <w:sz w:val="26"/>
          <w:szCs w:val="26"/>
          <w:lang w:eastAsia="ru-RU"/>
        </w:rPr>
        <w:t>ОВУР</w:t>
      </w:r>
      <w:proofErr w:type="spellEnd"/>
      <w:r w:rsidRPr="008F653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8F653E">
        <w:rPr>
          <w:rFonts w:ascii="Times New Roman" w:eastAsia="Times New Roman" w:hAnsi="Times New Roman"/>
          <w:sz w:val="26"/>
          <w:szCs w:val="26"/>
          <w:lang w:eastAsia="ru-RU"/>
        </w:rPr>
        <w:t>КОЖУУН</w:t>
      </w:r>
      <w:proofErr w:type="spellEnd"/>
      <w:r w:rsidRPr="008F653E">
        <w:rPr>
          <w:rFonts w:ascii="Times New Roman" w:eastAsia="Times New Roman" w:hAnsi="Times New Roman"/>
          <w:sz w:val="26"/>
          <w:szCs w:val="26"/>
          <w:lang w:eastAsia="ru-RU"/>
        </w:rPr>
        <w:t xml:space="preserve">» </w:t>
      </w:r>
      <w:proofErr w:type="spellStart"/>
      <w:r w:rsidRPr="008F653E">
        <w:rPr>
          <w:rFonts w:ascii="Times New Roman" w:eastAsia="Times New Roman" w:hAnsi="Times New Roman"/>
          <w:sz w:val="26"/>
          <w:szCs w:val="26"/>
          <w:lang w:eastAsia="ru-RU"/>
        </w:rPr>
        <w:t>МУНИЦИПАЛДЫГ</w:t>
      </w:r>
      <w:proofErr w:type="spellEnd"/>
      <w:r w:rsidRPr="008F653E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</w:t>
      </w:r>
    </w:p>
    <w:p w:rsidR="008F653E" w:rsidRPr="008F653E" w:rsidRDefault="008F653E" w:rsidP="008F653E">
      <w:pPr>
        <w:pBdr>
          <w:bottom w:val="single" w:sz="12" w:space="1" w:color="auto"/>
        </w:pBdr>
        <w:tabs>
          <w:tab w:val="left" w:pos="2925"/>
          <w:tab w:val="center" w:pos="4677"/>
        </w:tabs>
        <w:spacing w:after="0" w:line="240" w:lineRule="auto"/>
        <w:ind w:left="-24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8F653E">
        <w:rPr>
          <w:rFonts w:ascii="Times New Roman" w:eastAsia="Times New Roman" w:hAnsi="Times New Roman"/>
          <w:sz w:val="26"/>
          <w:szCs w:val="26"/>
          <w:lang w:eastAsia="ru-RU"/>
        </w:rPr>
        <w:t>ЧАГЫРГАЗЫ</w:t>
      </w:r>
      <w:proofErr w:type="spellEnd"/>
      <w:r w:rsidRPr="008F653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8F653E" w:rsidRPr="008F653E" w:rsidRDefault="008F653E" w:rsidP="008F653E">
      <w:pPr>
        <w:pBdr>
          <w:bottom w:val="single" w:sz="12" w:space="1" w:color="auto"/>
        </w:pBdr>
        <w:tabs>
          <w:tab w:val="left" w:pos="2925"/>
          <w:tab w:val="center" w:pos="4677"/>
        </w:tabs>
        <w:spacing w:after="0" w:line="240" w:lineRule="auto"/>
        <w:ind w:left="-24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653E">
        <w:rPr>
          <w:rFonts w:ascii="Times New Roman" w:eastAsia="Times New Roman" w:hAnsi="Times New Roman"/>
          <w:sz w:val="26"/>
          <w:szCs w:val="26"/>
          <w:lang w:eastAsia="ru-RU"/>
        </w:rPr>
        <w:t>АДМИНИСТРАЦИЯ МУНИЦИПАЛЬНОГО РАЙОНА «</w:t>
      </w:r>
      <w:proofErr w:type="spellStart"/>
      <w:r w:rsidRPr="008F653E">
        <w:rPr>
          <w:rFonts w:ascii="Times New Roman" w:eastAsia="Times New Roman" w:hAnsi="Times New Roman"/>
          <w:sz w:val="26"/>
          <w:szCs w:val="26"/>
          <w:lang w:eastAsia="ru-RU"/>
        </w:rPr>
        <w:t>ОВЮРСКИЙ</w:t>
      </w:r>
      <w:proofErr w:type="spellEnd"/>
      <w:r w:rsidRPr="008F653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8F653E">
        <w:rPr>
          <w:rFonts w:ascii="Times New Roman" w:eastAsia="Times New Roman" w:hAnsi="Times New Roman"/>
          <w:sz w:val="26"/>
          <w:szCs w:val="26"/>
          <w:lang w:eastAsia="ru-RU"/>
        </w:rPr>
        <w:t>КОЖУУН</w:t>
      </w:r>
      <w:proofErr w:type="spellEnd"/>
      <w:r w:rsidRPr="008F653E">
        <w:rPr>
          <w:rFonts w:ascii="Times New Roman" w:eastAsia="Times New Roman" w:hAnsi="Times New Roman"/>
          <w:sz w:val="26"/>
          <w:szCs w:val="26"/>
          <w:lang w:eastAsia="ru-RU"/>
        </w:rPr>
        <w:t>» РЕСПУБЛИКИ ТЫВА</w:t>
      </w:r>
    </w:p>
    <w:p w:rsidR="008F653E" w:rsidRPr="008F653E" w:rsidRDefault="008F653E" w:rsidP="008F653E">
      <w:pPr>
        <w:tabs>
          <w:tab w:val="left" w:pos="2925"/>
          <w:tab w:val="center" w:pos="4677"/>
        </w:tabs>
        <w:spacing w:after="0" w:line="240" w:lineRule="auto"/>
        <w:ind w:left="-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F653E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 w:rsidRPr="008F653E">
        <w:rPr>
          <w:rFonts w:ascii="Times New Roman" w:eastAsia="Times New Roman" w:hAnsi="Times New Roman"/>
          <w:sz w:val="24"/>
          <w:szCs w:val="24"/>
          <w:lang w:eastAsia="ru-RU"/>
        </w:rPr>
        <w:t>.Х</w:t>
      </w:r>
      <w:proofErr w:type="gramEnd"/>
      <w:r w:rsidRPr="008F653E">
        <w:rPr>
          <w:rFonts w:ascii="Times New Roman" w:eastAsia="Times New Roman" w:hAnsi="Times New Roman"/>
          <w:sz w:val="24"/>
          <w:szCs w:val="24"/>
          <w:lang w:eastAsia="ru-RU"/>
        </w:rPr>
        <w:t>андагайты</w:t>
      </w:r>
      <w:proofErr w:type="spellEnd"/>
      <w:r w:rsidRPr="008F653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8F653E">
        <w:rPr>
          <w:rFonts w:ascii="Times New Roman" w:eastAsia="Times New Roman" w:hAnsi="Times New Roman"/>
          <w:sz w:val="24"/>
          <w:szCs w:val="24"/>
          <w:lang w:eastAsia="ru-RU"/>
        </w:rPr>
        <w:t>ул.Ленина</w:t>
      </w:r>
      <w:proofErr w:type="spellEnd"/>
      <w:r w:rsidRPr="008F653E">
        <w:rPr>
          <w:rFonts w:ascii="Times New Roman" w:eastAsia="Times New Roman" w:hAnsi="Times New Roman"/>
          <w:sz w:val="24"/>
          <w:szCs w:val="24"/>
          <w:lang w:eastAsia="ru-RU"/>
        </w:rPr>
        <w:t xml:space="preserve"> 2</w:t>
      </w:r>
    </w:p>
    <w:p w:rsidR="008F653E" w:rsidRDefault="008F653E" w:rsidP="00BA4C0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A4C08" w:rsidRPr="00BA4C08" w:rsidRDefault="00BA4C08" w:rsidP="00BA4C0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A4C08">
        <w:rPr>
          <w:rFonts w:ascii="Times New Roman" w:hAnsi="Times New Roman"/>
          <w:b/>
          <w:sz w:val="28"/>
          <w:szCs w:val="28"/>
          <w:lang w:eastAsia="ru-RU"/>
        </w:rPr>
        <w:t>Информация</w:t>
      </w:r>
    </w:p>
    <w:p w:rsidR="00BA4C08" w:rsidRPr="00BA4C08" w:rsidRDefault="00BA4C08" w:rsidP="00BA4C0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A4C08">
        <w:rPr>
          <w:rFonts w:ascii="Times New Roman" w:hAnsi="Times New Roman"/>
          <w:b/>
          <w:sz w:val="28"/>
          <w:szCs w:val="28"/>
          <w:lang w:eastAsia="ru-RU"/>
        </w:rPr>
        <w:t xml:space="preserve">о национальном проекте «Формирование комфортной городской среды» на территории </w:t>
      </w:r>
      <w:proofErr w:type="spellStart"/>
      <w:r w:rsidRPr="00BA4C08">
        <w:rPr>
          <w:rFonts w:ascii="Times New Roman" w:hAnsi="Times New Roman"/>
          <w:b/>
          <w:sz w:val="28"/>
          <w:szCs w:val="28"/>
          <w:lang w:eastAsia="ru-RU"/>
        </w:rPr>
        <w:t>Овюрского</w:t>
      </w:r>
      <w:proofErr w:type="spellEnd"/>
      <w:r w:rsidRPr="00BA4C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BA4C08">
        <w:rPr>
          <w:rFonts w:ascii="Times New Roman" w:hAnsi="Times New Roman"/>
          <w:b/>
          <w:sz w:val="28"/>
          <w:szCs w:val="28"/>
          <w:lang w:eastAsia="ru-RU"/>
        </w:rPr>
        <w:t>кожууна</w:t>
      </w:r>
      <w:proofErr w:type="spellEnd"/>
      <w:r w:rsidRPr="00BA4C08">
        <w:rPr>
          <w:rFonts w:ascii="Times New Roman" w:hAnsi="Times New Roman"/>
          <w:b/>
          <w:sz w:val="28"/>
          <w:szCs w:val="28"/>
          <w:lang w:eastAsia="ru-RU"/>
        </w:rPr>
        <w:t xml:space="preserve"> за 2023 год</w:t>
      </w:r>
    </w:p>
    <w:p w:rsidR="00BA4C08" w:rsidRPr="00BA4C08" w:rsidRDefault="00BA4C08" w:rsidP="00BA4C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4C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234E34" w:rsidRDefault="00BA4C08" w:rsidP="008535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A4C08">
        <w:rPr>
          <w:rFonts w:ascii="Times New Roman" w:hAnsi="Times New Roman"/>
          <w:sz w:val="28"/>
          <w:szCs w:val="28"/>
          <w:lang w:eastAsia="ru-RU"/>
        </w:rPr>
        <w:t>В 2023 г. между администрацией муниципального района «</w:t>
      </w:r>
      <w:proofErr w:type="spellStart"/>
      <w:r w:rsidRPr="00BA4C08">
        <w:rPr>
          <w:rFonts w:ascii="Times New Roman" w:hAnsi="Times New Roman"/>
          <w:sz w:val="28"/>
          <w:szCs w:val="28"/>
          <w:lang w:eastAsia="ru-RU"/>
        </w:rPr>
        <w:t>Овюрский</w:t>
      </w:r>
      <w:proofErr w:type="spellEnd"/>
      <w:r w:rsidRPr="00BA4C0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A4C08">
        <w:rPr>
          <w:rFonts w:ascii="Times New Roman" w:hAnsi="Times New Roman"/>
          <w:sz w:val="28"/>
          <w:szCs w:val="28"/>
          <w:lang w:eastAsia="ru-RU"/>
        </w:rPr>
        <w:t>кожуун</w:t>
      </w:r>
      <w:proofErr w:type="spellEnd"/>
      <w:r w:rsidRPr="00BA4C08">
        <w:rPr>
          <w:rFonts w:ascii="Times New Roman" w:hAnsi="Times New Roman"/>
          <w:sz w:val="28"/>
          <w:szCs w:val="28"/>
          <w:lang w:eastAsia="ru-RU"/>
        </w:rPr>
        <w:t>» РТ и Министерством строитель</w:t>
      </w:r>
      <w:r w:rsidR="008F5EAA">
        <w:rPr>
          <w:rFonts w:ascii="Times New Roman" w:hAnsi="Times New Roman"/>
          <w:sz w:val="28"/>
          <w:szCs w:val="28"/>
          <w:lang w:eastAsia="ru-RU"/>
        </w:rPr>
        <w:t>ства РТ был заключен соглашение</w:t>
      </w:r>
      <w:r w:rsidRPr="00BA4C08">
        <w:rPr>
          <w:rFonts w:ascii="Times New Roman" w:hAnsi="Times New Roman"/>
          <w:sz w:val="28"/>
          <w:szCs w:val="28"/>
          <w:lang w:eastAsia="ru-RU"/>
        </w:rPr>
        <w:t xml:space="preserve">, предметом которого является предоставление из бюджета Республики субсидии в размере 2 040 404 рубля, на территории </w:t>
      </w:r>
      <w:proofErr w:type="spellStart"/>
      <w:r w:rsidRPr="00BA4C08">
        <w:rPr>
          <w:rFonts w:ascii="Times New Roman" w:hAnsi="Times New Roman"/>
          <w:sz w:val="28"/>
          <w:szCs w:val="28"/>
          <w:lang w:eastAsia="ru-RU"/>
        </w:rPr>
        <w:t>Овюрского</w:t>
      </w:r>
      <w:proofErr w:type="spellEnd"/>
      <w:r w:rsidRPr="00BA4C08">
        <w:rPr>
          <w:rFonts w:ascii="Times New Roman" w:hAnsi="Times New Roman"/>
          <w:sz w:val="28"/>
          <w:szCs w:val="28"/>
          <w:lang w:eastAsia="ru-RU"/>
        </w:rPr>
        <w:t xml:space="preserve"> района по государственной программе «Формирование комфортной городской среды» реализован проект  «Многофункциональная хоккейная коробка», который установлен на территории 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A4C08">
        <w:rPr>
          <w:rFonts w:ascii="Times New Roman" w:hAnsi="Times New Roman"/>
          <w:sz w:val="28"/>
          <w:szCs w:val="28"/>
          <w:lang w:eastAsia="ru-RU"/>
        </w:rPr>
        <w:t>Хандагайты</w:t>
      </w:r>
      <w:proofErr w:type="spellEnd"/>
      <w:r w:rsidRPr="00BA4C0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A4C08">
        <w:rPr>
          <w:rFonts w:ascii="Times New Roman" w:hAnsi="Times New Roman"/>
          <w:sz w:val="28"/>
          <w:szCs w:val="28"/>
          <w:lang w:eastAsia="ru-RU"/>
        </w:rPr>
        <w:t>Овюрского</w:t>
      </w:r>
      <w:proofErr w:type="spellEnd"/>
      <w:r w:rsidRPr="00BA4C0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A4C08">
        <w:rPr>
          <w:rFonts w:ascii="Times New Roman" w:hAnsi="Times New Roman"/>
          <w:sz w:val="28"/>
          <w:szCs w:val="28"/>
          <w:lang w:eastAsia="ru-RU"/>
        </w:rPr>
        <w:t>кожууна</w:t>
      </w:r>
      <w:proofErr w:type="spellEnd"/>
      <w:r w:rsidRPr="00BA4C08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BA4C08">
        <w:rPr>
          <w:rFonts w:ascii="Times New Roman" w:hAnsi="Times New Roman"/>
          <w:sz w:val="28"/>
          <w:szCs w:val="28"/>
          <w:lang w:eastAsia="ru-RU"/>
        </w:rPr>
        <w:t xml:space="preserve"> Единственным поставщиком является ООО «</w:t>
      </w:r>
      <w:proofErr w:type="gramStart"/>
      <w:r w:rsidRPr="00BA4C08">
        <w:rPr>
          <w:rFonts w:ascii="Times New Roman" w:hAnsi="Times New Roman"/>
          <w:sz w:val="28"/>
          <w:szCs w:val="28"/>
          <w:lang w:eastAsia="ru-RU"/>
        </w:rPr>
        <w:t>Альфа-групп</w:t>
      </w:r>
      <w:proofErr w:type="gramEnd"/>
      <w:r w:rsidRPr="00BA4C08">
        <w:rPr>
          <w:rFonts w:ascii="Times New Roman" w:hAnsi="Times New Roman"/>
          <w:sz w:val="28"/>
          <w:szCs w:val="28"/>
          <w:lang w:eastAsia="ru-RU"/>
        </w:rPr>
        <w:t>» г. Киров. Установка хоккейной коробки был исполнен в график. Все работы выполнены на 100 %.</w:t>
      </w:r>
      <w:r w:rsidR="008F5E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4E34" w:rsidRPr="00234E34">
        <w:rPr>
          <w:rFonts w:ascii="Times New Roman" w:hAnsi="Times New Roman"/>
          <w:sz w:val="28"/>
          <w:szCs w:val="28"/>
          <w:lang w:eastAsia="ru-RU"/>
        </w:rPr>
        <w:t xml:space="preserve">На реализацию проекта освоено </w:t>
      </w:r>
      <w:r w:rsidR="00FD5868">
        <w:rPr>
          <w:rFonts w:ascii="Times New Roman" w:hAnsi="Times New Roman"/>
          <w:sz w:val="28"/>
          <w:szCs w:val="28"/>
          <w:lang w:eastAsia="ru-RU"/>
        </w:rPr>
        <w:t>2221,00 тыс. руб</w:t>
      </w:r>
      <w:r w:rsidR="008F5EAA">
        <w:rPr>
          <w:rFonts w:ascii="Times New Roman" w:hAnsi="Times New Roman"/>
          <w:sz w:val="28"/>
          <w:szCs w:val="28"/>
          <w:lang w:eastAsia="ru-RU"/>
        </w:rPr>
        <w:t>лей.</w:t>
      </w:r>
    </w:p>
    <w:p w:rsidR="008F653E" w:rsidRDefault="008F653E" w:rsidP="008535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653E" w:rsidRPr="00234E34" w:rsidRDefault="008F653E" w:rsidP="008535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653E" w:rsidRDefault="00FD5868" w:rsidP="008F5E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7250A09" wp14:editId="02FEBC89">
            <wp:extent cx="6644640" cy="42748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кгс 2023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22" b="9056"/>
                    <a:stretch/>
                  </pic:blipFill>
                  <pic:spPr bwMode="auto">
                    <a:xfrm>
                      <a:off x="0" y="0"/>
                      <a:ext cx="6643955" cy="42743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653E" w:rsidRDefault="00FD5868" w:rsidP="008F5E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1938F44" wp14:editId="14EBDFBA">
            <wp:extent cx="6438900" cy="42138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7531" cy="4212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53E" w:rsidRDefault="008F653E" w:rsidP="008F653E">
      <w:pPr>
        <w:rPr>
          <w:rFonts w:ascii="Times New Roman" w:hAnsi="Times New Roman"/>
          <w:sz w:val="28"/>
          <w:szCs w:val="28"/>
        </w:rPr>
      </w:pPr>
    </w:p>
    <w:p w:rsidR="004E4A3E" w:rsidRPr="004E4A3E" w:rsidRDefault="008F653E" w:rsidP="008F653E">
      <w:pPr>
        <w:tabs>
          <w:tab w:val="left" w:pos="1704"/>
        </w:tabs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4E4A3E" w:rsidRPr="004E4A3E">
        <w:rPr>
          <w:rFonts w:ascii="Times New Roman" w:hAnsi="Times New Roman"/>
          <w:b/>
          <w:sz w:val="28"/>
          <w:szCs w:val="28"/>
          <w:lang w:eastAsia="ru-RU"/>
        </w:rPr>
        <w:t>Госпрограмма «Комплексное развитие сельских территорий»</w:t>
      </w:r>
    </w:p>
    <w:p w:rsidR="00135D28" w:rsidRDefault="00135D28" w:rsidP="00135D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2023</w:t>
      </w:r>
      <w:r w:rsidRPr="00234E34">
        <w:rPr>
          <w:rFonts w:ascii="Times New Roman" w:hAnsi="Times New Roman"/>
          <w:sz w:val="28"/>
          <w:szCs w:val="28"/>
          <w:lang w:eastAsia="ru-RU"/>
        </w:rPr>
        <w:t xml:space="preserve"> году </w:t>
      </w:r>
      <w:r>
        <w:rPr>
          <w:rFonts w:ascii="Times New Roman" w:hAnsi="Times New Roman"/>
          <w:sz w:val="28"/>
          <w:szCs w:val="28"/>
          <w:lang w:eastAsia="ru-RU"/>
        </w:rPr>
        <w:t xml:space="preserve">в с.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Солчур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</w:t>
      </w:r>
      <w:r w:rsidR="008F5EAA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>юрского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построен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Мини-парк для отдыха  </w:t>
      </w:r>
      <w:r w:rsidRPr="00234E34">
        <w:rPr>
          <w:rFonts w:ascii="Times New Roman" w:hAnsi="Times New Roman"/>
          <w:sz w:val="28"/>
          <w:szCs w:val="28"/>
          <w:lang w:eastAsia="ru-RU"/>
        </w:rPr>
        <w:t xml:space="preserve">в рамках </w:t>
      </w:r>
      <w:r>
        <w:rPr>
          <w:rFonts w:ascii="Times New Roman" w:hAnsi="Times New Roman"/>
          <w:sz w:val="28"/>
          <w:szCs w:val="28"/>
          <w:lang w:eastAsia="ru-RU"/>
        </w:rPr>
        <w:t>государственной программы «</w:t>
      </w:r>
      <w:r w:rsidR="004E4A3E">
        <w:rPr>
          <w:rFonts w:ascii="Times New Roman" w:hAnsi="Times New Roman"/>
          <w:sz w:val="28"/>
          <w:szCs w:val="28"/>
          <w:lang w:eastAsia="ru-RU"/>
        </w:rPr>
        <w:t xml:space="preserve">Комплексное развитие сельских территорий», способствующего реализации </w:t>
      </w:r>
      <w:r w:rsidRPr="00234E34">
        <w:rPr>
          <w:rFonts w:ascii="Times New Roman" w:hAnsi="Times New Roman"/>
          <w:sz w:val="28"/>
          <w:szCs w:val="28"/>
          <w:lang w:eastAsia="ru-RU"/>
        </w:rPr>
        <w:t xml:space="preserve">национального проекта «Жилье и городская среда». </w:t>
      </w:r>
    </w:p>
    <w:p w:rsidR="00135D28" w:rsidRPr="00234E34" w:rsidRDefault="00135D28" w:rsidP="00135D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4E34">
        <w:rPr>
          <w:rFonts w:ascii="Times New Roman" w:hAnsi="Times New Roman"/>
          <w:sz w:val="28"/>
          <w:szCs w:val="28"/>
          <w:lang w:eastAsia="ru-RU"/>
        </w:rPr>
        <w:t xml:space="preserve">На реализацию проекта освоено </w:t>
      </w:r>
      <w:r w:rsidR="004E4A3E">
        <w:rPr>
          <w:rFonts w:ascii="Times New Roman" w:hAnsi="Times New Roman"/>
          <w:sz w:val="28"/>
          <w:szCs w:val="28"/>
          <w:lang w:eastAsia="ru-RU"/>
        </w:rPr>
        <w:t>1798</w:t>
      </w:r>
      <w:r>
        <w:rPr>
          <w:rFonts w:ascii="Times New Roman" w:hAnsi="Times New Roman"/>
          <w:sz w:val="28"/>
          <w:szCs w:val="28"/>
          <w:lang w:eastAsia="ru-RU"/>
        </w:rPr>
        <w:t xml:space="preserve">,00 тыс. рублей, </w:t>
      </w:r>
      <w:r w:rsidRPr="00234E34">
        <w:rPr>
          <w:rFonts w:ascii="Times New Roman" w:hAnsi="Times New Roman"/>
          <w:sz w:val="28"/>
          <w:szCs w:val="28"/>
          <w:lang w:eastAsia="ru-RU"/>
        </w:rPr>
        <w:t xml:space="preserve"> освоение денежных средств на 100%.</w:t>
      </w:r>
    </w:p>
    <w:p w:rsidR="00135D28" w:rsidRDefault="00135D28" w:rsidP="00135D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Подрядчик</w:t>
      </w:r>
      <w:r w:rsidR="004E4A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4A3E">
        <w:rPr>
          <w:rFonts w:ascii="Times New Roman" w:hAnsi="Times New Roman"/>
          <w:sz w:val="28"/>
          <w:szCs w:val="28"/>
        </w:rPr>
        <w:t>ИП</w:t>
      </w:r>
      <w:proofErr w:type="spellEnd"/>
      <w:r w:rsidR="004E4A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4A3E">
        <w:rPr>
          <w:rFonts w:ascii="Times New Roman" w:hAnsi="Times New Roman"/>
          <w:sz w:val="28"/>
          <w:szCs w:val="28"/>
        </w:rPr>
        <w:t>Бады-Суур</w:t>
      </w:r>
      <w:proofErr w:type="spellEnd"/>
      <w:r w:rsidR="004E4A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4A3E">
        <w:rPr>
          <w:rFonts w:ascii="Times New Roman" w:hAnsi="Times New Roman"/>
          <w:sz w:val="28"/>
          <w:szCs w:val="28"/>
        </w:rPr>
        <w:t>М.Д</w:t>
      </w:r>
      <w:proofErr w:type="spellEnd"/>
      <w:r w:rsidR="004E4A3E">
        <w:rPr>
          <w:rFonts w:ascii="Times New Roman" w:hAnsi="Times New Roman"/>
          <w:sz w:val="28"/>
          <w:szCs w:val="28"/>
        </w:rPr>
        <w:t>.</w:t>
      </w:r>
      <w:r w:rsidRPr="00234E34">
        <w:rPr>
          <w:rFonts w:ascii="Times New Roman" w:hAnsi="Times New Roman"/>
          <w:sz w:val="28"/>
          <w:szCs w:val="28"/>
        </w:rPr>
        <w:t>, контракт за</w:t>
      </w:r>
      <w:r>
        <w:rPr>
          <w:rFonts w:ascii="Times New Roman" w:hAnsi="Times New Roman"/>
          <w:sz w:val="28"/>
          <w:szCs w:val="28"/>
        </w:rPr>
        <w:t>клю</w:t>
      </w:r>
      <w:r w:rsidR="004E4A3E">
        <w:rPr>
          <w:rFonts w:ascii="Times New Roman" w:hAnsi="Times New Roman"/>
          <w:sz w:val="28"/>
          <w:szCs w:val="28"/>
        </w:rPr>
        <w:t>чен 27.02.2023 года № 002</w:t>
      </w:r>
      <w:r w:rsidRPr="00234E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Строительные работы завершены в </w:t>
      </w:r>
      <w:r w:rsidR="004E4A3E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2023 года. </w:t>
      </w:r>
    </w:p>
    <w:p w:rsidR="008F653E" w:rsidRDefault="008F653E" w:rsidP="00135D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653E" w:rsidRDefault="004E4A3E" w:rsidP="007D21E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7F299A3" wp14:editId="70FCDC55">
            <wp:extent cx="4671060" cy="282686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5701" cy="2829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53E" w:rsidRDefault="008F653E" w:rsidP="007D21E7">
      <w:pPr>
        <w:jc w:val="center"/>
        <w:rPr>
          <w:rFonts w:ascii="Times New Roman" w:hAnsi="Times New Roman"/>
          <w:sz w:val="28"/>
          <w:szCs w:val="28"/>
        </w:rPr>
        <w:sectPr w:rsidR="008F653E" w:rsidSect="007D21E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34E34" w:rsidRPr="00234E34" w:rsidRDefault="004E4A3E" w:rsidP="008F653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D05F6E9" wp14:editId="48DE1E4A">
            <wp:extent cx="8481060" cy="659780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6093" cy="6601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4E34" w:rsidRPr="00234E34" w:rsidSect="008F653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E34"/>
    <w:rsid w:val="00135D28"/>
    <w:rsid w:val="00200720"/>
    <w:rsid w:val="00234E34"/>
    <w:rsid w:val="00320A35"/>
    <w:rsid w:val="004E4A3E"/>
    <w:rsid w:val="007D21E7"/>
    <w:rsid w:val="00853598"/>
    <w:rsid w:val="008F5EAA"/>
    <w:rsid w:val="008F653E"/>
    <w:rsid w:val="009C19A1"/>
    <w:rsid w:val="00AE3513"/>
    <w:rsid w:val="00BA4C08"/>
    <w:rsid w:val="00FD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A3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20A3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20A3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A35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20A35"/>
    <w:rPr>
      <w:rFonts w:ascii="Cambria" w:eastAsia="Times New Roman" w:hAnsi="Cambria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320A35"/>
    <w:pPr>
      <w:ind w:left="720"/>
      <w:contextualSpacing/>
    </w:pPr>
  </w:style>
  <w:style w:type="paragraph" w:customStyle="1" w:styleId="a4">
    <w:name w:val="Первый"/>
    <w:basedOn w:val="1"/>
    <w:next w:val="a"/>
    <w:link w:val="a5"/>
    <w:qFormat/>
    <w:rsid w:val="00320A35"/>
    <w:pPr>
      <w:spacing w:before="40" w:after="60" w:line="360" w:lineRule="auto"/>
      <w:ind w:firstLine="567"/>
      <w:jc w:val="center"/>
    </w:pPr>
    <w:rPr>
      <w:rFonts w:ascii="Arial Black" w:hAnsi="Arial Black"/>
      <w:b w:val="0"/>
    </w:rPr>
  </w:style>
  <w:style w:type="character" w:customStyle="1" w:styleId="a5">
    <w:name w:val="Первый Знак"/>
    <w:basedOn w:val="10"/>
    <w:link w:val="a4"/>
    <w:rsid w:val="00320A35"/>
    <w:rPr>
      <w:rFonts w:ascii="Arial Black" w:eastAsia="Times New Roman" w:hAnsi="Arial Black"/>
      <w:b w:val="0"/>
      <w:bCs/>
      <w:color w:val="365F91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234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4E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A3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20A3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20A3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A35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20A35"/>
    <w:rPr>
      <w:rFonts w:ascii="Cambria" w:eastAsia="Times New Roman" w:hAnsi="Cambria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320A35"/>
    <w:pPr>
      <w:ind w:left="720"/>
      <w:contextualSpacing/>
    </w:pPr>
  </w:style>
  <w:style w:type="paragraph" w:customStyle="1" w:styleId="a4">
    <w:name w:val="Первый"/>
    <w:basedOn w:val="1"/>
    <w:next w:val="a"/>
    <w:link w:val="a5"/>
    <w:qFormat/>
    <w:rsid w:val="00320A35"/>
    <w:pPr>
      <w:spacing w:before="40" w:after="60" w:line="360" w:lineRule="auto"/>
      <w:ind w:firstLine="567"/>
      <w:jc w:val="center"/>
    </w:pPr>
    <w:rPr>
      <w:rFonts w:ascii="Arial Black" w:hAnsi="Arial Black"/>
      <w:b w:val="0"/>
    </w:rPr>
  </w:style>
  <w:style w:type="character" w:customStyle="1" w:styleId="a5">
    <w:name w:val="Первый Знак"/>
    <w:basedOn w:val="10"/>
    <w:link w:val="a4"/>
    <w:rsid w:val="00320A35"/>
    <w:rPr>
      <w:rFonts w:ascii="Arial Black" w:eastAsia="Times New Roman" w:hAnsi="Arial Black"/>
      <w:b w:val="0"/>
      <w:bCs/>
      <w:color w:val="365F91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234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4E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11</cp:revision>
  <cp:lastPrinted>2023-10-18T08:39:00Z</cp:lastPrinted>
  <dcterms:created xsi:type="dcterms:W3CDTF">2022-12-08T08:01:00Z</dcterms:created>
  <dcterms:modified xsi:type="dcterms:W3CDTF">2023-10-18T09:03:00Z</dcterms:modified>
</cp:coreProperties>
</file>