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8F" w:rsidRDefault="00EC0D8F" w:rsidP="00EC0D8F">
      <w:pPr>
        <w:jc w:val="center"/>
        <w:rPr>
          <w:color w:val="0000FF"/>
        </w:rPr>
      </w:pPr>
      <w:r w:rsidRPr="00C816F7">
        <w:rPr>
          <w:color w:val="0000FF"/>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51.75pt" o:ole="" fillcolor="window">
            <v:imagedata r:id="rId7" o:title=""/>
          </v:shape>
          <o:OLEObject Type="Embed" ProgID="PBrush" ShapeID="_x0000_i1025" DrawAspect="Content" ObjectID="_1510634099" r:id="rId8"/>
        </w:object>
      </w:r>
    </w:p>
    <w:p w:rsidR="00EC0D8F" w:rsidRPr="00EC0D8F" w:rsidRDefault="00EC0D8F" w:rsidP="00EC0D8F">
      <w:pPr>
        <w:spacing w:line="240" w:lineRule="auto"/>
        <w:contextualSpacing/>
        <w:jc w:val="center"/>
        <w:rPr>
          <w:rFonts w:ascii="Times New Roman" w:hAnsi="Times New Roman" w:cs="Times New Roman"/>
          <w:b/>
          <w:sz w:val="24"/>
          <w:szCs w:val="24"/>
        </w:rPr>
      </w:pPr>
      <w:r w:rsidRPr="00EC0D8F">
        <w:rPr>
          <w:rFonts w:ascii="Times New Roman" w:hAnsi="Times New Roman" w:cs="Times New Roman"/>
          <w:b/>
          <w:sz w:val="24"/>
          <w:szCs w:val="24"/>
        </w:rPr>
        <w:t>АДМИНИСТРАЦИЯ ОВЮРСКОГО КОЖУУНА РЕСПУБЛИКИ ТЫВА</w:t>
      </w:r>
    </w:p>
    <w:p w:rsidR="00EC0D8F" w:rsidRPr="00EC0D8F" w:rsidRDefault="00EC0D8F" w:rsidP="00EC0D8F">
      <w:pPr>
        <w:spacing w:line="240" w:lineRule="auto"/>
        <w:contextualSpacing/>
        <w:jc w:val="center"/>
        <w:rPr>
          <w:rFonts w:ascii="Times New Roman" w:hAnsi="Times New Roman" w:cs="Times New Roman"/>
          <w:sz w:val="24"/>
          <w:szCs w:val="24"/>
        </w:rPr>
      </w:pPr>
      <w:r w:rsidRPr="00EC0D8F">
        <w:rPr>
          <w:rFonts w:ascii="Times New Roman" w:hAnsi="Times New Roman" w:cs="Times New Roman"/>
          <w:b/>
          <w:sz w:val="24"/>
          <w:szCs w:val="24"/>
        </w:rPr>
        <w:t>ПОСТАНОВЛЕНИЕ</w:t>
      </w:r>
    </w:p>
    <w:p w:rsidR="00EC0D8F" w:rsidRPr="00EC0D8F" w:rsidRDefault="00EC0D8F" w:rsidP="00EC0D8F">
      <w:pPr>
        <w:spacing w:line="240" w:lineRule="auto"/>
        <w:contextualSpacing/>
        <w:jc w:val="center"/>
        <w:rPr>
          <w:rFonts w:ascii="Times New Roman" w:hAnsi="Times New Roman" w:cs="Times New Roman"/>
          <w:b/>
          <w:sz w:val="24"/>
          <w:szCs w:val="24"/>
        </w:rPr>
      </w:pPr>
      <w:r w:rsidRPr="00EC0D8F">
        <w:rPr>
          <w:rFonts w:ascii="Times New Roman" w:hAnsi="Times New Roman" w:cs="Times New Roman"/>
          <w:b/>
          <w:sz w:val="24"/>
          <w:szCs w:val="24"/>
        </w:rPr>
        <w:t xml:space="preserve">ТЫВА РЕСПУБЛИКАНЫН ОВУР КОЖУУН ЧАГЫРГАЗЫНЫН </w:t>
      </w:r>
    </w:p>
    <w:p w:rsidR="00EC0D8F" w:rsidRPr="00EC0D8F" w:rsidRDefault="00EC0D8F" w:rsidP="00EC0D8F">
      <w:pPr>
        <w:spacing w:line="240" w:lineRule="auto"/>
        <w:contextualSpacing/>
        <w:jc w:val="center"/>
        <w:rPr>
          <w:rFonts w:ascii="Times New Roman" w:hAnsi="Times New Roman" w:cs="Times New Roman"/>
          <w:b/>
          <w:sz w:val="24"/>
          <w:szCs w:val="24"/>
        </w:rPr>
      </w:pPr>
      <w:r w:rsidRPr="00EC0D8F">
        <w:rPr>
          <w:rFonts w:ascii="Times New Roman" w:hAnsi="Times New Roman" w:cs="Times New Roman"/>
          <w:b/>
          <w:sz w:val="24"/>
          <w:szCs w:val="24"/>
        </w:rPr>
        <w:t>ДОКТААЛЫ</w:t>
      </w:r>
    </w:p>
    <w:p w:rsidR="00EC0D8F" w:rsidRDefault="00EC0D8F" w:rsidP="00EC0D8F">
      <w:pPr>
        <w:pBdr>
          <w:top w:val="single" w:sz="4" w:space="1" w:color="auto"/>
        </w:pBdr>
        <w:spacing w:line="240" w:lineRule="auto"/>
        <w:contextualSpacing/>
        <w:rPr>
          <w:rFonts w:ascii="Times New Roman" w:hAnsi="Times New Roman" w:cs="Times New Roman"/>
          <w:sz w:val="28"/>
          <w:szCs w:val="28"/>
        </w:rPr>
      </w:pPr>
    </w:p>
    <w:p w:rsidR="00367043" w:rsidRDefault="00EC0D8F" w:rsidP="00367043">
      <w:pPr>
        <w:pBdr>
          <w:top w:val="single" w:sz="4" w:space="1" w:color="auto"/>
        </w:pBdr>
        <w:spacing w:line="240" w:lineRule="auto"/>
        <w:contextualSpacing/>
        <w:rPr>
          <w:rFonts w:ascii="Times New Roman" w:hAnsi="Times New Roman" w:cs="Times New Roman"/>
          <w:sz w:val="28"/>
          <w:szCs w:val="28"/>
        </w:rPr>
      </w:pPr>
      <w:r w:rsidRPr="00EC0D8F">
        <w:rPr>
          <w:rFonts w:ascii="Times New Roman" w:hAnsi="Times New Roman" w:cs="Times New Roman"/>
          <w:sz w:val="28"/>
          <w:szCs w:val="28"/>
        </w:rPr>
        <w:t xml:space="preserve">с. </w:t>
      </w:r>
      <w:proofErr w:type="spellStart"/>
      <w:r w:rsidRPr="00EC0D8F">
        <w:rPr>
          <w:rFonts w:ascii="Times New Roman" w:hAnsi="Times New Roman" w:cs="Times New Roman"/>
          <w:sz w:val="28"/>
          <w:szCs w:val="28"/>
        </w:rPr>
        <w:t>Хандагайты</w:t>
      </w:r>
      <w:proofErr w:type="spellEnd"/>
      <w:r w:rsidRPr="00EC0D8F">
        <w:rPr>
          <w:rFonts w:ascii="Times New Roman" w:hAnsi="Times New Roman" w:cs="Times New Roman"/>
          <w:sz w:val="28"/>
          <w:szCs w:val="28"/>
        </w:rPr>
        <w:t xml:space="preserve">                                                                                              </w:t>
      </w:r>
    </w:p>
    <w:p w:rsidR="00367043" w:rsidRDefault="00367043" w:rsidP="00367043">
      <w:pPr>
        <w:pBdr>
          <w:top w:val="single" w:sz="4" w:space="1" w:color="auto"/>
        </w:pBdr>
        <w:spacing w:line="240" w:lineRule="auto"/>
        <w:contextualSpacing/>
        <w:rPr>
          <w:rFonts w:ascii="Times New Roman" w:hAnsi="Times New Roman" w:cs="Times New Roman"/>
          <w:sz w:val="28"/>
          <w:szCs w:val="28"/>
        </w:rPr>
      </w:pPr>
    </w:p>
    <w:p w:rsidR="00EC0D8F" w:rsidRPr="00EC0D8F" w:rsidRDefault="00367043" w:rsidP="00367043">
      <w:pPr>
        <w:pBdr>
          <w:top w:val="single" w:sz="4" w:space="1" w:color="auto"/>
        </w:pBd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FE4235">
        <w:rPr>
          <w:rFonts w:ascii="Times New Roman" w:hAnsi="Times New Roman" w:cs="Times New Roman"/>
          <w:sz w:val="28"/>
          <w:szCs w:val="28"/>
        </w:rPr>
        <w:t xml:space="preserve">«19 </w:t>
      </w:r>
      <w:r w:rsidR="00EC0D8F">
        <w:rPr>
          <w:rFonts w:ascii="Times New Roman" w:hAnsi="Times New Roman" w:cs="Times New Roman"/>
          <w:sz w:val="28"/>
          <w:szCs w:val="28"/>
        </w:rPr>
        <w:t>» августа</w:t>
      </w:r>
      <w:r w:rsidR="00EC0D8F" w:rsidRPr="00EC0D8F">
        <w:rPr>
          <w:rFonts w:ascii="Times New Roman" w:hAnsi="Times New Roman" w:cs="Times New Roman"/>
          <w:sz w:val="28"/>
          <w:szCs w:val="28"/>
        </w:rPr>
        <w:t xml:space="preserve"> 2015  г.                                 </w:t>
      </w:r>
      <w:r w:rsidR="00FE4235">
        <w:rPr>
          <w:rFonts w:ascii="Times New Roman" w:hAnsi="Times New Roman" w:cs="Times New Roman"/>
          <w:sz w:val="28"/>
          <w:szCs w:val="28"/>
        </w:rPr>
        <w:t xml:space="preserve">                            № 426</w:t>
      </w:r>
    </w:p>
    <w:p w:rsidR="00EC0D8F" w:rsidRDefault="00EC0D8F" w:rsidP="00EC0D8F">
      <w:pPr>
        <w:spacing w:line="240" w:lineRule="auto"/>
        <w:contextualSpacing/>
        <w:rPr>
          <w:rFonts w:ascii="Times New Roman" w:hAnsi="Times New Roman" w:cs="Times New Roman"/>
          <w:sz w:val="28"/>
          <w:szCs w:val="28"/>
        </w:rPr>
      </w:pPr>
    </w:p>
    <w:p w:rsidR="00B01597" w:rsidRPr="00EC0D8F" w:rsidRDefault="00B01597" w:rsidP="00EC0D8F">
      <w:pPr>
        <w:spacing w:line="240" w:lineRule="auto"/>
        <w:contextualSpacing/>
        <w:rPr>
          <w:rFonts w:ascii="Times New Roman" w:hAnsi="Times New Roman" w:cs="Times New Roman"/>
          <w:sz w:val="28"/>
          <w:szCs w:val="28"/>
        </w:rPr>
      </w:pPr>
    </w:p>
    <w:p w:rsidR="00B01597" w:rsidRPr="00B01597" w:rsidRDefault="00EC0D8F" w:rsidP="00B01597">
      <w:pPr>
        <w:spacing w:line="240" w:lineRule="auto"/>
        <w:contextualSpacing/>
        <w:jc w:val="center"/>
        <w:rPr>
          <w:rFonts w:ascii="Times New Roman" w:hAnsi="Times New Roman" w:cs="Times New Roman"/>
          <w:b/>
          <w:sz w:val="28"/>
          <w:szCs w:val="28"/>
        </w:rPr>
      </w:pPr>
      <w:r w:rsidRPr="00B01597">
        <w:rPr>
          <w:rFonts w:ascii="Times New Roman" w:hAnsi="Times New Roman" w:cs="Times New Roman"/>
          <w:b/>
          <w:sz w:val="28"/>
          <w:szCs w:val="28"/>
        </w:rPr>
        <w:t xml:space="preserve">Об </w:t>
      </w:r>
      <w:r w:rsidR="00B01597" w:rsidRPr="00B01597">
        <w:rPr>
          <w:rFonts w:ascii="Times New Roman" w:hAnsi="Times New Roman" w:cs="Times New Roman"/>
          <w:b/>
          <w:sz w:val="28"/>
          <w:szCs w:val="28"/>
        </w:rPr>
        <w:t xml:space="preserve">утверждении Положения о системе оплаты труда </w:t>
      </w:r>
    </w:p>
    <w:p w:rsidR="00B01597" w:rsidRPr="00B01597" w:rsidRDefault="00B01597" w:rsidP="00B01597">
      <w:pPr>
        <w:spacing w:line="240" w:lineRule="auto"/>
        <w:contextualSpacing/>
        <w:jc w:val="center"/>
        <w:rPr>
          <w:rFonts w:ascii="Times New Roman" w:hAnsi="Times New Roman" w:cs="Times New Roman"/>
          <w:b/>
          <w:sz w:val="28"/>
          <w:szCs w:val="28"/>
        </w:rPr>
      </w:pPr>
      <w:r w:rsidRPr="00B01597">
        <w:rPr>
          <w:rFonts w:ascii="Times New Roman" w:hAnsi="Times New Roman" w:cs="Times New Roman"/>
          <w:b/>
          <w:sz w:val="28"/>
          <w:szCs w:val="28"/>
        </w:rPr>
        <w:t xml:space="preserve">работников муниципальных образовательных организаций </w:t>
      </w:r>
    </w:p>
    <w:p w:rsidR="00EC0D8F" w:rsidRPr="00B01597" w:rsidRDefault="00B01597" w:rsidP="00B01597">
      <w:pPr>
        <w:spacing w:line="240" w:lineRule="auto"/>
        <w:contextualSpacing/>
        <w:jc w:val="center"/>
        <w:rPr>
          <w:rFonts w:ascii="Times New Roman" w:hAnsi="Times New Roman" w:cs="Times New Roman"/>
          <w:b/>
          <w:sz w:val="28"/>
          <w:szCs w:val="28"/>
        </w:rPr>
      </w:pPr>
      <w:proofErr w:type="spellStart"/>
      <w:r w:rsidRPr="00B01597">
        <w:rPr>
          <w:rFonts w:ascii="Times New Roman" w:hAnsi="Times New Roman" w:cs="Times New Roman"/>
          <w:b/>
          <w:sz w:val="28"/>
          <w:szCs w:val="28"/>
        </w:rPr>
        <w:t>Овюрского</w:t>
      </w:r>
      <w:proofErr w:type="spellEnd"/>
      <w:r w:rsidRPr="00B01597">
        <w:rPr>
          <w:rFonts w:ascii="Times New Roman" w:hAnsi="Times New Roman" w:cs="Times New Roman"/>
          <w:b/>
          <w:sz w:val="28"/>
          <w:szCs w:val="28"/>
        </w:rPr>
        <w:t xml:space="preserve"> </w:t>
      </w:r>
      <w:proofErr w:type="spellStart"/>
      <w:r w:rsidRPr="00B01597">
        <w:rPr>
          <w:rFonts w:ascii="Times New Roman" w:hAnsi="Times New Roman" w:cs="Times New Roman"/>
          <w:b/>
          <w:sz w:val="28"/>
          <w:szCs w:val="28"/>
        </w:rPr>
        <w:t>кожууна</w:t>
      </w:r>
      <w:proofErr w:type="spellEnd"/>
    </w:p>
    <w:p w:rsidR="00B01597" w:rsidRPr="00EC0D8F" w:rsidRDefault="00B01597" w:rsidP="00B01597">
      <w:pPr>
        <w:spacing w:line="240" w:lineRule="auto"/>
        <w:contextualSpacing/>
        <w:jc w:val="center"/>
        <w:rPr>
          <w:rFonts w:ascii="Times New Roman" w:hAnsi="Times New Roman" w:cs="Times New Roman"/>
          <w:sz w:val="28"/>
          <w:szCs w:val="28"/>
        </w:rPr>
      </w:pPr>
    </w:p>
    <w:p w:rsidR="00EC0D8F" w:rsidRPr="00EC0D8F" w:rsidRDefault="00EC0D8F" w:rsidP="00EC0D8F">
      <w:pPr>
        <w:spacing w:line="240" w:lineRule="auto"/>
        <w:contextualSpacing/>
        <w:jc w:val="both"/>
        <w:rPr>
          <w:rFonts w:ascii="Times New Roman" w:hAnsi="Times New Roman" w:cs="Times New Roman"/>
          <w:sz w:val="28"/>
          <w:szCs w:val="28"/>
        </w:rPr>
      </w:pPr>
      <w:r w:rsidRPr="00EC0D8F">
        <w:rPr>
          <w:rFonts w:ascii="Times New Roman" w:hAnsi="Times New Roman" w:cs="Times New Roman"/>
          <w:sz w:val="28"/>
          <w:szCs w:val="28"/>
        </w:rPr>
        <w:tab/>
      </w:r>
      <w:r w:rsidR="00B01597">
        <w:rPr>
          <w:rFonts w:ascii="Times New Roman" w:hAnsi="Times New Roman" w:cs="Times New Roman"/>
          <w:sz w:val="28"/>
          <w:szCs w:val="28"/>
        </w:rPr>
        <w:t>Руководствуясь Трудовым кодексом Российской Федерации,</w:t>
      </w:r>
      <w:r w:rsidRPr="00EC0D8F">
        <w:rPr>
          <w:rFonts w:ascii="Times New Roman" w:hAnsi="Times New Roman" w:cs="Times New Roman"/>
          <w:sz w:val="28"/>
          <w:szCs w:val="28"/>
        </w:rPr>
        <w:t xml:space="preserve"> Федеральным законом от 29.12.2012 г. № 273–ФЗ «Об образ</w:t>
      </w:r>
      <w:r w:rsidR="00B01597">
        <w:rPr>
          <w:rFonts w:ascii="Times New Roman" w:hAnsi="Times New Roman" w:cs="Times New Roman"/>
          <w:sz w:val="28"/>
          <w:szCs w:val="28"/>
        </w:rPr>
        <w:t xml:space="preserve">овании в Российской Федерации», постановлением Правительства Республики Тыва от 16.07.2015 г. № 357 «Об утверждении Положения о системе </w:t>
      </w:r>
      <w:proofErr w:type="gramStart"/>
      <w:r w:rsidR="00B01597">
        <w:rPr>
          <w:rFonts w:ascii="Times New Roman" w:hAnsi="Times New Roman" w:cs="Times New Roman"/>
          <w:sz w:val="28"/>
          <w:szCs w:val="28"/>
        </w:rPr>
        <w:t>оплаты труда работников государственных образовательных организаций Республики</w:t>
      </w:r>
      <w:proofErr w:type="gramEnd"/>
      <w:r w:rsidR="00B01597">
        <w:rPr>
          <w:rFonts w:ascii="Times New Roman" w:hAnsi="Times New Roman" w:cs="Times New Roman"/>
          <w:sz w:val="28"/>
          <w:szCs w:val="28"/>
        </w:rPr>
        <w:t xml:space="preserve"> Тыва</w:t>
      </w:r>
      <w:r w:rsidRPr="00EC0D8F">
        <w:rPr>
          <w:rFonts w:ascii="Times New Roman" w:hAnsi="Times New Roman" w:cs="Times New Roman"/>
          <w:sz w:val="28"/>
          <w:szCs w:val="28"/>
        </w:rPr>
        <w:t>»</w:t>
      </w:r>
      <w:r w:rsidR="00367043">
        <w:rPr>
          <w:rFonts w:ascii="Times New Roman" w:hAnsi="Times New Roman" w:cs="Times New Roman"/>
          <w:sz w:val="28"/>
          <w:szCs w:val="28"/>
        </w:rPr>
        <w:t>, а</w:t>
      </w:r>
      <w:r w:rsidRPr="00EC0D8F">
        <w:rPr>
          <w:rFonts w:ascii="Times New Roman" w:hAnsi="Times New Roman" w:cs="Times New Roman"/>
          <w:sz w:val="28"/>
          <w:szCs w:val="28"/>
        </w:rPr>
        <w:t xml:space="preserve">дминистрация </w:t>
      </w:r>
      <w:proofErr w:type="spellStart"/>
      <w:r w:rsidRPr="00EC0D8F">
        <w:rPr>
          <w:rFonts w:ascii="Times New Roman" w:hAnsi="Times New Roman" w:cs="Times New Roman"/>
          <w:sz w:val="28"/>
          <w:szCs w:val="28"/>
        </w:rPr>
        <w:t>Овюрского</w:t>
      </w:r>
      <w:proofErr w:type="spellEnd"/>
      <w:r w:rsidRPr="00EC0D8F">
        <w:rPr>
          <w:rFonts w:ascii="Times New Roman" w:hAnsi="Times New Roman" w:cs="Times New Roman"/>
          <w:sz w:val="28"/>
          <w:szCs w:val="28"/>
        </w:rPr>
        <w:t xml:space="preserve"> </w:t>
      </w:r>
      <w:proofErr w:type="spellStart"/>
      <w:r w:rsidRPr="00EC0D8F">
        <w:rPr>
          <w:rFonts w:ascii="Times New Roman" w:hAnsi="Times New Roman" w:cs="Times New Roman"/>
          <w:sz w:val="28"/>
          <w:szCs w:val="28"/>
        </w:rPr>
        <w:t>кожууна</w:t>
      </w:r>
      <w:proofErr w:type="spellEnd"/>
      <w:r w:rsidRPr="00EC0D8F">
        <w:rPr>
          <w:rFonts w:ascii="Times New Roman" w:hAnsi="Times New Roman" w:cs="Times New Roman"/>
          <w:sz w:val="28"/>
          <w:szCs w:val="28"/>
        </w:rPr>
        <w:t xml:space="preserve"> Республики Тыва ПОСТАНОВЛЯЕТ:</w:t>
      </w:r>
    </w:p>
    <w:p w:rsidR="00EC0D8F" w:rsidRPr="00EC0D8F" w:rsidRDefault="00EC0D8F" w:rsidP="00EC0D8F">
      <w:pPr>
        <w:spacing w:line="240" w:lineRule="auto"/>
        <w:contextualSpacing/>
        <w:jc w:val="both"/>
        <w:rPr>
          <w:rFonts w:ascii="Times New Roman" w:hAnsi="Times New Roman" w:cs="Times New Roman"/>
          <w:sz w:val="28"/>
          <w:szCs w:val="28"/>
        </w:rPr>
      </w:pPr>
      <w:r w:rsidRPr="00EC0D8F">
        <w:rPr>
          <w:rFonts w:ascii="Times New Roman" w:hAnsi="Times New Roman" w:cs="Times New Roman"/>
          <w:sz w:val="28"/>
          <w:szCs w:val="28"/>
        </w:rPr>
        <w:tab/>
        <w:t xml:space="preserve">1. </w:t>
      </w:r>
      <w:r w:rsidR="00B01597">
        <w:rPr>
          <w:rFonts w:ascii="Times New Roman" w:hAnsi="Times New Roman" w:cs="Times New Roman"/>
          <w:sz w:val="28"/>
          <w:szCs w:val="28"/>
        </w:rPr>
        <w:t>Ут</w:t>
      </w:r>
      <w:r w:rsidR="00367043">
        <w:rPr>
          <w:rFonts w:ascii="Times New Roman" w:hAnsi="Times New Roman" w:cs="Times New Roman"/>
          <w:sz w:val="28"/>
          <w:szCs w:val="28"/>
        </w:rPr>
        <w:t>вердить прилагаемое Положение о</w:t>
      </w:r>
      <w:r w:rsidR="00B01597">
        <w:rPr>
          <w:rFonts w:ascii="Times New Roman" w:hAnsi="Times New Roman" w:cs="Times New Roman"/>
          <w:sz w:val="28"/>
          <w:szCs w:val="28"/>
        </w:rPr>
        <w:t xml:space="preserve"> системе оплаты труда работников муниципальных образовательных организаций </w:t>
      </w:r>
      <w:proofErr w:type="spellStart"/>
      <w:r w:rsidR="00B01597">
        <w:rPr>
          <w:rFonts w:ascii="Times New Roman" w:hAnsi="Times New Roman" w:cs="Times New Roman"/>
          <w:sz w:val="28"/>
          <w:szCs w:val="28"/>
        </w:rPr>
        <w:t>Овюрского</w:t>
      </w:r>
      <w:proofErr w:type="spellEnd"/>
      <w:r w:rsidR="00B01597">
        <w:rPr>
          <w:rFonts w:ascii="Times New Roman" w:hAnsi="Times New Roman" w:cs="Times New Roman"/>
          <w:sz w:val="28"/>
          <w:szCs w:val="28"/>
        </w:rPr>
        <w:t xml:space="preserve"> </w:t>
      </w:r>
      <w:proofErr w:type="spellStart"/>
      <w:r w:rsidR="00B01597">
        <w:rPr>
          <w:rFonts w:ascii="Times New Roman" w:hAnsi="Times New Roman" w:cs="Times New Roman"/>
          <w:sz w:val="28"/>
          <w:szCs w:val="28"/>
        </w:rPr>
        <w:t>кожууна</w:t>
      </w:r>
      <w:proofErr w:type="spellEnd"/>
      <w:r w:rsidR="00B01597">
        <w:rPr>
          <w:rFonts w:ascii="Times New Roman" w:hAnsi="Times New Roman" w:cs="Times New Roman"/>
          <w:sz w:val="28"/>
          <w:szCs w:val="28"/>
        </w:rPr>
        <w:t>.</w:t>
      </w:r>
    </w:p>
    <w:p w:rsidR="00EC0D8F" w:rsidRDefault="00EC0D8F" w:rsidP="00EC0D8F">
      <w:pPr>
        <w:spacing w:line="240" w:lineRule="auto"/>
        <w:contextualSpacing/>
        <w:jc w:val="both"/>
        <w:rPr>
          <w:rFonts w:ascii="Times New Roman" w:hAnsi="Times New Roman" w:cs="Times New Roman"/>
          <w:sz w:val="28"/>
          <w:szCs w:val="28"/>
        </w:rPr>
      </w:pPr>
      <w:r w:rsidRPr="00EC0D8F">
        <w:rPr>
          <w:rFonts w:ascii="Times New Roman" w:hAnsi="Times New Roman" w:cs="Times New Roman"/>
          <w:sz w:val="28"/>
          <w:szCs w:val="28"/>
        </w:rPr>
        <w:tab/>
      </w:r>
      <w:r w:rsidR="00B01597">
        <w:rPr>
          <w:rFonts w:ascii="Times New Roman" w:hAnsi="Times New Roman" w:cs="Times New Roman"/>
          <w:sz w:val="28"/>
          <w:szCs w:val="28"/>
        </w:rPr>
        <w:t>2</w:t>
      </w:r>
      <w:r w:rsidRPr="00EC0D8F">
        <w:rPr>
          <w:rFonts w:ascii="Times New Roman" w:hAnsi="Times New Roman" w:cs="Times New Roman"/>
          <w:sz w:val="28"/>
          <w:szCs w:val="28"/>
        </w:rPr>
        <w:t xml:space="preserve">. </w:t>
      </w:r>
      <w:r w:rsidR="00B01597">
        <w:rPr>
          <w:rFonts w:ascii="Times New Roman" w:hAnsi="Times New Roman" w:cs="Times New Roman"/>
          <w:sz w:val="28"/>
          <w:szCs w:val="28"/>
        </w:rPr>
        <w:t>Признать утратившим силу:</w:t>
      </w:r>
    </w:p>
    <w:p w:rsidR="00367043" w:rsidRDefault="0077222F" w:rsidP="00EC0D8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Постановления</w:t>
      </w:r>
      <w:r w:rsidR="00B01597">
        <w:rPr>
          <w:rFonts w:ascii="Times New Roman" w:hAnsi="Times New Roman" w:cs="Times New Roman"/>
          <w:sz w:val="28"/>
          <w:szCs w:val="28"/>
        </w:rPr>
        <w:t xml:space="preserve"> </w:t>
      </w:r>
      <w:r>
        <w:rPr>
          <w:rFonts w:ascii="Times New Roman" w:hAnsi="Times New Roman" w:cs="Times New Roman"/>
          <w:sz w:val="28"/>
          <w:szCs w:val="28"/>
        </w:rPr>
        <w:t xml:space="preserve">коллегии </w:t>
      </w:r>
      <w:r w:rsidR="00B01597">
        <w:rPr>
          <w:rFonts w:ascii="Times New Roman" w:hAnsi="Times New Roman" w:cs="Times New Roman"/>
          <w:sz w:val="28"/>
          <w:szCs w:val="28"/>
        </w:rPr>
        <w:t xml:space="preserve">администрации </w:t>
      </w:r>
      <w:proofErr w:type="spellStart"/>
      <w:r w:rsidR="00B01597">
        <w:rPr>
          <w:rFonts w:ascii="Times New Roman" w:hAnsi="Times New Roman" w:cs="Times New Roman"/>
          <w:sz w:val="28"/>
          <w:szCs w:val="28"/>
        </w:rPr>
        <w:t>Овюрского</w:t>
      </w:r>
      <w:proofErr w:type="spellEnd"/>
      <w:r w:rsidR="00B01597">
        <w:rPr>
          <w:rFonts w:ascii="Times New Roman" w:hAnsi="Times New Roman" w:cs="Times New Roman"/>
          <w:sz w:val="28"/>
          <w:szCs w:val="28"/>
        </w:rPr>
        <w:t xml:space="preserve"> </w:t>
      </w:r>
      <w:proofErr w:type="spellStart"/>
      <w:r w:rsidR="00B01597">
        <w:rPr>
          <w:rFonts w:ascii="Times New Roman" w:hAnsi="Times New Roman" w:cs="Times New Roman"/>
          <w:sz w:val="28"/>
          <w:szCs w:val="28"/>
        </w:rPr>
        <w:t>кожууна</w:t>
      </w:r>
      <w:proofErr w:type="spellEnd"/>
      <w:r w:rsidR="00B01597">
        <w:rPr>
          <w:rFonts w:ascii="Times New Roman" w:hAnsi="Times New Roman" w:cs="Times New Roman"/>
          <w:sz w:val="28"/>
          <w:szCs w:val="28"/>
        </w:rPr>
        <w:t xml:space="preserve"> от </w:t>
      </w:r>
      <w:r w:rsidR="00DE0A3A">
        <w:rPr>
          <w:rFonts w:ascii="Times New Roman" w:hAnsi="Times New Roman" w:cs="Times New Roman"/>
          <w:sz w:val="28"/>
          <w:szCs w:val="28"/>
        </w:rPr>
        <w:t xml:space="preserve">23.11.2009г. №92 Положения «о выплатах стимулирующего характера работникам муниципальных учреждений образования </w:t>
      </w:r>
      <w:proofErr w:type="spellStart"/>
      <w:r w:rsidR="00DE0A3A">
        <w:rPr>
          <w:rFonts w:ascii="Times New Roman" w:hAnsi="Times New Roman" w:cs="Times New Roman"/>
          <w:sz w:val="28"/>
          <w:szCs w:val="28"/>
        </w:rPr>
        <w:t>Овюрского</w:t>
      </w:r>
      <w:proofErr w:type="spellEnd"/>
      <w:r w:rsidR="00DE0A3A">
        <w:rPr>
          <w:rFonts w:ascii="Times New Roman" w:hAnsi="Times New Roman" w:cs="Times New Roman"/>
          <w:sz w:val="28"/>
          <w:szCs w:val="28"/>
        </w:rPr>
        <w:t xml:space="preserve"> </w:t>
      </w:r>
      <w:proofErr w:type="spellStart"/>
      <w:r w:rsidR="00DE0A3A">
        <w:rPr>
          <w:rFonts w:ascii="Times New Roman" w:hAnsi="Times New Roman" w:cs="Times New Roman"/>
          <w:sz w:val="28"/>
          <w:szCs w:val="28"/>
        </w:rPr>
        <w:t>кожууна</w:t>
      </w:r>
      <w:proofErr w:type="spellEnd"/>
      <w:r w:rsidR="00DE0A3A">
        <w:rPr>
          <w:rFonts w:ascii="Times New Roman" w:hAnsi="Times New Roman" w:cs="Times New Roman"/>
          <w:sz w:val="28"/>
          <w:szCs w:val="28"/>
        </w:rPr>
        <w:t>»,</w:t>
      </w:r>
      <w:r w:rsidR="00B52B09">
        <w:rPr>
          <w:rFonts w:ascii="Times New Roman" w:hAnsi="Times New Roman" w:cs="Times New Roman"/>
          <w:sz w:val="28"/>
          <w:szCs w:val="28"/>
        </w:rPr>
        <w:t xml:space="preserve"> решения Хурала представителей </w:t>
      </w:r>
      <w:proofErr w:type="spellStart"/>
      <w:r w:rsidR="00B52B09">
        <w:rPr>
          <w:rFonts w:ascii="Times New Roman" w:hAnsi="Times New Roman" w:cs="Times New Roman"/>
          <w:sz w:val="28"/>
          <w:szCs w:val="28"/>
        </w:rPr>
        <w:t>Овюрского</w:t>
      </w:r>
      <w:proofErr w:type="spellEnd"/>
      <w:r w:rsidR="00B52B09">
        <w:rPr>
          <w:rFonts w:ascii="Times New Roman" w:hAnsi="Times New Roman" w:cs="Times New Roman"/>
          <w:sz w:val="28"/>
          <w:szCs w:val="28"/>
        </w:rPr>
        <w:t xml:space="preserve"> </w:t>
      </w:r>
      <w:proofErr w:type="spellStart"/>
      <w:r w:rsidR="00B52B09">
        <w:rPr>
          <w:rFonts w:ascii="Times New Roman" w:hAnsi="Times New Roman" w:cs="Times New Roman"/>
          <w:sz w:val="28"/>
          <w:szCs w:val="28"/>
        </w:rPr>
        <w:t>кожууна</w:t>
      </w:r>
      <w:proofErr w:type="spellEnd"/>
      <w:r w:rsidR="00B52B09">
        <w:rPr>
          <w:rFonts w:ascii="Times New Roman" w:hAnsi="Times New Roman" w:cs="Times New Roman"/>
          <w:sz w:val="28"/>
          <w:szCs w:val="28"/>
        </w:rPr>
        <w:t xml:space="preserve"> от 27.11.2009г. №179 «Об оплате труда работников муниципальных учреждений образования </w:t>
      </w:r>
      <w:proofErr w:type="spellStart"/>
      <w:r w:rsidR="00B52B09">
        <w:rPr>
          <w:rFonts w:ascii="Times New Roman" w:hAnsi="Times New Roman" w:cs="Times New Roman"/>
          <w:sz w:val="28"/>
          <w:szCs w:val="28"/>
        </w:rPr>
        <w:t>Овюрского</w:t>
      </w:r>
      <w:proofErr w:type="spellEnd"/>
      <w:r w:rsidR="00B52B09">
        <w:rPr>
          <w:rFonts w:ascii="Times New Roman" w:hAnsi="Times New Roman" w:cs="Times New Roman"/>
          <w:sz w:val="28"/>
          <w:szCs w:val="28"/>
        </w:rPr>
        <w:t xml:space="preserve"> </w:t>
      </w:r>
      <w:proofErr w:type="spellStart"/>
      <w:r w:rsidR="00B52B09">
        <w:rPr>
          <w:rFonts w:ascii="Times New Roman" w:hAnsi="Times New Roman" w:cs="Times New Roman"/>
          <w:sz w:val="28"/>
          <w:szCs w:val="28"/>
        </w:rPr>
        <w:t>кожууна</w:t>
      </w:r>
      <w:proofErr w:type="spellEnd"/>
      <w:r w:rsidR="00B52B09">
        <w:rPr>
          <w:rFonts w:ascii="Times New Roman" w:hAnsi="Times New Roman" w:cs="Times New Roman"/>
          <w:sz w:val="28"/>
          <w:szCs w:val="28"/>
        </w:rPr>
        <w:t xml:space="preserve">», </w:t>
      </w:r>
      <w:r w:rsidR="00DE0A3A">
        <w:rPr>
          <w:rFonts w:ascii="Times New Roman" w:hAnsi="Times New Roman" w:cs="Times New Roman"/>
          <w:sz w:val="28"/>
          <w:szCs w:val="28"/>
        </w:rPr>
        <w:t xml:space="preserve"> решения Хурала представителей </w:t>
      </w:r>
      <w:proofErr w:type="spellStart"/>
      <w:r w:rsidR="00DE0A3A">
        <w:rPr>
          <w:rFonts w:ascii="Times New Roman" w:hAnsi="Times New Roman" w:cs="Times New Roman"/>
          <w:sz w:val="28"/>
          <w:szCs w:val="28"/>
        </w:rPr>
        <w:t>Овюрского</w:t>
      </w:r>
      <w:proofErr w:type="spellEnd"/>
      <w:r w:rsidR="00DE0A3A">
        <w:rPr>
          <w:rFonts w:ascii="Times New Roman" w:hAnsi="Times New Roman" w:cs="Times New Roman"/>
          <w:sz w:val="28"/>
          <w:szCs w:val="28"/>
        </w:rPr>
        <w:t xml:space="preserve"> </w:t>
      </w:r>
      <w:proofErr w:type="spellStart"/>
      <w:r w:rsidR="00DE0A3A">
        <w:rPr>
          <w:rFonts w:ascii="Times New Roman" w:hAnsi="Times New Roman" w:cs="Times New Roman"/>
          <w:sz w:val="28"/>
          <w:szCs w:val="28"/>
        </w:rPr>
        <w:t>кожууна</w:t>
      </w:r>
      <w:proofErr w:type="spellEnd"/>
      <w:r w:rsidR="00DE0A3A">
        <w:rPr>
          <w:rFonts w:ascii="Times New Roman" w:hAnsi="Times New Roman" w:cs="Times New Roman"/>
          <w:sz w:val="28"/>
          <w:szCs w:val="28"/>
        </w:rPr>
        <w:t xml:space="preserve"> от 15.12.2011г. №320 «Об утверждении изменений Положения «О выплатах стимулирующего характера работникам муниципальных учреждений образования </w:t>
      </w:r>
      <w:proofErr w:type="spellStart"/>
      <w:r w:rsidR="00DE0A3A">
        <w:rPr>
          <w:rFonts w:ascii="Times New Roman" w:hAnsi="Times New Roman" w:cs="Times New Roman"/>
          <w:sz w:val="28"/>
          <w:szCs w:val="28"/>
        </w:rPr>
        <w:t>Овюрского</w:t>
      </w:r>
      <w:proofErr w:type="spellEnd"/>
      <w:proofErr w:type="gramEnd"/>
      <w:r w:rsidR="00DE0A3A">
        <w:rPr>
          <w:rFonts w:ascii="Times New Roman" w:hAnsi="Times New Roman" w:cs="Times New Roman"/>
          <w:sz w:val="28"/>
          <w:szCs w:val="28"/>
        </w:rPr>
        <w:t xml:space="preserve"> </w:t>
      </w:r>
      <w:proofErr w:type="spellStart"/>
      <w:r w:rsidR="00DE0A3A">
        <w:rPr>
          <w:rFonts w:ascii="Times New Roman" w:hAnsi="Times New Roman" w:cs="Times New Roman"/>
          <w:sz w:val="28"/>
          <w:szCs w:val="28"/>
        </w:rPr>
        <w:t>кожууна</w:t>
      </w:r>
      <w:proofErr w:type="spellEnd"/>
      <w:r w:rsidR="00DE0A3A">
        <w:rPr>
          <w:rFonts w:ascii="Times New Roman" w:hAnsi="Times New Roman" w:cs="Times New Roman"/>
          <w:sz w:val="28"/>
          <w:szCs w:val="28"/>
        </w:rPr>
        <w:t xml:space="preserve"> Республики Тыва», решения Хурала представителей </w:t>
      </w:r>
      <w:proofErr w:type="spellStart"/>
      <w:r w:rsidR="00DE0A3A">
        <w:rPr>
          <w:rFonts w:ascii="Times New Roman" w:hAnsi="Times New Roman" w:cs="Times New Roman"/>
          <w:sz w:val="28"/>
          <w:szCs w:val="28"/>
        </w:rPr>
        <w:t>Овюрского</w:t>
      </w:r>
      <w:proofErr w:type="spellEnd"/>
      <w:r w:rsidR="00DE0A3A">
        <w:rPr>
          <w:rFonts w:ascii="Times New Roman" w:hAnsi="Times New Roman" w:cs="Times New Roman"/>
          <w:sz w:val="28"/>
          <w:szCs w:val="28"/>
        </w:rPr>
        <w:t xml:space="preserve"> </w:t>
      </w:r>
      <w:proofErr w:type="spellStart"/>
      <w:r w:rsidR="00DE0A3A">
        <w:rPr>
          <w:rFonts w:ascii="Times New Roman" w:hAnsi="Times New Roman" w:cs="Times New Roman"/>
          <w:sz w:val="28"/>
          <w:szCs w:val="28"/>
        </w:rPr>
        <w:t>кожууна</w:t>
      </w:r>
      <w:proofErr w:type="spellEnd"/>
      <w:r w:rsidR="00DE0A3A">
        <w:rPr>
          <w:rFonts w:ascii="Times New Roman" w:hAnsi="Times New Roman" w:cs="Times New Roman"/>
          <w:sz w:val="28"/>
          <w:szCs w:val="28"/>
        </w:rPr>
        <w:t xml:space="preserve"> от 12.12.2013г. №112 «О внесении изменений Положение «О выплатах стимулирующего характера работникам муниципальных учреждений образования </w:t>
      </w:r>
      <w:proofErr w:type="spellStart"/>
      <w:r w:rsidR="00DE0A3A">
        <w:rPr>
          <w:rFonts w:ascii="Times New Roman" w:hAnsi="Times New Roman" w:cs="Times New Roman"/>
          <w:sz w:val="28"/>
          <w:szCs w:val="28"/>
        </w:rPr>
        <w:t>Овюрского</w:t>
      </w:r>
      <w:proofErr w:type="spellEnd"/>
      <w:r w:rsidR="00DE0A3A">
        <w:rPr>
          <w:rFonts w:ascii="Times New Roman" w:hAnsi="Times New Roman" w:cs="Times New Roman"/>
          <w:sz w:val="28"/>
          <w:szCs w:val="28"/>
        </w:rPr>
        <w:t xml:space="preserve"> </w:t>
      </w:r>
      <w:proofErr w:type="spellStart"/>
      <w:r w:rsidR="00DE0A3A">
        <w:rPr>
          <w:rFonts w:ascii="Times New Roman" w:hAnsi="Times New Roman" w:cs="Times New Roman"/>
          <w:sz w:val="28"/>
          <w:szCs w:val="28"/>
        </w:rPr>
        <w:t>кожууна</w:t>
      </w:r>
      <w:proofErr w:type="spellEnd"/>
      <w:r w:rsidR="00DE0A3A">
        <w:rPr>
          <w:rFonts w:ascii="Times New Roman" w:hAnsi="Times New Roman" w:cs="Times New Roman"/>
          <w:sz w:val="28"/>
          <w:szCs w:val="28"/>
        </w:rPr>
        <w:t xml:space="preserve"> Республики Тыва».</w:t>
      </w:r>
    </w:p>
    <w:p w:rsidR="00EC0D8F" w:rsidRPr="00EC0D8F" w:rsidRDefault="00B01597" w:rsidP="00EC0D8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EC0D8F" w:rsidRPr="00EC0D8F">
        <w:rPr>
          <w:rFonts w:ascii="Times New Roman" w:hAnsi="Times New Roman" w:cs="Times New Roman"/>
          <w:sz w:val="28"/>
          <w:szCs w:val="28"/>
        </w:rPr>
        <w:t>. Настоящее постановление в</w:t>
      </w:r>
      <w:r>
        <w:rPr>
          <w:rFonts w:ascii="Times New Roman" w:hAnsi="Times New Roman" w:cs="Times New Roman"/>
          <w:sz w:val="28"/>
          <w:szCs w:val="28"/>
        </w:rPr>
        <w:t xml:space="preserve">ступает в силу со дня </w:t>
      </w:r>
      <w:r w:rsidR="00367043">
        <w:rPr>
          <w:rFonts w:ascii="Times New Roman" w:hAnsi="Times New Roman" w:cs="Times New Roman"/>
          <w:sz w:val="28"/>
          <w:szCs w:val="28"/>
        </w:rPr>
        <w:t xml:space="preserve">его </w:t>
      </w:r>
      <w:r>
        <w:rPr>
          <w:rFonts w:ascii="Times New Roman" w:hAnsi="Times New Roman" w:cs="Times New Roman"/>
          <w:sz w:val="28"/>
          <w:szCs w:val="28"/>
        </w:rPr>
        <w:t>подписания.</w:t>
      </w:r>
    </w:p>
    <w:p w:rsidR="00EC0D8F" w:rsidRPr="00EC0D8F" w:rsidRDefault="00B01597" w:rsidP="00EC0D8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4</w:t>
      </w:r>
      <w:r w:rsidR="00EC0D8F" w:rsidRPr="00EC0D8F">
        <w:rPr>
          <w:rFonts w:ascii="Times New Roman" w:hAnsi="Times New Roman" w:cs="Times New Roman"/>
          <w:sz w:val="28"/>
          <w:szCs w:val="28"/>
        </w:rPr>
        <w:t xml:space="preserve">. </w:t>
      </w:r>
      <w:proofErr w:type="gramStart"/>
      <w:r w:rsidR="00EC0D8F" w:rsidRPr="00EC0D8F">
        <w:rPr>
          <w:rFonts w:ascii="Times New Roman" w:hAnsi="Times New Roman" w:cs="Times New Roman"/>
          <w:sz w:val="28"/>
          <w:szCs w:val="28"/>
        </w:rPr>
        <w:t>Контроль за</w:t>
      </w:r>
      <w:proofErr w:type="gramEnd"/>
      <w:r w:rsidR="00EC0D8F" w:rsidRPr="00EC0D8F">
        <w:rPr>
          <w:rFonts w:ascii="Times New Roman" w:hAnsi="Times New Roman" w:cs="Times New Roman"/>
          <w:sz w:val="28"/>
          <w:szCs w:val="28"/>
        </w:rPr>
        <w:t xml:space="preserve"> ходом исполнения настоящего постановления возложить на заместителя председателя администрации </w:t>
      </w:r>
      <w:proofErr w:type="spellStart"/>
      <w:r w:rsidR="00EC0D8F" w:rsidRPr="00EC0D8F">
        <w:rPr>
          <w:rFonts w:ascii="Times New Roman" w:hAnsi="Times New Roman" w:cs="Times New Roman"/>
          <w:sz w:val="28"/>
          <w:szCs w:val="28"/>
        </w:rPr>
        <w:t>Овюрского</w:t>
      </w:r>
      <w:proofErr w:type="spellEnd"/>
      <w:r w:rsidR="00EC0D8F" w:rsidRPr="00EC0D8F">
        <w:rPr>
          <w:rFonts w:ascii="Times New Roman" w:hAnsi="Times New Roman" w:cs="Times New Roman"/>
          <w:sz w:val="28"/>
          <w:szCs w:val="28"/>
        </w:rPr>
        <w:t xml:space="preserve"> </w:t>
      </w:r>
      <w:proofErr w:type="spellStart"/>
      <w:r w:rsidR="00EC0D8F" w:rsidRPr="00EC0D8F">
        <w:rPr>
          <w:rFonts w:ascii="Times New Roman" w:hAnsi="Times New Roman" w:cs="Times New Roman"/>
          <w:sz w:val="28"/>
          <w:szCs w:val="28"/>
        </w:rPr>
        <w:t>кожууна</w:t>
      </w:r>
      <w:proofErr w:type="spellEnd"/>
      <w:r w:rsidR="00EC0D8F" w:rsidRPr="00EC0D8F">
        <w:rPr>
          <w:rFonts w:ascii="Times New Roman" w:hAnsi="Times New Roman" w:cs="Times New Roman"/>
          <w:sz w:val="28"/>
          <w:szCs w:val="28"/>
        </w:rPr>
        <w:t xml:space="preserve"> Республ</w:t>
      </w:r>
      <w:r w:rsidR="00B52B09">
        <w:rPr>
          <w:rFonts w:ascii="Times New Roman" w:hAnsi="Times New Roman" w:cs="Times New Roman"/>
          <w:sz w:val="28"/>
          <w:szCs w:val="28"/>
        </w:rPr>
        <w:t xml:space="preserve">ики Тыва по социальной политике </w:t>
      </w:r>
      <w:proofErr w:type="spellStart"/>
      <w:r w:rsidR="00B52B09">
        <w:rPr>
          <w:rFonts w:ascii="Times New Roman" w:hAnsi="Times New Roman" w:cs="Times New Roman"/>
          <w:sz w:val="28"/>
          <w:szCs w:val="28"/>
        </w:rPr>
        <w:t>Хирбээ</w:t>
      </w:r>
      <w:proofErr w:type="spellEnd"/>
      <w:r w:rsidR="00B52B09">
        <w:rPr>
          <w:rFonts w:ascii="Times New Roman" w:hAnsi="Times New Roman" w:cs="Times New Roman"/>
          <w:sz w:val="28"/>
          <w:szCs w:val="28"/>
        </w:rPr>
        <w:t xml:space="preserve"> А.Д.</w:t>
      </w:r>
    </w:p>
    <w:p w:rsidR="00EC0D8F" w:rsidRPr="00EC0D8F" w:rsidRDefault="00EC0D8F" w:rsidP="00EC0D8F">
      <w:pPr>
        <w:spacing w:line="240" w:lineRule="auto"/>
        <w:contextualSpacing/>
        <w:jc w:val="both"/>
        <w:rPr>
          <w:rFonts w:ascii="Times New Roman" w:hAnsi="Times New Roman" w:cs="Times New Roman"/>
          <w:sz w:val="28"/>
          <w:szCs w:val="28"/>
        </w:rPr>
      </w:pPr>
    </w:p>
    <w:p w:rsidR="00EC0D8F" w:rsidRPr="00EC0D8F" w:rsidRDefault="00EC0D8F" w:rsidP="00EC0D8F">
      <w:pPr>
        <w:spacing w:line="240" w:lineRule="auto"/>
        <w:contextualSpacing/>
        <w:jc w:val="both"/>
        <w:rPr>
          <w:rFonts w:ascii="Times New Roman" w:hAnsi="Times New Roman" w:cs="Times New Roman"/>
          <w:sz w:val="28"/>
          <w:szCs w:val="28"/>
        </w:rPr>
      </w:pPr>
    </w:p>
    <w:p w:rsidR="00EC0D8F" w:rsidRPr="00EC0D8F" w:rsidRDefault="00EC0D8F" w:rsidP="00EC0D8F">
      <w:pPr>
        <w:spacing w:line="240" w:lineRule="auto"/>
        <w:contextualSpacing/>
        <w:jc w:val="both"/>
        <w:rPr>
          <w:rFonts w:ascii="Times New Roman" w:hAnsi="Times New Roman" w:cs="Times New Roman"/>
          <w:sz w:val="28"/>
          <w:szCs w:val="28"/>
        </w:rPr>
      </w:pPr>
    </w:p>
    <w:p w:rsidR="00EC0D8F" w:rsidRPr="00EC0D8F" w:rsidRDefault="00FE4235" w:rsidP="00EC0D8F">
      <w:pPr>
        <w:tabs>
          <w:tab w:val="left" w:pos="2235"/>
        </w:tabs>
        <w:spacing w:line="240" w:lineRule="auto"/>
        <w:contextualSpacing/>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Вр.и</w:t>
      </w:r>
      <w:proofErr w:type="gramEnd"/>
      <w:r>
        <w:rPr>
          <w:rFonts w:ascii="Times New Roman" w:hAnsi="Times New Roman" w:cs="Times New Roman"/>
          <w:sz w:val="28"/>
          <w:szCs w:val="28"/>
        </w:rPr>
        <w:t>.о</w:t>
      </w:r>
      <w:proofErr w:type="spellEnd"/>
      <w:r>
        <w:rPr>
          <w:rFonts w:ascii="Times New Roman" w:hAnsi="Times New Roman" w:cs="Times New Roman"/>
          <w:sz w:val="28"/>
          <w:szCs w:val="28"/>
        </w:rPr>
        <w:t>. председателя</w:t>
      </w:r>
      <w:r w:rsidR="00EC0D8F" w:rsidRPr="00EC0D8F">
        <w:rPr>
          <w:rFonts w:ascii="Times New Roman" w:hAnsi="Times New Roman" w:cs="Times New Roman"/>
          <w:sz w:val="28"/>
          <w:szCs w:val="28"/>
        </w:rPr>
        <w:t xml:space="preserve"> администрации</w:t>
      </w:r>
    </w:p>
    <w:p w:rsidR="00EC0D8F" w:rsidRDefault="00EC0D8F" w:rsidP="00F71B8F">
      <w:pPr>
        <w:spacing w:line="240" w:lineRule="auto"/>
        <w:contextualSpacing/>
        <w:rPr>
          <w:rFonts w:ascii="Times New Roman" w:hAnsi="Times New Roman" w:cs="Times New Roman"/>
          <w:sz w:val="28"/>
          <w:szCs w:val="28"/>
        </w:rPr>
      </w:pPr>
      <w:proofErr w:type="spellStart"/>
      <w:r w:rsidRPr="00EC0D8F">
        <w:rPr>
          <w:rFonts w:ascii="Times New Roman" w:hAnsi="Times New Roman" w:cs="Times New Roman"/>
          <w:sz w:val="28"/>
          <w:szCs w:val="28"/>
        </w:rPr>
        <w:t>Овюрского</w:t>
      </w:r>
      <w:proofErr w:type="spellEnd"/>
      <w:r w:rsidRPr="00EC0D8F">
        <w:rPr>
          <w:rFonts w:ascii="Times New Roman" w:hAnsi="Times New Roman" w:cs="Times New Roman"/>
          <w:sz w:val="28"/>
          <w:szCs w:val="28"/>
        </w:rPr>
        <w:t xml:space="preserve"> </w:t>
      </w:r>
      <w:proofErr w:type="spellStart"/>
      <w:r w:rsidRPr="00EC0D8F">
        <w:rPr>
          <w:rFonts w:ascii="Times New Roman" w:hAnsi="Times New Roman" w:cs="Times New Roman"/>
          <w:sz w:val="28"/>
          <w:szCs w:val="28"/>
        </w:rPr>
        <w:t>кожууна</w:t>
      </w:r>
      <w:proofErr w:type="spellEnd"/>
      <w:r w:rsidRPr="00EC0D8F">
        <w:rPr>
          <w:rFonts w:ascii="Times New Roman" w:hAnsi="Times New Roman" w:cs="Times New Roman"/>
          <w:sz w:val="28"/>
          <w:szCs w:val="28"/>
        </w:rPr>
        <w:t xml:space="preserve"> Республики Тыва                             </w:t>
      </w:r>
      <w:r w:rsidR="00FE4235">
        <w:rPr>
          <w:rFonts w:ascii="Times New Roman" w:hAnsi="Times New Roman" w:cs="Times New Roman"/>
          <w:sz w:val="28"/>
          <w:szCs w:val="28"/>
        </w:rPr>
        <w:t xml:space="preserve">               А.Д. </w:t>
      </w:r>
      <w:proofErr w:type="spellStart"/>
      <w:r w:rsidR="00FE4235">
        <w:rPr>
          <w:rFonts w:ascii="Times New Roman" w:hAnsi="Times New Roman" w:cs="Times New Roman"/>
          <w:sz w:val="28"/>
          <w:szCs w:val="28"/>
        </w:rPr>
        <w:t>Донгак</w:t>
      </w:r>
      <w:proofErr w:type="spellEnd"/>
    </w:p>
    <w:p w:rsidR="00F71B8F" w:rsidRDefault="00F71B8F" w:rsidP="00F71B8F">
      <w:pPr>
        <w:spacing w:line="240" w:lineRule="auto"/>
        <w:contextualSpacing/>
        <w:rPr>
          <w:rFonts w:ascii="Times New Roman" w:hAnsi="Times New Roman" w:cs="Times New Roman"/>
          <w:sz w:val="28"/>
          <w:szCs w:val="28"/>
        </w:rPr>
      </w:pPr>
    </w:p>
    <w:p w:rsidR="00F71B8F" w:rsidRDefault="00F71B8F" w:rsidP="00F71B8F">
      <w:pPr>
        <w:spacing w:line="240" w:lineRule="auto"/>
        <w:contextualSpacing/>
        <w:rPr>
          <w:rFonts w:ascii="Times New Roman" w:hAnsi="Times New Roman" w:cs="Times New Roman"/>
          <w:sz w:val="28"/>
          <w:szCs w:val="28"/>
        </w:rPr>
      </w:pPr>
    </w:p>
    <w:p w:rsidR="00F71B8F" w:rsidRPr="00F71B8F" w:rsidRDefault="00F71B8F" w:rsidP="00F71B8F">
      <w:pPr>
        <w:spacing w:line="240" w:lineRule="auto"/>
        <w:contextualSpacing/>
        <w:rPr>
          <w:rFonts w:ascii="Times New Roman" w:hAnsi="Times New Roman" w:cs="Times New Roman"/>
          <w:sz w:val="28"/>
          <w:szCs w:val="28"/>
        </w:rPr>
      </w:pPr>
    </w:p>
    <w:p w:rsidR="00EC0D8F" w:rsidRDefault="00EC0D8F" w:rsidP="006737D9">
      <w:pPr>
        <w:spacing w:line="240" w:lineRule="auto"/>
        <w:contextualSpacing/>
        <w:jc w:val="right"/>
        <w:rPr>
          <w:sz w:val="28"/>
          <w:szCs w:val="28"/>
        </w:rPr>
      </w:pPr>
    </w:p>
    <w:p w:rsidR="00B01597" w:rsidRDefault="00B01597"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B52B09" w:rsidRDefault="00B52B09" w:rsidP="006737D9">
      <w:pPr>
        <w:spacing w:line="240" w:lineRule="auto"/>
        <w:contextualSpacing/>
        <w:jc w:val="right"/>
        <w:rPr>
          <w:rFonts w:ascii="Times New Roman" w:hAnsi="Times New Roman" w:cs="Times New Roman"/>
          <w:sz w:val="28"/>
          <w:szCs w:val="28"/>
        </w:rPr>
      </w:pPr>
    </w:p>
    <w:p w:rsidR="00F00836" w:rsidRDefault="006737D9" w:rsidP="006737D9">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УТВЕРЖДЕНО:</w:t>
      </w:r>
    </w:p>
    <w:p w:rsidR="006737D9" w:rsidRDefault="006737D9" w:rsidP="006737D9">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6737D9" w:rsidRDefault="006737D9" w:rsidP="006737D9">
      <w:pPr>
        <w:spacing w:line="24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Республики Тыва</w:t>
      </w:r>
    </w:p>
    <w:p w:rsidR="006737D9" w:rsidRDefault="00FE4235" w:rsidP="006737D9">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«19</w:t>
      </w:r>
      <w:r w:rsidR="00B01597">
        <w:rPr>
          <w:rFonts w:ascii="Times New Roman" w:hAnsi="Times New Roman" w:cs="Times New Roman"/>
          <w:sz w:val="28"/>
          <w:szCs w:val="28"/>
        </w:rPr>
        <w:t>» августа</w:t>
      </w:r>
      <w:r>
        <w:rPr>
          <w:rFonts w:ascii="Times New Roman" w:hAnsi="Times New Roman" w:cs="Times New Roman"/>
          <w:sz w:val="28"/>
          <w:szCs w:val="28"/>
        </w:rPr>
        <w:t xml:space="preserve"> 2015 г. № 426</w:t>
      </w:r>
    </w:p>
    <w:p w:rsidR="006737D9" w:rsidRDefault="006737D9" w:rsidP="006737D9">
      <w:pPr>
        <w:spacing w:line="240" w:lineRule="auto"/>
        <w:contextualSpacing/>
        <w:jc w:val="right"/>
        <w:rPr>
          <w:rFonts w:ascii="Times New Roman" w:hAnsi="Times New Roman" w:cs="Times New Roman"/>
          <w:sz w:val="28"/>
          <w:szCs w:val="28"/>
        </w:rPr>
      </w:pPr>
    </w:p>
    <w:p w:rsidR="006737D9" w:rsidRDefault="006737D9" w:rsidP="006737D9">
      <w:pPr>
        <w:spacing w:line="240" w:lineRule="auto"/>
        <w:contextualSpacing/>
        <w:jc w:val="right"/>
        <w:rPr>
          <w:rFonts w:ascii="Times New Roman" w:hAnsi="Times New Roman" w:cs="Times New Roman"/>
          <w:sz w:val="28"/>
          <w:szCs w:val="28"/>
        </w:rPr>
      </w:pPr>
    </w:p>
    <w:p w:rsidR="006737D9" w:rsidRDefault="006737D9" w:rsidP="006737D9">
      <w:pPr>
        <w:spacing w:line="240" w:lineRule="auto"/>
        <w:contextualSpacing/>
        <w:jc w:val="right"/>
        <w:rPr>
          <w:rFonts w:ascii="Times New Roman" w:hAnsi="Times New Roman" w:cs="Times New Roman"/>
          <w:sz w:val="28"/>
          <w:szCs w:val="28"/>
        </w:rPr>
      </w:pPr>
    </w:p>
    <w:p w:rsidR="006737D9" w:rsidRPr="006737D9" w:rsidRDefault="006737D9" w:rsidP="006737D9">
      <w:pPr>
        <w:spacing w:line="240" w:lineRule="auto"/>
        <w:contextualSpacing/>
        <w:jc w:val="center"/>
        <w:rPr>
          <w:rFonts w:ascii="Times New Roman" w:hAnsi="Times New Roman" w:cs="Times New Roman"/>
          <w:b/>
          <w:sz w:val="28"/>
          <w:szCs w:val="28"/>
        </w:rPr>
      </w:pPr>
      <w:r w:rsidRPr="006737D9">
        <w:rPr>
          <w:rFonts w:ascii="Times New Roman" w:hAnsi="Times New Roman" w:cs="Times New Roman"/>
          <w:b/>
          <w:sz w:val="28"/>
          <w:szCs w:val="28"/>
        </w:rPr>
        <w:t>ПОЛОЖЕНИЕ</w:t>
      </w:r>
    </w:p>
    <w:p w:rsidR="006737D9" w:rsidRDefault="006737D9" w:rsidP="006737D9">
      <w:pPr>
        <w:spacing w:line="240" w:lineRule="auto"/>
        <w:contextualSpacing/>
        <w:jc w:val="center"/>
        <w:rPr>
          <w:rFonts w:ascii="Times New Roman" w:hAnsi="Times New Roman" w:cs="Times New Roman"/>
          <w:b/>
          <w:sz w:val="28"/>
          <w:szCs w:val="28"/>
        </w:rPr>
      </w:pPr>
      <w:r w:rsidRPr="006737D9">
        <w:rPr>
          <w:rFonts w:ascii="Times New Roman" w:hAnsi="Times New Roman" w:cs="Times New Roman"/>
          <w:b/>
          <w:sz w:val="28"/>
          <w:szCs w:val="28"/>
        </w:rPr>
        <w:t xml:space="preserve">о системе оплаты </w:t>
      </w:r>
      <w:r>
        <w:rPr>
          <w:rFonts w:ascii="Times New Roman" w:hAnsi="Times New Roman" w:cs="Times New Roman"/>
          <w:b/>
          <w:sz w:val="28"/>
          <w:szCs w:val="28"/>
        </w:rPr>
        <w:t>труда работников муниципальных</w:t>
      </w:r>
      <w:r w:rsidRPr="006737D9">
        <w:rPr>
          <w:rFonts w:ascii="Times New Roman" w:hAnsi="Times New Roman" w:cs="Times New Roman"/>
          <w:b/>
          <w:sz w:val="28"/>
          <w:szCs w:val="28"/>
        </w:rPr>
        <w:t xml:space="preserve"> образовательных организаций </w:t>
      </w:r>
      <w:proofErr w:type="spellStart"/>
      <w:r w:rsidRPr="006737D9">
        <w:rPr>
          <w:rFonts w:ascii="Times New Roman" w:hAnsi="Times New Roman" w:cs="Times New Roman"/>
          <w:b/>
          <w:sz w:val="28"/>
          <w:szCs w:val="28"/>
        </w:rPr>
        <w:t>Овюрского</w:t>
      </w:r>
      <w:proofErr w:type="spellEnd"/>
      <w:r w:rsidRPr="006737D9">
        <w:rPr>
          <w:rFonts w:ascii="Times New Roman" w:hAnsi="Times New Roman" w:cs="Times New Roman"/>
          <w:b/>
          <w:sz w:val="28"/>
          <w:szCs w:val="28"/>
        </w:rPr>
        <w:t xml:space="preserve"> </w:t>
      </w:r>
      <w:proofErr w:type="spellStart"/>
      <w:r w:rsidRPr="006737D9">
        <w:rPr>
          <w:rFonts w:ascii="Times New Roman" w:hAnsi="Times New Roman" w:cs="Times New Roman"/>
          <w:b/>
          <w:sz w:val="28"/>
          <w:szCs w:val="28"/>
        </w:rPr>
        <w:t>кожууна</w:t>
      </w:r>
      <w:proofErr w:type="spellEnd"/>
    </w:p>
    <w:p w:rsidR="006737D9" w:rsidRDefault="006737D9" w:rsidP="006737D9">
      <w:pPr>
        <w:spacing w:line="240" w:lineRule="auto"/>
        <w:contextualSpacing/>
        <w:jc w:val="center"/>
        <w:rPr>
          <w:rFonts w:ascii="Times New Roman" w:hAnsi="Times New Roman" w:cs="Times New Roman"/>
          <w:b/>
          <w:sz w:val="28"/>
          <w:szCs w:val="28"/>
        </w:rPr>
      </w:pPr>
    </w:p>
    <w:p w:rsidR="006737D9" w:rsidRPr="006737D9" w:rsidRDefault="006737D9" w:rsidP="006737D9">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t>I</w:t>
      </w:r>
      <w:r w:rsidRPr="006737D9">
        <w:rPr>
          <w:rFonts w:ascii="Times New Roman" w:hAnsi="Times New Roman" w:cs="Times New Roman"/>
          <w:b/>
          <w:sz w:val="28"/>
          <w:szCs w:val="28"/>
        </w:rPr>
        <w:t>. Общие положения</w:t>
      </w:r>
    </w:p>
    <w:p w:rsidR="006737D9" w:rsidRDefault="006737D9"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1.1. </w:t>
      </w:r>
      <w:proofErr w:type="gramStart"/>
      <w:r>
        <w:rPr>
          <w:rFonts w:ascii="Times New Roman" w:hAnsi="Times New Roman" w:cs="Times New Roman"/>
          <w:sz w:val="28"/>
          <w:szCs w:val="28"/>
        </w:rPr>
        <w:t xml:space="preserve">Предметом регулирования настоящего Положения о системе оплаты труда работников муниципальных образовательных организаций </w:t>
      </w: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(далее </w:t>
      </w:r>
      <w:r w:rsidR="00DC781E">
        <w:rPr>
          <w:sz w:val="28"/>
          <w:szCs w:val="28"/>
        </w:rPr>
        <w:t>–</w:t>
      </w:r>
      <w:r>
        <w:rPr>
          <w:rFonts w:ascii="Times New Roman" w:hAnsi="Times New Roman" w:cs="Times New Roman"/>
          <w:sz w:val="28"/>
          <w:szCs w:val="28"/>
        </w:rPr>
        <w:t xml:space="preserve"> Положение) являются отношения, связанные с определением правовых и организационных основ установления системы оплаты труда работников муниципальных образовательных организаций </w:t>
      </w: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(далее </w:t>
      </w:r>
      <w:r w:rsidR="00DC781E">
        <w:rPr>
          <w:sz w:val="28"/>
          <w:szCs w:val="28"/>
        </w:rPr>
        <w:t>–</w:t>
      </w:r>
      <w:r>
        <w:rPr>
          <w:rFonts w:ascii="Times New Roman" w:hAnsi="Times New Roman" w:cs="Times New Roman"/>
          <w:sz w:val="28"/>
          <w:szCs w:val="28"/>
        </w:rPr>
        <w:t xml:space="preserve"> образовательные организации), и порядок ее применения с целью реализации </w:t>
      </w:r>
      <w:r w:rsidR="009C2AE4">
        <w:rPr>
          <w:rFonts w:ascii="Times New Roman" w:hAnsi="Times New Roman" w:cs="Times New Roman"/>
          <w:sz w:val="28"/>
          <w:szCs w:val="28"/>
        </w:rPr>
        <w:t>приоритетных</w:t>
      </w:r>
      <w:r>
        <w:rPr>
          <w:rFonts w:ascii="Times New Roman" w:hAnsi="Times New Roman" w:cs="Times New Roman"/>
          <w:sz w:val="28"/>
          <w:szCs w:val="28"/>
        </w:rPr>
        <w:t xml:space="preserve"> направлений развития образовательной системы </w:t>
      </w: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w:t>
      </w:r>
      <w:proofErr w:type="gramEnd"/>
    </w:p>
    <w:p w:rsidR="006737D9" w:rsidRDefault="006737D9"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1.2. </w:t>
      </w:r>
      <w:proofErr w:type="gramStart"/>
      <w:r w:rsidR="009C2AE4">
        <w:rPr>
          <w:rFonts w:ascii="Times New Roman" w:hAnsi="Times New Roman" w:cs="Times New Roman"/>
          <w:sz w:val="28"/>
          <w:szCs w:val="28"/>
        </w:rPr>
        <w:t>Настоящее Положение разработано в соответствии с Трудовым кодексом Российской Федерации, Бюджетным кодексом Российской Федерации</w:t>
      </w:r>
      <w:r w:rsidR="00AE6980">
        <w:rPr>
          <w:rFonts w:ascii="Times New Roman" w:hAnsi="Times New Roman" w:cs="Times New Roman"/>
          <w:sz w:val="28"/>
          <w:szCs w:val="28"/>
        </w:rPr>
        <w:t>, Указом Президента Российской Федерации от 7 мая 2012 г. № 597 «О мероприятиях по реализации государственной социальной политики», Федеральным законом от 29 декабря 2012 г. № 273 «Об образовании в Российской Федерации»,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w:t>
      </w:r>
      <w:proofErr w:type="gramEnd"/>
      <w:r w:rsidR="00AE6980">
        <w:rPr>
          <w:rFonts w:ascii="Times New Roman" w:hAnsi="Times New Roman" w:cs="Times New Roman"/>
          <w:sz w:val="28"/>
          <w:szCs w:val="28"/>
        </w:rPr>
        <w:t xml:space="preserve"> </w:t>
      </w:r>
      <w:proofErr w:type="gramStart"/>
      <w:r w:rsidR="00AE6980">
        <w:rPr>
          <w:rFonts w:ascii="Times New Roman" w:hAnsi="Times New Roman" w:cs="Times New Roman"/>
          <w:sz w:val="28"/>
          <w:szCs w:val="28"/>
        </w:rPr>
        <w:t>Российской Федерации от 26 ноября 2012 г. № 2190</w:t>
      </w:r>
      <w:r w:rsidR="00DC781E">
        <w:rPr>
          <w:sz w:val="28"/>
          <w:szCs w:val="28"/>
        </w:rPr>
        <w:t>-</w:t>
      </w:r>
      <w:r w:rsidR="00AE6980">
        <w:rPr>
          <w:rFonts w:ascii="Times New Roman" w:hAnsi="Times New Roman" w:cs="Times New Roman"/>
          <w:sz w:val="28"/>
          <w:szCs w:val="28"/>
        </w:rPr>
        <w:t>р, приказом Министерства образования и науки Российской Федерации от 22 декабря 2014 г. № 1601 «О продолжительности рабочего времени (нормах</w:t>
      </w:r>
      <w:r w:rsidR="00B95F12">
        <w:rPr>
          <w:rFonts w:ascii="Times New Roman" w:hAnsi="Times New Roman" w:cs="Times New Roman"/>
          <w:sz w:val="28"/>
          <w:szCs w:val="28"/>
        </w:rPr>
        <w:t xml:space="preserve"> часов педагогической работы за ставку заработной платы</w:t>
      </w:r>
      <w:r w:rsidR="00AE6980">
        <w:rPr>
          <w:rFonts w:ascii="Times New Roman" w:hAnsi="Times New Roman" w:cs="Times New Roman"/>
          <w:sz w:val="28"/>
          <w:szCs w:val="28"/>
        </w:rPr>
        <w:t>)</w:t>
      </w:r>
      <w:r w:rsidR="00B95F12">
        <w:rPr>
          <w:rFonts w:ascii="Times New Roman" w:hAnsi="Times New Roman" w:cs="Times New Roman"/>
          <w:sz w:val="28"/>
          <w:szCs w:val="28"/>
        </w:rPr>
        <w:t xml:space="preserve"> педагогических работников и о порядке определения учебной нагрузки педагогических работников, оговариваемой в трудовом договоре</w:t>
      </w:r>
      <w:r w:rsidR="00AE6980">
        <w:rPr>
          <w:rFonts w:ascii="Times New Roman" w:hAnsi="Times New Roman" w:cs="Times New Roman"/>
          <w:sz w:val="28"/>
          <w:szCs w:val="28"/>
        </w:rPr>
        <w:t>»</w:t>
      </w:r>
      <w:r w:rsidR="00B95F12">
        <w:rPr>
          <w:rFonts w:ascii="Times New Roman" w:hAnsi="Times New Roman" w:cs="Times New Roman"/>
          <w:sz w:val="28"/>
          <w:szCs w:val="28"/>
        </w:rPr>
        <w:t>, Рекомендациями об условиях оплаты труда работников образовательных учреждений в 2005 году (приложение к</w:t>
      </w:r>
      <w:proofErr w:type="gramEnd"/>
      <w:r w:rsidR="00B95F12">
        <w:rPr>
          <w:rFonts w:ascii="Times New Roman" w:hAnsi="Times New Roman" w:cs="Times New Roman"/>
          <w:sz w:val="28"/>
          <w:szCs w:val="28"/>
        </w:rPr>
        <w:t xml:space="preserve"> </w:t>
      </w:r>
      <w:proofErr w:type="gramStart"/>
      <w:r w:rsidR="00B95F12">
        <w:rPr>
          <w:rFonts w:ascii="Times New Roman" w:hAnsi="Times New Roman" w:cs="Times New Roman"/>
          <w:sz w:val="28"/>
          <w:szCs w:val="28"/>
        </w:rPr>
        <w:t xml:space="preserve">письму </w:t>
      </w:r>
      <w:proofErr w:type="spellStart"/>
      <w:r w:rsidR="00B95F12">
        <w:rPr>
          <w:rFonts w:ascii="Times New Roman" w:hAnsi="Times New Roman" w:cs="Times New Roman"/>
          <w:sz w:val="28"/>
          <w:szCs w:val="28"/>
        </w:rPr>
        <w:t>Минобрнауки</w:t>
      </w:r>
      <w:proofErr w:type="spellEnd"/>
      <w:r w:rsidR="00B95F12">
        <w:rPr>
          <w:rFonts w:ascii="Times New Roman" w:hAnsi="Times New Roman" w:cs="Times New Roman"/>
          <w:sz w:val="28"/>
          <w:szCs w:val="28"/>
        </w:rPr>
        <w:t xml:space="preserve"> России и Профсоюза работников народного образования и науки России</w:t>
      </w:r>
      <w:r w:rsidR="00CB2138">
        <w:rPr>
          <w:rFonts w:ascii="Times New Roman" w:hAnsi="Times New Roman" w:cs="Times New Roman"/>
          <w:sz w:val="28"/>
          <w:szCs w:val="28"/>
        </w:rPr>
        <w:t xml:space="preserve"> от 26 октября 2004 г. № АФ</w:t>
      </w:r>
      <w:r w:rsidR="00DC781E">
        <w:rPr>
          <w:sz w:val="28"/>
          <w:szCs w:val="28"/>
        </w:rPr>
        <w:t>-</w:t>
      </w:r>
      <w:r w:rsidR="00CB2138">
        <w:rPr>
          <w:rFonts w:ascii="Times New Roman" w:hAnsi="Times New Roman" w:cs="Times New Roman"/>
          <w:sz w:val="28"/>
          <w:szCs w:val="28"/>
        </w:rPr>
        <w:t>947/96</w:t>
      </w:r>
      <w:r w:rsidR="00B95F12">
        <w:rPr>
          <w:rFonts w:ascii="Times New Roman" w:hAnsi="Times New Roman" w:cs="Times New Roman"/>
          <w:sz w:val="28"/>
          <w:szCs w:val="28"/>
        </w:rPr>
        <w:t>)</w:t>
      </w:r>
      <w:r w:rsidR="00CB2138">
        <w:rPr>
          <w:rFonts w:ascii="Times New Roman" w:hAnsi="Times New Roman" w:cs="Times New Roman"/>
          <w:sz w:val="28"/>
          <w:szCs w:val="28"/>
        </w:rPr>
        <w:t xml:space="preserve"> (в части, не противоречащей законодательству),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2015 год, утвержденными </w:t>
      </w:r>
      <w:r w:rsidR="00DC781E">
        <w:rPr>
          <w:rFonts w:ascii="Times New Roman" w:hAnsi="Times New Roman" w:cs="Times New Roman"/>
          <w:sz w:val="28"/>
          <w:szCs w:val="28"/>
        </w:rPr>
        <w:t>решением</w:t>
      </w:r>
      <w:r w:rsidR="00CB2138">
        <w:rPr>
          <w:rFonts w:ascii="Times New Roman" w:hAnsi="Times New Roman" w:cs="Times New Roman"/>
          <w:sz w:val="28"/>
          <w:szCs w:val="28"/>
        </w:rPr>
        <w:t xml:space="preserve"> Российской трехсторонней комиссии по регулированию социально</w:t>
      </w:r>
      <w:r w:rsidR="00DC781E">
        <w:rPr>
          <w:sz w:val="28"/>
          <w:szCs w:val="28"/>
        </w:rPr>
        <w:t>-</w:t>
      </w:r>
      <w:r w:rsidR="00CB2138">
        <w:rPr>
          <w:rFonts w:ascii="Times New Roman" w:hAnsi="Times New Roman" w:cs="Times New Roman"/>
          <w:sz w:val="28"/>
          <w:szCs w:val="28"/>
        </w:rPr>
        <w:t>трудовых отношений от 24 декабря 2014 г., протокол № 11.</w:t>
      </w:r>
      <w:proofErr w:type="gramEnd"/>
    </w:p>
    <w:p w:rsidR="00CB2138" w:rsidRDefault="00CB2138"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1.3. Система оплата труда работников образовательных организаций должна обеспечивать дифференциацию оплаты труда работников, выполняющих работы различной сложности, установление</w:t>
      </w:r>
      <w:r w:rsidR="009848E4">
        <w:rPr>
          <w:rFonts w:ascii="Times New Roman" w:hAnsi="Times New Roman" w:cs="Times New Roman"/>
          <w:sz w:val="28"/>
          <w:szCs w:val="28"/>
        </w:rPr>
        <w:t xml:space="preserve"> оплаты труда в зависимости от качества оказываемых услуг (выполняемых работ).</w:t>
      </w:r>
    </w:p>
    <w:p w:rsidR="009848E4" w:rsidRDefault="009848E4"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Размер заработной платы работников организаций образования определяется с учетом:</w:t>
      </w:r>
    </w:p>
    <w:p w:rsidR="009848E4" w:rsidRDefault="009848E4"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минимальных размеров тарифных ставок, минимальных окладов (минимальных должностных окладов), минимальных ставок заработной платы работников, устанавливаемых в зависимости от должности по соответствующим профессиональным квалификационным группам и квалификационным уровням,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848E4" w:rsidRDefault="009848E4"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повышающего коэффициента к ставкам заработной платы в зависимости от квалификационной категории;</w:t>
      </w:r>
    </w:p>
    <w:p w:rsidR="009848E4" w:rsidRDefault="009848E4"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наличия званий и государственных наград, отнесения к категории молодых специалистов;</w:t>
      </w:r>
    </w:p>
    <w:p w:rsidR="009848E4" w:rsidRDefault="009848E4"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специфики работы в образовательных организациях;</w:t>
      </w:r>
    </w:p>
    <w:p w:rsidR="009848E4" w:rsidRDefault="009848E4"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продолжительности рабочего времени (нормы часов педагогической работы за ставку заработной платы) педагогических работников, установленных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9848E4" w:rsidRDefault="009848E4"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объем учебной (педагогической) работы;</w:t>
      </w:r>
    </w:p>
    <w:p w:rsidR="009848E4" w:rsidRDefault="009848E4"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особенностей исчисления почасовой оплаты труда педагогических </w:t>
      </w:r>
      <w:r w:rsidR="00F94779">
        <w:rPr>
          <w:rFonts w:ascii="Times New Roman" w:hAnsi="Times New Roman" w:cs="Times New Roman"/>
          <w:sz w:val="28"/>
          <w:szCs w:val="28"/>
        </w:rPr>
        <w:t>работников;</w:t>
      </w:r>
    </w:p>
    <w:p w:rsidR="00F94779" w:rsidRDefault="00F94779"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дополнительной оплаты за условия труда, отклоняющиеся от нормальных условий труда;</w:t>
      </w:r>
    </w:p>
    <w:p w:rsidR="00F94779" w:rsidRDefault="00F94779"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дополнительной оплаты педагогическим и другим работникам за работу, не входящую в их должностные обязанности, в том числе связанную с образовательным процессом;</w:t>
      </w:r>
    </w:p>
    <w:p w:rsidR="00F94779" w:rsidRDefault="00F94779"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выплат, обусловленных районным регулированием оплаты труда;</w:t>
      </w:r>
    </w:p>
    <w:p w:rsidR="00F94779" w:rsidRDefault="00F94779"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процентных надбавок к заработной плате за стаж работы в районах Крайнего Севера и приравненных к ним местностях и других районах с тяжелыми природно</w:t>
      </w:r>
      <w:r w:rsidR="00DC781E">
        <w:rPr>
          <w:sz w:val="28"/>
          <w:szCs w:val="28"/>
        </w:rPr>
        <w:t>-</w:t>
      </w:r>
      <w:r>
        <w:rPr>
          <w:rFonts w:ascii="Times New Roman" w:hAnsi="Times New Roman" w:cs="Times New Roman"/>
          <w:sz w:val="28"/>
          <w:szCs w:val="28"/>
        </w:rPr>
        <w:t>климатическими условиями;</w:t>
      </w:r>
    </w:p>
    <w:p w:rsidR="00F94779" w:rsidRDefault="00F94779"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выплат стимулирующего характера за высокие результаты и качество работы;</w:t>
      </w:r>
    </w:p>
    <w:p w:rsidR="00F94779" w:rsidRDefault="00F94779"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других условий оплаты труда, установленных в Республике Тыва.</w:t>
      </w:r>
    </w:p>
    <w:p w:rsidR="00F94779" w:rsidRDefault="00F94779"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Повышающий коэффициент за квалификационную категорию применяется </w:t>
      </w:r>
      <w:r w:rsidR="00CA7BAF">
        <w:rPr>
          <w:rFonts w:ascii="Times New Roman" w:hAnsi="Times New Roman" w:cs="Times New Roman"/>
          <w:sz w:val="28"/>
          <w:szCs w:val="28"/>
        </w:rPr>
        <w:t>к минимальным размерам ставок. Р</w:t>
      </w:r>
      <w:r>
        <w:rPr>
          <w:rFonts w:ascii="Times New Roman" w:hAnsi="Times New Roman" w:cs="Times New Roman"/>
          <w:sz w:val="28"/>
          <w:szCs w:val="28"/>
        </w:rPr>
        <w:t xml:space="preserve">азмеры ставок заработной платы, образованные </w:t>
      </w:r>
      <w:r w:rsidR="00CA7BAF">
        <w:rPr>
          <w:rFonts w:ascii="Times New Roman" w:hAnsi="Times New Roman" w:cs="Times New Roman"/>
          <w:sz w:val="28"/>
          <w:szCs w:val="28"/>
        </w:rPr>
        <w:t>с учетом указанных повышающих коэффициентов, применяются для расчета заработной платы за фактический объем учебной (педагогической работ).</w:t>
      </w:r>
    </w:p>
    <w:p w:rsidR="00CA7BAF" w:rsidRDefault="00CA7BAF"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Определение размера выплат стимулирующего и компенсационного характера, включая выплаты за дополнительную работу, не входящую непосредственно в должностные обязанности работников, осуществляется из минимальных размеров ставок заработной платы и минимальных размеров должностных окладов.</w:t>
      </w:r>
    </w:p>
    <w:p w:rsidR="00CA7BAF" w:rsidRDefault="00CA7BAF"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1.4. </w:t>
      </w:r>
      <w:proofErr w:type="gramStart"/>
      <w:r>
        <w:rPr>
          <w:rFonts w:ascii="Times New Roman" w:hAnsi="Times New Roman" w:cs="Times New Roman"/>
          <w:sz w:val="28"/>
          <w:szCs w:val="28"/>
        </w:rPr>
        <w:t>Конкретный размер выплат компенсационного характера (за исключением выплат, обусловленных районным регулированием оплаты труда и процентных надбавок к заработной плате за стаж работы в районах Крайнего Севера и приравненных к ним местностях и других районах с тяжелыми природно-климатическими условиями), выплат стимулирующего характера, выплат за дополнительные виды работ определяется в процентах к окладу (ставке) или в абсолютном размере.</w:t>
      </w:r>
      <w:proofErr w:type="gramEnd"/>
      <w:r>
        <w:rPr>
          <w:rFonts w:ascii="Times New Roman" w:hAnsi="Times New Roman" w:cs="Times New Roman"/>
          <w:sz w:val="28"/>
          <w:szCs w:val="28"/>
        </w:rPr>
        <w:t xml:space="preserve"> Размеры повышенной оплаты труда работников, занятых на работах с вредными и (или) опасными условиями труда, а также размеры иных выплат компенсационного характера устанавливаются не ниже размеров, предусмотренных трудовым законодательством и иными нормативными правовыми актами, содержащими нормы трудового права, на основе локальных актов организаций.</w:t>
      </w:r>
    </w:p>
    <w:p w:rsidR="00CA7BAF" w:rsidRDefault="00CA7BAF"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1.5. В случаях, когда </w:t>
      </w:r>
      <w:proofErr w:type="gramStart"/>
      <w:r>
        <w:rPr>
          <w:rFonts w:ascii="Times New Roman" w:hAnsi="Times New Roman" w:cs="Times New Roman"/>
          <w:sz w:val="28"/>
          <w:szCs w:val="28"/>
        </w:rPr>
        <w:t>размер оплаты труда</w:t>
      </w:r>
      <w:proofErr w:type="gramEnd"/>
      <w:r>
        <w:rPr>
          <w:rFonts w:ascii="Times New Roman" w:hAnsi="Times New Roman" w:cs="Times New Roman"/>
          <w:sz w:val="28"/>
          <w:szCs w:val="28"/>
        </w:rPr>
        <w:t xml:space="preserve">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CA7BAF" w:rsidRDefault="00CA7BAF"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F15F5">
        <w:rPr>
          <w:rFonts w:ascii="Times New Roman" w:hAnsi="Times New Roman" w:cs="Times New Roman"/>
          <w:sz w:val="28"/>
          <w:szCs w:val="28"/>
        </w:rPr>
        <w:t xml:space="preserve">при увеличении стажа педагогической работы, стажа работы по специальности </w:t>
      </w:r>
      <w:r w:rsidR="00DC781E">
        <w:rPr>
          <w:sz w:val="28"/>
          <w:szCs w:val="28"/>
        </w:rPr>
        <w:t>–</w:t>
      </w:r>
      <w:r w:rsidR="002F15F5">
        <w:rPr>
          <w:rFonts w:ascii="Times New Roman" w:hAnsi="Times New Roman" w:cs="Times New Roman"/>
          <w:sz w:val="28"/>
          <w:szCs w:val="28"/>
        </w:rPr>
        <w:t xml:space="preserve">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ставки (оклада) заработной платы;</w:t>
      </w:r>
    </w:p>
    <w:p w:rsidR="002F15F5" w:rsidRDefault="002F15F5"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при получении образования или восстановлении документов об образовании </w:t>
      </w:r>
      <w:r w:rsidR="00DC781E">
        <w:rPr>
          <w:sz w:val="28"/>
          <w:szCs w:val="28"/>
        </w:rPr>
        <w:t>–</w:t>
      </w:r>
      <w:r>
        <w:rPr>
          <w:rFonts w:ascii="Times New Roman" w:hAnsi="Times New Roman" w:cs="Times New Roman"/>
          <w:sz w:val="28"/>
          <w:szCs w:val="28"/>
        </w:rPr>
        <w:t xml:space="preserve"> со дня представления соответствующего документа;</w:t>
      </w:r>
    </w:p>
    <w:p w:rsidR="00DC781E" w:rsidRDefault="00DC781E"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при присвоении квалификационной категории </w:t>
      </w:r>
      <w:r>
        <w:rPr>
          <w:sz w:val="28"/>
          <w:szCs w:val="28"/>
        </w:rPr>
        <w:t xml:space="preserve">– </w:t>
      </w:r>
      <w:r w:rsidRPr="00DC781E">
        <w:rPr>
          <w:rFonts w:ascii="Times New Roman" w:hAnsi="Times New Roman" w:cs="Times New Roman"/>
          <w:sz w:val="28"/>
          <w:szCs w:val="28"/>
        </w:rPr>
        <w:t>со дня вынесения решения аттестационной комиссией;</w:t>
      </w:r>
    </w:p>
    <w:p w:rsidR="00DC781E" w:rsidRDefault="00DC781E"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при присвоении почетного звания </w:t>
      </w:r>
      <w:r>
        <w:rPr>
          <w:sz w:val="28"/>
          <w:szCs w:val="28"/>
        </w:rPr>
        <w:t>–</w:t>
      </w:r>
      <w:r>
        <w:rPr>
          <w:rFonts w:ascii="Times New Roman" w:hAnsi="Times New Roman" w:cs="Times New Roman"/>
          <w:sz w:val="28"/>
          <w:szCs w:val="28"/>
        </w:rPr>
        <w:t xml:space="preserve"> со дня присвоения.</w:t>
      </w:r>
    </w:p>
    <w:p w:rsidR="00DC781E" w:rsidRDefault="00DC781E"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При наступлении у работника права на изменение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F63793" w:rsidRDefault="00F63793"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1.6. Оплата труда библиотечных и других категорий работников организации осуществляется применительно к условиям </w:t>
      </w:r>
      <w:proofErr w:type="gramStart"/>
      <w:r>
        <w:rPr>
          <w:rFonts w:ascii="Times New Roman" w:hAnsi="Times New Roman" w:cs="Times New Roman"/>
          <w:sz w:val="28"/>
          <w:szCs w:val="28"/>
        </w:rPr>
        <w:t>оплаты труда аналогичных категорий работников соответствующих отраслей экономики</w:t>
      </w:r>
      <w:proofErr w:type="gramEnd"/>
      <w:r>
        <w:rPr>
          <w:rFonts w:ascii="Times New Roman" w:hAnsi="Times New Roman" w:cs="Times New Roman"/>
          <w:sz w:val="28"/>
          <w:szCs w:val="28"/>
        </w:rPr>
        <w:t xml:space="preserve"> или общеотраслевым условиям.</w:t>
      </w:r>
    </w:p>
    <w:p w:rsidR="00F63793" w:rsidRDefault="00F63793"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1.7. </w:t>
      </w:r>
      <w:proofErr w:type="gramStart"/>
      <w:r>
        <w:rPr>
          <w:rFonts w:ascii="Times New Roman" w:hAnsi="Times New Roman" w:cs="Times New Roman"/>
          <w:sz w:val="28"/>
          <w:szCs w:val="28"/>
        </w:rPr>
        <w:t>Лица, в том числе из числа специалистов по общеотраслевым должностям,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организации назначаются руководителем на соответствующие должности так же, как и лица, имеющие специальную подготовку и стаж работы.</w:t>
      </w:r>
      <w:proofErr w:type="gramEnd"/>
      <w:r>
        <w:rPr>
          <w:rFonts w:ascii="Times New Roman" w:hAnsi="Times New Roman" w:cs="Times New Roman"/>
          <w:sz w:val="28"/>
          <w:szCs w:val="28"/>
        </w:rPr>
        <w:t xml:space="preserve"> Оплата труда работников, принятых на соответствующие должности в указанном порядке, осуществляется на условиях, установленных настоящим Положением.</w:t>
      </w:r>
    </w:p>
    <w:p w:rsidR="00F63793" w:rsidRDefault="00F63793" w:rsidP="006737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1.8. Экономия средст</w:t>
      </w:r>
      <w:r w:rsidR="002E467E">
        <w:rPr>
          <w:rFonts w:ascii="Times New Roman" w:hAnsi="Times New Roman" w:cs="Times New Roman"/>
          <w:sz w:val="28"/>
          <w:szCs w:val="28"/>
        </w:rPr>
        <w:t>в фонда оплаты труда может использоваться на стимулирующие выплаты, премирование работников организации, оказание работникам единовременной материальной помощи. Решение об оказании материальной помощи и ее конкретных размерах принимается руководителем организации образования с учетом мнения представительного органа работников на основании письменного заявления работника и в порядке, определённом соответствующим локальным актом.</w:t>
      </w:r>
    </w:p>
    <w:p w:rsidR="002E467E" w:rsidRDefault="002E467E" w:rsidP="006737D9">
      <w:pPr>
        <w:spacing w:line="240" w:lineRule="auto"/>
        <w:contextualSpacing/>
        <w:jc w:val="both"/>
        <w:rPr>
          <w:rFonts w:ascii="Times New Roman" w:hAnsi="Times New Roman" w:cs="Times New Roman"/>
          <w:sz w:val="28"/>
          <w:szCs w:val="28"/>
        </w:rPr>
      </w:pPr>
    </w:p>
    <w:p w:rsidR="0018490C" w:rsidRPr="0018490C" w:rsidRDefault="002E467E" w:rsidP="002E467E">
      <w:pPr>
        <w:spacing w:line="240" w:lineRule="auto"/>
        <w:contextualSpacing/>
        <w:jc w:val="center"/>
        <w:rPr>
          <w:rFonts w:ascii="Times New Roman" w:hAnsi="Times New Roman" w:cs="Times New Roman"/>
          <w:b/>
          <w:sz w:val="28"/>
          <w:szCs w:val="28"/>
        </w:rPr>
      </w:pPr>
      <w:r w:rsidRPr="002E467E">
        <w:rPr>
          <w:rFonts w:ascii="Times New Roman" w:hAnsi="Times New Roman" w:cs="Times New Roman"/>
          <w:b/>
          <w:sz w:val="28"/>
          <w:szCs w:val="28"/>
          <w:lang w:val="en-US"/>
        </w:rPr>
        <w:t>II</w:t>
      </w:r>
      <w:r w:rsidRPr="002E467E">
        <w:rPr>
          <w:rFonts w:ascii="Times New Roman" w:hAnsi="Times New Roman" w:cs="Times New Roman"/>
          <w:b/>
          <w:sz w:val="28"/>
          <w:szCs w:val="28"/>
        </w:rPr>
        <w:t xml:space="preserve">. Условия оплаты труда работников </w:t>
      </w:r>
    </w:p>
    <w:p w:rsidR="002E467E" w:rsidRPr="002E467E" w:rsidRDefault="002E467E" w:rsidP="002E467E">
      <w:pPr>
        <w:spacing w:line="240" w:lineRule="auto"/>
        <w:contextualSpacing/>
        <w:jc w:val="center"/>
        <w:rPr>
          <w:rFonts w:ascii="Times New Roman" w:hAnsi="Times New Roman" w:cs="Times New Roman"/>
          <w:b/>
          <w:sz w:val="28"/>
          <w:szCs w:val="28"/>
        </w:rPr>
      </w:pPr>
      <w:r w:rsidRPr="002E467E">
        <w:rPr>
          <w:rFonts w:ascii="Times New Roman" w:hAnsi="Times New Roman" w:cs="Times New Roman"/>
          <w:b/>
          <w:sz w:val="28"/>
          <w:szCs w:val="28"/>
        </w:rPr>
        <w:t>образовательных организаций</w:t>
      </w:r>
    </w:p>
    <w:p w:rsidR="002E467E" w:rsidRDefault="002E467E" w:rsidP="002E46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2.1. Система оплаты труда включает:</w:t>
      </w:r>
    </w:p>
    <w:p w:rsidR="002E467E" w:rsidRDefault="002E467E" w:rsidP="002E46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E1BF1">
        <w:rPr>
          <w:rFonts w:ascii="Times New Roman" w:hAnsi="Times New Roman" w:cs="Times New Roman"/>
          <w:sz w:val="28"/>
          <w:szCs w:val="28"/>
        </w:rPr>
        <w:t>должностные оклады руководителей в зависимости от группы по оплате труда и должностные оклады руководителей структурных подразделений образовательных организаций;</w:t>
      </w:r>
    </w:p>
    <w:p w:rsidR="000E1BF1" w:rsidRDefault="000E1BF1" w:rsidP="002E46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должностные оклады (ставки заработной платы) специалистов (в том числе педагогических работников), других служащих (в том числе из числа учебно-вспомогательного персонала и обслуживающего персонала) по профессиональным квалификационным группам, квалификационным уровням профессиональных квалификационных групп;</w:t>
      </w:r>
    </w:p>
    <w:p w:rsidR="000E1BF1" w:rsidRDefault="000E1BF1" w:rsidP="002E46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тарифные ставки по профессиям рабочих в </w:t>
      </w:r>
      <w:r w:rsidR="004C3337">
        <w:rPr>
          <w:rFonts w:ascii="Times New Roman" w:hAnsi="Times New Roman" w:cs="Times New Roman"/>
          <w:sz w:val="28"/>
          <w:szCs w:val="28"/>
        </w:rPr>
        <w:t>соответствии</w:t>
      </w:r>
      <w:r>
        <w:rPr>
          <w:rFonts w:ascii="Times New Roman" w:hAnsi="Times New Roman" w:cs="Times New Roman"/>
          <w:sz w:val="28"/>
          <w:szCs w:val="28"/>
        </w:rPr>
        <w:t xml:space="preserve"> с тарифными разрядами – оклады по профессиям рабочих</w:t>
      </w:r>
      <w:r w:rsidR="004C3337">
        <w:rPr>
          <w:rFonts w:ascii="Times New Roman" w:hAnsi="Times New Roman" w:cs="Times New Roman"/>
          <w:sz w:val="28"/>
          <w:szCs w:val="28"/>
        </w:rPr>
        <w:t xml:space="preserve"> по профессиональным квалификационным группам;</w:t>
      </w:r>
    </w:p>
    <w:p w:rsidR="004C3337" w:rsidRDefault="004C3337" w:rsidP="002E46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повышающие коэффициенты в зависимости от квалификационной категории;</w:t>
      </w:r>
    </w:p>
    <w:p w:rsidR="004C3337" w:rsidRDefault="004C3337" w:rsidP="002E46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компенсационные выплаты;</w:t>
      </w:r>
    </w:p>
    <w:p w:rsidR="004C3337" w:rsidRDefault="004C3337" w:rsidP="002E46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стимулирующие выплаты.</w:t>
      </w:r>
    </w:p>
    <w:p w:rsidR="004C3337" w:rsidRDefault="004C3337" w:rsidP="002E46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2.2. Система оплаты труда работников муниципальных образовательных организаций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Республики Тыва, настоящим Положением, а также с учетом мнения представительного органа работников.</w:t>
      </w:r>
    </w:p>
    <w:p w:rsidR="004C3337" w:rsidRPr="00C23023" w:rsidRDefault="004C3337" w:rsidP="002E46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2.3. Конкретные размеры повышающих коэффициентов – доплат, надбавок работникам образовательных организаций, превышающие установленные настоящим Положением в качестве рекомендуемых, определяются образовательной организацией самостоятельно и закрепляются в коллективном договоре (и) или иных локальных нормативных актах.</w:t>
      </w:r>
    </w:p>
    <w:p w:rsidR="0018490C" w:rsidRPr="00C23023" w:rsidRDefault="0018490C" w:rsidP="002E467E">
      <w:pPr>
        <w:spacing w:line="240" w:lineRule="auto"/>
        <w:contextualSpacing/>
        <w:jc w:val="both"/>
        <w:rPr>
          <w:rFonts w:ascii="Times New Roman" w:hAnsi="Times New Roman" w:cs="Times New Roman"/>
          <w:sz w:val="28"/>
          <w:szCs w:val="28"/>
        </w:rPr>
      </w:pPr>
    </w:p>
    <w:p w:rsidR="0018490C" w:rsidRPr="00C23023" w:rsidRDefault="004C3337" w:rsidP="004C3337">
      <w:pPr>
        <w:spacing w:line="240" w:lineRule="auto"/>
        <w:contextualSpacing/>
        <w:jc w:val="center"/>
        <w:rPr>
          <w:rFonts w:ascii="Times New Roman" w:hAnsi="Times New Roman" w:cs="Times New Roman"/>
          <w:b/>
          <w:sz w:val="28"/>
          <w:szCs w:val="28"/>
        </w:rPr>
      </w:pPr>
      <w:r w:rsidRPr="004C3337">
        <w:rPr>
          <w:rFonts w:ascii="Times New Roman" w:hAnsi="Times New Roman" w:cs="Times New Roman"/>
          <w:b/>
          <w:sz w:val="28"/>
          <w:szCs w:val="28"/>
        </w:rPr>
        <w:t xml:space="preserve">Порядок исчисления заработной платы </w:t>
      </w:r>
    </w:p>
    <w:p w:rsidR="004C3337" w:rsidRDefault="004C3337" w:rsidP="004C3337">
      <w:pPr>
        <w:spacing w:line="240" w:lineRule="auto"/>
        <w:contextualSpacing/>
        <w:jc w:val="center"/>
        <w:rPr>
          <w:rFonts w:ascii="Times New Roman" w:hAnsi="Times New Roman" w:cs="Times New Roman"/>
          <w:b/>
          <w:sz w:val="28"/>
          <w:szCs w:val="28"/>
        </w:rPr>
      </w:pPr>
      <w:r w:rsidRPr="004C3337">
        <w:rPr>
          <w:rFonts w:ascii="Times New Roman" w:hAnsi="Times New Roman" w:cs="Times New Roman"/>
          <w:b/>
          <w:sz w:val="28"/>
          <w:szCs w:val="28"/>
        </w:rPr>
        <w:t>педагогических работников</w:t>
      </w:r>
    </w:p>
    <w:p w:rsidR="004C3337" w:rsidRDefault="004C3337" w:rsidP="004C333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2.4. Размер должностного оклада или ставки заработной платы конкретного работника рассчитывается как сумма минимального размера должностного оклада или минимального размера ставки заработной платы (приложение № 1) и конкретного размера повышающего коэффициента</w:t>
      </w:r>
      <w:r w:rsidR="00652CE5">
        <w:rPr>
          <w:rFonts w:ascii="Times New Roman" w:hAnsi="Times New Roman" w:cs="Times New Roman"/>
          <w:sz w:val="28"/>
          <w:szCs w:val="28"/>
        </w:rPr>
        <w:t xml:space="preserve"> за квалификационную категорию (приложение № 2).</w:t>
      </w:r>
    </w:p>
    <w:p w:rsidR="00652CE5" w:rsidRDefault="00652CE5" w:rsidP="004C333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2.5. Порядок определения размеров должностных окладов, ставок заработной платы педагогических работников, а также порядок исчисления заработной платы с учетом фактического объема учебной (педагогической) работы педагогических работников, для которых установлены нормы часов педагогической работы за ставку заработной платы, предусмотренные настоящим Положением, применяются в организациях независимо от вида экономической деятельности.</w:t>
      </w:r>
    </w:p>
    <w:p w:rsidR="00652CE5" w:rsidRDefault="00652CE5" w:rsidP="004C333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2.6. Исчисление заработной платы за фактический объем учебной (педагогической) работы осуществляется на основе их тарификации путем умножения размеров ставок заработной платы работников с учетом повышающего коэффициента за квалификационную категорию на фактическую нагрузку и деления полученного произведения на установленную норму часов педагогической (преподавательской) работы за ставку заработной платы.</w:t>
      </w:r>
    </w:p>
    <w:p w:rsidR="00652CE5" w:rsidRDefault="00652CE5" w:rsidP="004C333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Заработная плата педагогических работников определяется как сумма исчисленной заработной платы за фактический объем</w:t>
      </w:r>
      <w:r w:rsidRPr="00652CE5">
        <w:rPr>
          <w:rFonts w:ascii="Times New Roman" w:hAnsi="Times New Roman" w:cs="Times New Roman"/>
          <w:sz w:val="28"/>
          <w:szCs w:val="28"/>
        </w:rPr>
        <w:t xml:space="preserve"> </w:t>
      </w:r>
      <w:r>
        <w:rPr>
          <w:rFonts w:ascii="Times New Roman" w:hAnsi="Times New Roman" w:cs="Times New Roman"/>
          <w:sz w:val="28"/>
          <w:szCs w:val="28"/>
        </w:rPr>
        <w:t>педагогической (преподавательской)</w:t>
      </w:r>
      <w:r w:rsidR="006D7A1A">
        <w:rPr>
          <w:rFonts w:ascii="Times New Roman" w:hAnsi="Times New Roman" w:cs="Times New Roman"/>
          <w:sz w:val="28"/>
          <w:szCs w:val="28"/>
        </w:rPr>
        <w:t xml:space="preserve"> нагрузки, ми</w:t>
      </w:r>
      <w:r>
        <w:rPr>
          <w:rFonts w:ascii="Times New Roman" w:hAnsi="Times New Roman" w:cs="Times New Roman"/>
          <w:sz w:val="28"/>
          <w:szCs w:val="28"/>
        </w:rPr>
        <w:t>ни</w:t>
      </w:r>
      <w:r w:rsidR="006D7A1A">
        <w:rPr>
          <w:rFonts w:ascii="Times New Roman" w:hAnsi="Times New Roman" w:cs="Times New Roman"/>
          <w:sz w:val="28"/>
          <w:szCs w:val="28"/>
        </w:rPr>
        <w:t>м</w:t>
      </w:r>
      <w:r>
        <w:rPr>
          <w:rFonts w:ascii="Times New Roman" w:hAnsi="Times New Roman" w:cs="Times New Roman"/>
          <w:sz w:val="28"/>
          <w:szCs w:val="28"/>
        </w:rPr>
        <w:t>альных компенсационных коэффициентов специфики работы (приложение № 3), выплат компенсационного характера, включая выплаты за дополнительные виды работы (приложение № 8)</w:t>
      </w:r>
      <w:r w:rsidR="006D7A1A">
        <w:rPr>
          <w:rFonts w:ascii="Times New Roman" w:hAnsi="Times New Roman" w:cs="Times New Roman"/>
          <w:sz w:val="28"/>
          <w:szCs w:val="28"/>
        </w:rPr>
        <w:t>, а также выплат стимулирующего характера.</w:t>
      </w:r>
    </w:p>
    <w:p w:rsidR="006D7A1A" w:rsidRDefault="006D7A1A" w:rsidP="004C333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2.7. Определение размера доплаты за классное руководство осуществляется в порядке, предусмотренном приложением № 9 к настоящему Положению.</w:t>
      </w:r>
    </w:p>
    <w:p w:rsidR="006D7A1A" w:rsidRDefault="006D7A1A" w:rsidP="004C333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2.8. </w:t>
      </w:r>
      <w:proofErr w:type="gramStart"/>
      <w:r>
        <w:rPr>
          <w:rFonts w:ascii="Times New Roman" w:hAnsi="Times New Roman" w:cs="Times New Roman"/>
          <w:sz w:val="28"/>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административно – управленческого и учебно – вспомогательного персонала, ведущих в течение учебного года преподавательскую работу, в том числе занятия с кружками, производится из расчета</w:t>
      </w:r>
      <w:proofErr w:type="gramEnd"/>
      <w:r>
        <w:rPr>
          <w:rFonts w:ascii="Times New Roman" w:hAnsi="Times New Roman" w:cs="Times New Roman"/>
          <w:sz w:val="28"/>
          <w:szCs w:val="28"/>
        </w:rPr>
        <w:t xml:space="preserve">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6D7A1A" w:rsidRPr="00C23023" w:rsidRDefault="006D7A1A" w:rsidP="004C333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2.9. Оплата труда тренеров – преподавателей в детско – юношеских </w:t>
      </w:r>
      <w:r w:rsidR="00100942">
        <w:rPr>
          <w:rFonts w:ascii="Times New Roman" w:hAnsi="Times New Roman" w:cs="Times New Roman"/>
          <w:sz w:val="28"/>
          <w:szCs w:val="28"/>
        </w:rPr>
        <w:t>спортивных школах (далее – ДЮСШ) производится с учетом норматива в процентах от ставки заработной платы за одного занимающегося, за подготовку высококвалифицированного спортсмена, также с учетом надбавок руководителям, специалистам и служащим за обеспечение высококачественного учебного процесса (приложение № 7).</w:t>
      </w:r>
    </w:p>
    <w:p w:rsidR="0018490C" w:rsidRPr="00C23023" w:rsidRDefault="0018490C" w:rsidP="004C3337">
      <w:pPr>
        <w:spacing w:line="240" w:lineRule="auto"/>
        <w:contextualSpacing/>
        <w:jc w:val="both"/>
        <w:rPr>
          <w:rFonts w:ascii="Times New Roman" w:hAnsi="Times New Roman" w:cs="Times New Roman"/>
          <w:sz w:val="28"/>
          <w:szCs w:val="28"/>
        </w:rPr>
      </w:pPr>
    </w:p>
    <w:p w:rsidR="00100942" w:rsidRPr="00100942" w:rsidRDefault="00100942" w:rsidP="00100942">
      <w:pPr>
        <w:spacing w:line="240" w:lineRule="auto"/>
        <w:contextualSpacing/>
        <w:jc w:val="center"/>
        <w:rPr>
          <w:rFonts w:ascii="Times New Roman" w:hAnsi="Times New Roman" w:cs="Times New Roman"/>
          <w:b/>
          <w:sz w:val="28"/>
          <w:szCs w:val="28"/>
        </w:rPr>
      </w:pPr>
      <w:r w:rsidRPr="00100942">
        <w:rPr>
          <w:rFonts w:ascii="Times New Roman" w:hAnsi="Times New Roman" w:cs="Times New Roman"/>
          <w:b/>
          <w:sz w:val="28"/>
          <w:szCs w:val="28"/>
        </w:rPr>
        <w:t xml:space="preserve">Порядок расчета заработной платы </w:t>
      </w:r>
    </w:p>
    <w:p w:rsidR="00100942" w:rsidRDefault="00100942" w:rsidP="00100942">
      <w:pPr>
        <w:spacing w:line="240" w:lineRule="auto"/>
        <w:contextualSpacing/>
        <w:jc w:val="center"/>
        <w:rPr>
          <w:rFonts w:ascii="Times New Roman" w:hAnsi="Times New Roman" w:cs="Times New Roman"/>
          <w:b/>
          <w:sz w:val="28"/>
          <w:szCs w:val="28"/>
        </w:rPr>
      </w:pPr>
      <w:r w:rsidRPr="00100942">
        <w:rPr>
          <w:rFonts w:ascii="Times New Roman" w:hAnsi="Times New Roman" w:cs="Times New Roman"/>
          <w:b/>
          <w:sz w:val="28"/>
          <w:szCs w:val="28"/>
        </w:rPr>
        <w:t xml:space="preserve">административно – управленческого </w:t>
      </w:r>
      <w:r>
        <w:rPr>
          <w:rFonts w:ascii="Times New Roman" w:hAnsi="Times New Roman" w:cs="Times New Roman"/>
          <w:b/>
          <w:sz w:val="28"/>
          <w:szCs w:val="28"/>
        </w:rPr>
        <w:t>персонала</w:t>
      </w:r>
    </w:p>
    <w:p w:rsidR="00100942" w:rsidRDefault="00100942" w:rsidP="0010094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2.10. Заработная плата руководителей организаций, их заместителей и главных бухгалтеров состоит из должностного оклада, выплат компенсационного и стимулирующего характера.</w:t>
      </w:r>
    </w:p>
    <w:p w:rsidR="00100942" w:rsidRDefault="00100942" w:rsidP="0010094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Должностные оклады устанавливаются руководителям организаций в зависимости от сложности труда, в том числе с учетом масштаба управления и особенностей деятельности и значимости организаций.</w:t>
      </w:r>
    </w:p>
    <w:p w:rsidR="00100942" w:rsidRDefault="00100942" w:rsidP="00635E0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Условия оплаты труда руководителей организаций устанавливаются учредителем в трудовом договоре (дополнительном соглашении к трудовому договору), оформляемом в соответствии с типовой формой трудового договора с руководителем государственной (муниципальной) организации</w:t>
      </w:r>
      <w:r w:rsidR="00635E0B">
        <w:rPr>
          <w:rFonts w:ascii="Times New Roman" w:hAnsi="Times New Roman" w:cs="Times New Roman"/>
          <w:sz w:val="28"/>
          <w:szCs w:val="28"/>
        </w:rPr>
        <w:t>, утвержденной постановлением Правительства Российской Федерации от 1 апреля 2013 г. № 329 «О типовой форме трудового договора с руководителем государственного (муниципального) учреждения», предусматривающем обеспечение достижения установленной образовательной организации ежегодных значений показателей соотношения средней</w:t>
      </w:r>
      <w:proofErr w:type="gramEnd"/>
      <w:r w:rsidR="00635E0B">
        <w:rPr>
          <w:rFonts w:ascii="Times New Roman" w:hAnsi="Times New Roman" w:cs="Times New Roman"/>
          <w:sz w:val="28"/>
          <w:szCs w:val="28"/>
        </w:rPr>
        <w:t xml:space="preserve"> заработной платы отдельных категорий работников образовательной организации со средней заработной платой в Республике Тыва.</w:t>
      </w:r>
    </w:p>
    <w:p w:rsidR="00635E0B" w:rsidRDefault="00635E0B" w:rsidP="00635E0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Должностные оклады заместителей руководителей, главных бухгалтеров устанавливаются на 10-30 процентов ниже должностных окладов руководителей этих образовательных организаций.</w:t>
      </w:r>
    </w:p>
    <w:p w:rsidR="00635E0B" w:rsidRDefault="00635E0B" w:rsidP="00635E0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Отнесение образовательных организаций к группе по оплате труда руководителей с учетом масштаба управления и особенностей деятельности и значимости организаций осуществляется нормативным правовым актом учредителя в соответствии с методическими рекомендациями, утверждаемыми Министерства образования и науки Республики Тыва.</w:t>
      </w:r>
    </w:p>
    <w:p w:rsidR="00635E0B" w:rsidRDefault="00635E0B" w:rsidP="00635E0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Объем учебной нагрузки, который может выполняться руководителями </w:t>
      </w:r>
      <w:r w:rsidR="00706CAE">
        <w:rPr>
          <w:rFonts w:ascii="Times New Roman" w:hAnsi="Times New Roman" w:cs="Times New Roman"/>
          <w:sz w:val="28"/>
          <w:szCs w:val="28"/>
        </w:rPr>
        <w:t>общеобразовательных организаций</w:t>
      </w:r>
      <w:r>
        <w:rPr>
          <w:rFonts w:ascii="Times New Roman" w:hAnsi="Times New Roman" w:cs="Times New Roman"/>
          <w:sz w:val="28"/>
          <w:szCs w:val="28"/>
        </w:rPr>
        <w:t>, определяется с учредителем при заключении трудового договора (дополнительного оглашения к трудовому догов</w:t>
      </w:r>
      <w:r w:rsidR="00706CAE">
        <w:rPr>
          <w:rFonts w:ascii="Times New Roman" w:hAnsi="Times New Roman" w:cs="Times New Roman"/>
          <w:sz w:val="28"/>
          <w:szCs w:val="28"/>
        </w:rPr>
        <w:t>о</w:t>
      </w:r>
      <w:r>
        <w:rPr>
          <w:rFonts w:ascii="Times New Roman" w:hAnsi="Times New Roman" w:cs="Times New Roman"/>
          <w:sz w:val="28"/>
          <w:szCs w:val="28"/>
        </w:rPr>
        <w:t>ру)</w:t>
      </w:r>
      <w:r w:rsidR="00706CAE">
        <w:rPr>
          <w:rFonts w:ascii="Times New Roman" w:hAnsi="Times New Roman" w:cs="Times New Roman"/>
          <w:sz w:val="28"/>
          <w:szCs w:val="28"/>
        </w:rPr>
        <w:t xml:space="preserve"> с руководителем и рекомендуется на уровне 9 часов в неделю. Рекомендуемое количество часов учебной нагрузки заместителям руководителей образовательных организаций составляет не более 12 часов в неделю.</w:t>
      </w:r>
    </w:p>
    <w:p w:rsidR="00706CAE" w:rsidRDefault="00706CAE" w:rsidP="00635E0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Предельный уровень соотношения средней заработной платы руководителя образовательной организации и средней заработной платы работников организации, формируемых за счет всех источников финансового обеспечения, устанавливается в кратности от 1 до 3.</w:t>
      </w:r>
    </w:p>
    <w:p w:rsidR="00706CAE" w:rsidRDefault="00706CAE" w:rsidP="00635E0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Предельное соотношение средней заработной платы заместителя руководителя организации, главных бухгалтеров и средней заработной платы работников организации (без учета руководителя, заместителей руководителя, главного бухгалтера), формируемой за счет всех источников финансового обеспечения, устанавливается в кратности от 1 до 2,5.</w:t>
      </w:r>
    </w:p>
    <w:p w:rsidR="00706CAE" w:rsidRDefault="00706CAE" w:rsidP="00635E0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2.11. Компенсационные выплаты руководителям организаций, их заместителям, руководителям структурных подразделений и главным бухгалтерам рассчитывается </w:t>
      </w:r>
      <w:r w:rsidR="00F448B7">
        <w:rPr>
          <w:rFonts w:ascii="Times New Roman" w:hAnsi="Times New Roman" w:cs="Times New Roman"/>
          <w:sz w:val="28"/>
          <w:szCs w:val="28"/>
        </w:rPr>
        <w:t>согласно приложениям № 3,8</w:t>
      </w:r>
      <w:r>
        <w:rPr>
          <w:rFonts w:ascii="Times New Roman" w:hAnsi="Times New Roman" w:cs="Times New Roman"/>
          <w:sz w:val="28"/>
          <w:szCs w:val="28"/>
        </w:rPr>
        <w:t xml:space="preserve"> к настоящему Положению.</w:t>
      </w:r>
    </w:p>
    <w:p w:rsidR="00706CAE" w:rsidRDefault="00706CAE" w:rsidP="00635E0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2.12. Стимулирующие выплаты по результатам работы руководителей организаций образования, устанавливаются учредителем </w:t>
      </w:r>
      <w:r w:rsidR="0042659B">
        <w:rPr>
          <w:rFonts w:ascii="Times New Roman" w:hAnsi="Times New Roman" w:cs="Times New Roman"/>
          <w:sz w:val="28"/>
          <w:szCs w:val="28"/>
        </w:rPr>
        <w:t>организации при заключении трудового договора (дополнительного соглашения к трудовому договору). Конкретный размер выплат руководителю устанавливается учредителем исходя из оценки результатов деятельности образовательной организации.</w:t>
      </w:r>
    </w:p>
    <w:p w:rsidR="0042659B" w:rsidRDefault="0042659B" w:rsidP="00635E0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Трудовые договоры с заместителями руководителей, руководителями структурных подразделений и главными бухгалтерами (эффективные контракты) должны предусматривать конкретные показатели и критерии оценки их деятельности, размеры и условия назначения стимулирующих выплат, способствующих повышению эффективности работы и обеспечению реализаций целей и задач деятельности образовательной организации.</w:t>
      </w:r>
    </w:p>
    <w:p w:rsidR="0042659B" w:rsidRDefault="0042659B" w:rsidP="00635E0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2.13. Размеры должностных окладов руководителей структурных подразделений образовательной организации определяются в соответствии с приложением № 5 к настоящему Положению.</w:t>
      </w:r>
    </w:p>
    <w:p w:rsidR="0042659B" w:rsidRDefault="0042659B" w:rsidP="00635E0B">
      <w:pPr>
        <w:spacing w:line="240" w:lineRule="auto"/>
        <w:contextualSpacing/>
        <w:jc w:val="both"/>
        <w:rPr>
          <w:rFonts w:ascii="Times New Roman" w:hAnsi="Times New Roman" w:cs="Times New Roman"/>
          <w:sz w:val="28"/>
          <w:szCs w:val="28"/>
        </w:rPr>
      </w:pPr>
    </w:p>
    <w:p w:rsidR="0018490C" w:rsidRPr="00C23023" w:rsidRDefault="0042659B" w:rsidP="0042659B">
      <w:pPr>
        <w:spacing w:line="240" w:lineRule="auto"/>
        <w:contextualSpacing/>
        <w:jc w:val="center"/>
        <w:rPr>
          <w:rFonts w:ascii="Times New Roman" w:hAnsi="Times New Roman" w:cs="Times New Roman"/>
          <w:b/>
          <w:sz w:val="28"/>
          <w:szCs w:val="28"/>
        </w:rPr>
      </w:pPr>
      <w:r w:rsidRPr="0042659B">
        <w:rPr>
          <w:rFonts w:ascii="Times New Roman" w:hAnsi="Times New Roman" w:cs="Times New Roman"/>
          <w:b/>
          <w:sz w:val="28"/>
          <w:szCs w:val="28"/>
        </w:rPr>
        <w:t xml:space="preserve">Порядок расчета заработной платы специалистов из числа </w:t>
      </w:r>
    </w:p>
    <w:p w:rsidR="0042659B" w:rsidRDefault="0042659B" w:rsidP="0042659B">
      <w:pPr>
        <w:spacing w:line="240" w:lineRule="auto"/>
        <w:contextualSpacing/>
        <w:jc w:val="center"/>
        <w:rPr>
          <w:rFonts w:ascii="Times New Roman" w:hAnsi="Times New Roman" w:cs="Times New Roman"/>
          <w:b/>
          <w:sz w:val="28"/>
          <w:szCs w:val="28"/>
        </w:rPr>
      </w:pPr>
      <w:r w:rsidRPr="0042659B">
        <w:rPr>
          <w:rFonts w:ascii="Times New Roman" w:hAnsi="Times New Roman" w:cs="Times New Roman"/>
          <w:b/>
          <w:sz w:val="28"/>
          <w:szCs w:val="28"/>
        </w:rPr>
        <w:t>учебно – вспомогательного и обслуживающего персонала</w:t>
      </w:r>
    </w:p>
    <w:p w:rsidR="0042659B" w:rsidRDefault="0042659B" w:rsidP="0042659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2.14. Должностные оклады специалистов из числа учебно – вспомогательного персонала и оклады работников обслуживающего персонала (далее – УВП и ОП) определяются в размерах, предусмотренных в приложении № 6 к настоящему Положению. Кроме того, производится начисление компенсационных доплат за специфику работы в образовательной организации.</w:t>
      </w:r>
    </w:p>
    <w:p w:rsidR="0042659B" w:rsidRDefault="0042659B" w:rsidP="0042659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2.15. Оплата труда работников по должностям, относящимся </w:t>
      </w:r>
      <w:r w:rsidR="0018490C" w:rsidRPr="0018490C">
        <w:rPr>
          <w:rFonts w:ascii="Times New Roman" w:hAnsi="Times New Roman" w:cs="Times New Roman"/>
          <w:sz w:val="28"/>
          <w:szCs w:val="28"/>
        </w:rPr>
        <w:t xml:space="preserve">к должностям </w:t>
      </w:r>
      <w:r w:rsidR="0018490C">
        <w:rPr>
          <w:rFonts w:ascii="Times New Roman" w:hAnsi="Times New Roman" w:cs="Times New Roman"/>
          <w:sz w:val="28"/>
          <w:szCs w:val="28"/>
        </w:rPr>
        <w:t xml:space="preserve">отраслей культуры, в образовательных организациях осуществляется применительно к условиям </w:t>
      </w:r>
      <w:proofErr w:type="gramStart"/>
      <w:r w:rsidR="0018490C">
        <w:rPr>
          <w:rFonts w:ascii="Times New Roman" w:hAnsi="Times New Roman" w:cs="Times New Roman"/>
          <w:sz w:val="28"/>
          <w:szCs w:val="28"/>
        </w:rPr>
        <w:t>оплаты труда аналогичных категорий работников соответствующих отраслей</w:t>
      </w:r>
      <w:proofErr w:type="gramEnd"/>
      <w:r w:rsidR="0018490C">
        <w:rPr>
          <w:rFonts w:ascii="Times New Roman" w:hAnsi="Times New Roman" w:cs="Times New Roman"/>
          <w:sz w:val="28"/>
          <w:szCs w:val="28"/>
        </w:rPr>
        <w:t xml:space="preserve"> или общеотраслевым условиям.</w:t>
      </w:r>
    </w:p>
    <w:p w:rsidR="0018490C" w:rsidRDefault="0018490C" w:rsidP="0042659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2.16. Тарификация работ и присвоение тарифных разрядов рабочим производится с учетом Единого тарифно–квалификационного справочника работ или профессий рабочих.</w:t>
      </w:r>
    </w:p>
    <w:p w:rsidR="0018490C" w:rsidRDefault="0018490C" w:rsidP="0042659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Порядок присвоения рабочим квалификационного разряда определяется в соответствии с общими положениями Единого тарифно–квалификационного справочника работ или профессий рабочих народного хозяйства, утвержденных постановлением Госкомтруда СССР и Секретариата ВЦСПС от 31 января 1985 г. № 31/3-30.</w:t>
      </w:r>
    </w:p>
    <w:p w:rsidR="0018490C" w:rsidRDefault="0018490C" w:rsidP="0042659B">
      <w:pPr>
        <w:spacing w:line="240" w:lineRule="auto"/>
        <w:contextualSpacing/>
        <w:jc w:val="both"/>
        <w:rPr>
          <w:rFonts w:ascii="Times New Roman" w:hAnsi="Times New Roman" w:cs="Times New Roman"/>
          <w:sz w:val="28"/>
          <w:szCs w:val="28"/>
        </w:rPr>
      </w:pPr>
    </w:p>
    <w:p w:rsidR="0018490C" w:rsidRPr="0018490C" w:rsidRDefault="0018490C" w:rsidP="0018490C">
      <w:pPr>
        <w:spacing w:line="240" w:lineRule="auto"/>
        <w:contextualSpacing/>
        <w:jc w:val="center"/>
        <w:rPr>
          <w:rFonts w:ascii="Times New Roman" w:hAnsi="Times New Roman" w:cs="Times New Roman"/>
          <w:b/>
          <w:sz w:val="28"/>
          <w:szCs w:val="28"/>
        </w:rPr>
      </w:pPr>
      <w:r w:rsidRPr="0018490C">
        <w:rPr>
          <w:rFonts w:ascii="Times New Roman" w:hAnsi="Times New Roman" w:cs="Times New Roman"/>
          <w:b/>
          <w:sz w:val="28"/>
          <w:szCs w:val="28"/>
        </w:rPr>
        <w:t>Порядок установления компенсационных выплат</w:t>
      </w:r>
    </w:p>
    <w:p w:rsidR="0018490C" w:rsidRDefault="0018490C" w:rsidP="0018490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2.17. Размер выплат компенсационного характера определяется образовательной организацией</w:t>
      </w:r>
      <w:r w:rsidR="009D0ABB">
        <w:rPr>
          <w:rFonts w:ascii="Times New Roman" w:hAnsi="Times New Roman" w:cs="Times New Roman"/>
          <w:sz w:val="28"/>
          <w:szCs w:val="28"/>
        </w:rPr>
        <w:t xml:space="preserve"> самостоятельно в соответстви</w:t>
      </w:r>
      <w:r w:rsidR="00F448B7">
        <w:rPr>
          <w:rFonts w:ascii="Times New Roman" w:hAnsi="Times New Roman" w:cs="Times New Roman"/>
          <w:sz w:val="28"/>
          <w:szCs w:val="28"/>
        </w:rPr>
        <w:t>и с приложениями № 3,8</w:t>
      </w:r>
      <w:r w:rsidR="009D0ABB">
        <w:rPr>
          <w:rFonts w:ascii="Times New Roman" w:hAnsi="Times New Roman" w:cs="Times New Roman"/>
          <w:sz w:val="28"/>
          <w:szCs w:val="28"/>
        </w:rPr>
        <w:t xml:space="preserve"> к настоящему Положению. </w:t>
      </w:r>
      <w:proofErr w:type="gramStart"/>
      <w:r w:rsidR="009D0ABB">
        <w:rPr>
          <w:rFonts w:ascii="Times New Roman" w:hAnsi="Times New Roman" w:cs="Times New Roman"/>
          <w:sz w:val="28"/>
          <w:szCs w:val="28"/>
        </w:rPr>
        <w:t>Размеры и условия установления повышенной оплаты труда работников, занятых на работах с вредными и (или) опасными условиями труда, не могут быть снижены и (или)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социальной оценки условий труда.</w:t>
      </w:r>
      <w:proofErr w:type="gramEnd"/>
    </w:p>
    <w:p w:rsidR="009D0ABB" w:rsidRDefault="009D0ABB" w:rsidP="0018490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 каждой образовательной организации разраба</w:t>
      </w:r>
      <w:r w:rsidR="00832450">
        <w:rPr>
          <w:rFonts w:ascii="Times New Roman" w:hAnsi="Times New Roman" w:cs="Times New Roman"/>
          <w:sz w:val="28"/>
          <w:szCs w:val="28"/>
        </w:rPr>
        <w:t>тывается и утверждается перечень (конкретные наименования) и размеры выплат компенсационного характера.</w:t>
      </w:r>
    </w:p>
    <w:p w:rsidR="00832450" w:rsidRDefault="00832450" w:rsidP="0018490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Решение о введении соответствующих выплат принимается образовательной организацией в соответствии с коллективными договорами, соглашениями, локальными нормативными правовыми актами.</w:t>
      </w:r>
    </w:p>
    <w:p w:rsidR="00832450" w:rsidRDefault="00832450" w:rsidP="0018490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2.18.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832450" w:rsidRDefault="00832450" w:rsidP="0018490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Размер доплаты устанавливается по соглашению сторон трудового договора с учетом содержания и (или) объема дополнительной работы в пределах фонда оплаты труда.</w:t>
      </w:r>
    </w:p>
    <w:p w:rsidR="00832450" w:rsidRDefault="00832450" w:rsidP="0018490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Выплаты компенсационного характера, установленные в процентном отношении, применяются к минимальному окладу (ставке) без учета повышающего коэффициента независимо от объема нагрузки, но не более чем за норму рабочего времени, за исключением компенсационных выплат за проверку письменных работ.</w:t>
      </w:r>
    </w:p>
    <w:p w:rsidR="00832450" w:rsidRDefault="00832450" w:rsidP="0018490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Компенсационные выплаты за проверку письменных работ устанавливается от минимальной ставки заработной платы с учетом повышающего коэффициента за квалификационную категорию пропорционального числу часов учебной нагрузки.</w:t>
      </w:r>
    </w:p>
    <w:p w:rsidR="00832450" w:rsidRDefault="00832450" w:rsidP="0018490C">
      <w:pPr>
        <w:spacing w:line="240" w:lineRule="auto"/>
        <w:contextualSpacing/>
        <w:jc w:val="both"/>
        <w:rPr>
          <w:rFonts w:ascii="Times New Roman" w:hAnsi="Times New Roman" w:cs="Times New Roman"/>
          <w:sz w:val="28"/>
          <w:szCs w:val="28"/>
        </w:rPr>
      </w:pPr>
    </w:p>
    <w:p w:rsidR="00832450" w:rsidRDefault="00832450" w:rsidP="00832450">
      <w:pPr>
        <w:spacing w:line="240" w:lineRule="auto"/>
        <w:contextualSpacing/>
        <w:jc w:val="center"/>
        <w:rPr>
          <w:rFonts w:ascii="Times New Roman" w:hAnsi="Times New Roman" w:cs="Times New Roman"/>
          <w:b/>
          <w:sz w:val="28"/>
          <w:szCs w:val="28"/>
        </w:rPr>
      </w:pPr>
      <w:r w:rsidRPr="00832450">
        <w:rPr>
          <w:rFonts w:ascii="Times New Roman" w:hAnsi="Times New Roman" w:cs="Times New Roman"/>
          <w:b/>
          <w:sz w:val="28"/>
          <w:szCs w:val="28"/>
        </w:rPr>
        <w:t>Порядок установления стимулирующих выплат</w:t>
      </w:r>
    </w:p>
    <w:p w:rsidR="00832450" w:rsidRDefault="00832450"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2.19. Выплаты стимулирующего характера, размеры и условия их </w:t>
      </w:r>
      <w:r w:rsidR="009549E8">
        <w:rPr>
          <w:rFonts w:ascii="Times New Roman" w:hAnsi="Times New Roman" w:cs="Times New Roman"/>
          <w:sz w:val="28"/>
          <w:szCs w:val="28"/>
        </w:rPr>
        <w:t>осуществления</w:t>
      </w:r>
      <w:r>
        <w:rPr>
          <w:rFonts w:ascii="Times New Roman" w:hAnsi="Times New Roman" w:cs="Times New Roman"/>
          <w:sz w:val="28"/>
          <w:szCs w:val="28"/>
        </w:rPr>
        <w:t xml:space="preserve"> определяется образовательной </w:t>
      </w:r>
      <w:r w:rsidR="009549E8">
        <w:rPr>
          <w:rFonts w:ascii="Times New Roman" w:hAnsi="Times New Roman" w:cs="Times New Roman"/>
          <w:sz w:val="28"/>
          <w:szCs w:val="28"/>
        </w:rPr>
        <w:t>организацией</w:t>
      </w:r>
      <w:r>
        <w:rPr>
          <w:rFonts w:ascii="Times New Roman" w:hAnsi="Times New Roman" w:cs="Times New Roman"/>
          <w:sz w:val="28"/>
          <w:szCs w:val="28"/>
        </w:rPr>
        <w:t xml:space="preserve"> с учетом мнения представительного </w:t>
      </w:r>
      <w:r w:rsidR="009549E8">
        <w:rPr>
          <w:rFonts w:ascii="Times New Roman" w:hAnsi="Times New Roman" w:cs="Times New Roman"/>
          <w:sz w:val="28"/>
          <w:szCs w:val="28"/>
        </w:rPr>
        <w:t>органа работников в пределах фонда оплаты труда, а также от сре</w:t>
      </w:r>
      <w:proofErr w:type="gramStart"/>
      <w:r w:rsidR="009549E8">
        <w:rPr>
          <w:rFonts w:ascii="Times New Roman" w:hAnsi="Times New Roman" w:cs="Times New Roman"/>
          <w:sz w:val="28"/>
          <w:szCs w:val="28"/>
        </w:rPr>
        <w:t>дств пр</w:t>
      </w:r>
      <w:proofErr w:type="gramEnd"/>
      <w:r w:rsidR="009549E8">
        <w:rPr>
          <w:rFonts w:ascii="Times New Roman" w:hAnsi="Times New Roman" w:cs="Times New Roman"/>
          <w:sz w:val="28"/>
          <w:szCs w:val="28"/>
        </w:rPr>
        <w:t>иносящей доход деятельности, направленных образовательной организацией на оплату труда работников, и устанавливаются коллективными договорами, соглашениями, локальными нормативными актами. При определении видов выплат стимулирующего характера учитываются выплаты, предусмотренные в приложениях № 10-12 к настоящему Положению.</w:t>
      </w:r>
    </w:p>
    <w:p w:rsidR="009549E8" w:rsidRDefault="009549E8"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Выплаты стимулирующего характера должны отвечать уставным задачам образовательной организации.</w:t>
      </w:r>
    </w:p>
    <w:p w:rsidR="009549E8" w:rsidRDefault="009549E8"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При установлении </w:t>
      </w:r>
      <w:r w:rsidR="008C638B">
        <w:rPr>
          <w:rFonts w:ascii="Times New Roman" w:hAnsi="Times New Roman" w:cs="Times New Roman"/>
          <w:sz w:val="28"/>
          <w:szCs w:val="28"/>
        </w:rPr>
        <w:t>выплат стимулирующего характера для работников образовательной организации следует исходить их необходимости определения качественных и количественных показателей для каждой конкретной стимулирующей выплаты, при достижении которых данные выплаты производятся.</w:t>
      </w:r>
    </w:p>
    <w:p w:rsidR="008C638B" w:rsidRDefault="008C638B"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Критерии, показатели и периодичность </w:t>
      </w:r>
      <w:proofErr w:type="gramStart"/>
      <w:r>
        <w:rPr>
          <w:rFonts w:ascii="Times New Roman" w:hAnsi="Times New Roman" w:cs="Times New Roman"/>
          <w:sz w:val="28"/>
          <w:szCs w:val="28"/>
        </w:rPr>
        <w:t>оценки эффективности деятельности работников образовательной организации</w:t>
      </w:r>
      <w:proofErr w:type="gramEnd"/>
      <w:r>
        <w:rPr>
          <w:rFonts w:ascii="Times New Roman" w:hAnsi="Times New Roman" w:cs="Times New Roman"/>
          <w:sz w:val="28"/>
          <w:szCs w:val="28"/>
        </w:rPr>
        <w:t xml:space="preserve"> устанавливаются коллективными договорами, соглашениями, локальными нормативными актами с учетом показателей эффективности деятельности образовательной организации.</w:t>
      </w:r>
    </w:p>
    <w:p w:rsidR="008C638B" w:rsidRDefault="008C638B"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Выплаты стимулирующего характера, установленные в процентном отношении, применяются к минимальному окладу (ставке) без учета повышающего коэффициента.</w:t>
      </w:r>
    </w:p>
    <w:p w:rsidR="008C638B" w:rsidRDefault="008C638B"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2.20. В целях поощрения могут устанавливаться следующие выплаты стимулирующего характера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w:t>
      </w:r>
    </w:p>
    <w:p w:rsidR="008C638B" w:rsidRDefault="008C638B"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качество;</w:t>
      </w:r>
    </w:p>
    <w:p w:rsidR="008C638B" w:rsidRDefault="008C638B"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высокие результаты;</w:t>
      </w:r>
    </w:p>
    <w:p w:rsidR="008C638B" w:rsidRDefault="008C638B"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выплаты за почетные звания и ученую степень;</w:t>
      </w:r>
    </w:p>
    <w:p w:rsidR="008C638B" w:rsidRDefault="008C638B"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выплаты молодым специалистам;</w:t>
      </w:r>
    </w:p>
    <w:p w:rsidR="008C638B" w:rsidRDefault="008C638B"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стаж педагогической работы;</w:t>
      </w:r>
    </w:p>
    <w:p w:rsidR="008C638B" w:rsidRDefault="008C638B"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премии за выполненную работу.</w:t>
      </w:r>
    </w:p>
    <w:p w:rsidR="008C638B" w:rsidRDefault="008C638B"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Стимулирующие выплаты за качество и высокие результаты работы выплачиваются в случаях:</w:t>
      </w:r>
    </w:p>
    <w:p w:rsidR="008C638B" w:rsidRDefault="008C638B"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особого режима работы, связанного с обеспечением безаварийной, безотказной и бесперебойной работы техники, программного обеспечения, инженерных и хозяйственных эксплуатационных систем жизнеобеспечения учреждения;</w:t>
      </w:r>
    </w:p>
    <w:p w:rsidR="008C638B" w:rsidRDefault="008C638B"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высокой организации и проведения уроков и внеурочных мероприятий, а также высоких показателей успеваемости по данным контроля школьного, регионального и федерального уровней;</w:t>
      </w:r>
    </w:p>
    <w:p w:rsidR="008C638B" w:rsidRDefault="008C638B"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организации и проведения мероприятий, направленных на повышение авторитета и имиджа учреждения среди населения;</w:t>
      </w:r>
    </w:p>
    <w:p w:rsidR="008C638B" w:rsidRDefault="008C638B"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непосредственного участия в реализации национальных проектов, региональных и муниципальных программ;</w:t>
      </w:r>
    </w:p>
    <w:p w:rsidR="008C638B" w:rsidRDefault="008C638B"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2C08B1">
        <w:rPr>
          <w:rFonts w:ascii="Times New Roman" w:hAnsi="Times New Roman" w:cs="Times New Roman"/>
          <w:sz w:val="28"/>
          <w:szCs w:val="28"/>
        </w:rPr>
        <w:t>выполнения функций наставников над молодыми педагогами (с педагогическим стаже до двух лет) дошкольных образовательных, общеобразовательных организаций, организаций дополнительного образования в размере не менее 20 процентов ставки заработной платы (должностного оклада).</w:t>
      </w:r>
      <w:proofErr w:type="gramEnd"/>
    </w:p>
    <w:p w:rsidR="002C08B1" w:rsidRDefault="002C08B1"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Стимулирующие выплаты за качество и высокие результаты работы устанавливаются в соответствии с рекомендациями Министерства образования и науки Республики Тыва.</w:t>
      </w:r>
    </w:p>
    <w:p w:rsidR="002C08B1" w:rsidRDefault="002C08B1"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2.21. При определении видов и размеров выплат стимулирующего характера рекомендуется учитывать:</w:t>
      </w:r>
    </w:p>
    <w:p w:rsidR="002C08B1" w:rsidRDefault="002C08B1"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успешное и добросовестное исполнение работником своих должностных обязанностей в соответствующем периоде;</w:t>
      </w:r>
    </w:p>
    <w:p w:rsidR="002C08B1" w:rsidRDefault="002C08B1"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инициативу, творчество и применение в работе современных форм и методов организации труда;</w:t>
      </w:r>
    </w:p>
    <w:p w:rsidR="002C08B1" w:rsidRDefault="002C08B1"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качественную подготовку и проведение мероприятий, связанных с уставной деятельностью образовательной организации;</w:t>
      </w:r>
    </w:p>
    <w:p w:rsidR="002C08B1" w:rsidRDefault="002C08B1"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участие в течение периода в выполнении особо важных и срочных работ (мероприятий).</w:t>
      </w:r>
    </w:p>
    <w:p w:rsidR="002C08B1" w:rsidRDefault="002C08B1"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2.22. Перечень стимулирующих выплат за почетные звания и ученую степень установлен в приложении № 10 к настоящему Положению.</w:t>
      </w:r>
    </w:p>
    <w:p w:rsidR="002C08B1" w:rsidRDefault="002C08B1"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2.23. Перечень минимальных коэффициентов для определения ежемесячных надбавок </w:t>
      </w:r>
      <w:proofErr w:type="gramStart"/>
      <w:r>
        <w:rPr>
          <w:rFonts w:ascii="Times New Roman" w:hAnsi="Times New Roman" w:cs="Times New Roman"/>
          <w:sz w:val="28"/>
          <w:szCs w:val="28"/>
        </w:rPr>
        <w:t>педагогическим</w:t>
      </w:r>
      <w:proofErr w:type="gramEnd"/>
      <w:r>
        <w:rPr>
          <w:rFonts w:ascii="Times New Roman" w:hAnsi="Times New Roman" w:cs="Times New Roman"/>
          <w:sz w:val="28"/>
          <w:szCs w:val="28"/>
        </w:rPr>
        <w:t xml:space="preserve"> работниками, поступающим на работу по полученной специальности впервые, определен в приложении № 11 к настоящему Положени</w:t>
      </w:r>
      <w:r w:rsidR="008A44BE">
        <w:rPr>
          <w:rFonts w:ascii="Times New Roman" w:hAnsi="Times New Roman" w:cs="Times New Roman"/>
          <w:sz w:val="28"/>
          <w:szCs w:val="28"/>
        </w:rPr>
        <w:t>ю</w:t>
      </w:r>
      <w:r>
        <w:rPr>
          <w:rFonts w:ascii="Times New Roman" w:hAnsi="Times New Roman" w:cs="Times New Roman"/>
          <w:sz w:val="28"/>
          <w:szCs w:val="28"/>
        </w:rPr>
        <w:t>.</w:t>
      </w:r>
    </w:p>
    <w:p w:rsidR="008A44BE" w:rsidRDefault="008A44BE"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Перечень минимальных коэффициентов за стаж педагогической работы, определен в приложении № 12 к настоящему Положению.</w:t>
      </w:r>
    </w:p>
    <w:p w:rsidR="008A44BE" w:rsidRDefault="008A44BE"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2.24. Иные выплаты из фонда стимулирования производятся с учетом фактической учебной нагрузки, но не более, чес за норму рабочего времени.</w:t>
      </w:r>
    </w:p>
    <w:p w:rsidR="008A44BE" w:rsidRDefault="008A44BE"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2.25. Выплаты стимулирующего характера работникам образовательной организации производятся по решению руководителя образовательной организации в пределах фонда оплаты труда, а также средств от приносящей доход деятельности, направленных образовательной организацией на оплату труда работников, на основании предложений органа государственного общественного управления организации с учетом мнения представительного органа работников организации.</w:t>
      </w:r>
    </w:p>
    <w:p w:rsidR="008A44BE" w:rsidRDefault="008A44BE"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2.26. Для работников образовательных организаций может быть установлен один или несколько видов премий:</w:t>
      </w:r>
    </w:p>
    <w:p w:rsidR="008A44BE" w:rsidRDefault="008A44BE"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премии по итогам работы (за месяц, квартал, полугодие, год);</w:t>
      </w:r>
    </w:p>
    <w:p w:rsidR="008A44BE" w:rsidRDefault="008A44BE"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единовременная премия за выполнение особо важных и срочных работ.</w:t>
      </w:r>
    </w:p>
    <w:p w:rsidR="008A44BE" w:rsidRDefault="008A44BE"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2.27. Решение о введении конкретной премии принимает работодатель на основании положения о премировании образовательной организации. При этом наименование премии, период, за который выплачивается премия, устанавливаются коллективным договором, соглашением, локальным нормативным актом работодателя в пределах стимулирующей части фонда оплаты труда. Работодатель при принятии локального нормативного акта учитывает мнение представительного органа работников.</w:t>
      </w:r>
    </w:p>
    <w:p w:rsidR="008A44BE" w:rsidRDefault="008A44BE" w:rsidP="00832450">
      <w:pPr>
        <w:spacing w:line="240" w:lineRule="auto"/>
        <w:contextualSpacing/>
        <w:jc w:val="both"/>
        <w:rPr>
          <w:rFonts w:ascii="Times New Roman" w:hAnsi="Times New Roman" w:cs="Times New Roman"/>
          <w:sz w:val="28"/>
          <w:szCs w:val="28"/>
        </w:rPr>
      </w:pPr>
    </w:p>
    <w:p w:rsidR="008A44BE" w:rsidRPr="008A44BE" w:rsidRDefault="008A44BE" w:rsidP="008A44BE">
      <w:pPr>
        <w:spacing w:line="240" w:lineRule="auto"/>
        <w:contextualSpacing/>
        <w:jc w:val="center"/>
        <w:rPr>
          <w:rFonts w:ascii="Times New Roman" w:hAnsi="Times New Roman" w:cs="Times New Roman"/>
          <w:b/>
          <w:sz w:val="28"/>
          <w:szCs w:val="28"/>
        </w:rPr>
      </w:pPr>
      <w:r w:rsidRPr="008A44BE">
        <w:rPr>
          <w:rFonts w:ascii="Times New Roman" w:hAnsi="Times New Roman" w:cs="Times New Roman"/>
          <w:b/>
          <w:sz w:val="28"/>
          <w:szCs w:val="28"/>
          <w:lang w:val="en-US"/>
        </w:rPr>
        <w:t>III</w:t>
      </w:r>
      <w:r w:rsidRPr="008A44BE">
        <w:rPr>
          <w:rFonts w:ascii="Times New Roman" w:hAnsi="Times New Roman" w:cs="Times New Roman"/>
          <w:b/>
          <w:sz w:val="28"/>
          <w:szCs w:val="28"/>
        </w:rPr>
        <w:t>. Порядок формирования и использования фонда оплаты труда работников образовательных организаций</w:t>
      </w:r>
    </w:p>
    <w:p w:rsidR="008A44BE" w:rsidRDefault="008A44BE"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3.1. Фонд оплаты труда </w:t>
      </w:r>
      <w:r w:rsidR="00DB3EE5">
        <w:rPr>
          <w:rFonts w:ascii="Times New Roman" w:hAnsi="Times New Roman" w:cs="Times New Roman"/>
          <w:sz w:val="28"/>
          <w:szCs w:val="28"/>
        </w:rPr>
        <w:t>муниципальных образовательных организаций формируется в объеме, достаточном для реализации образовательных программ и обеспечения условий обучения и воспитания учащихся (воспитанников), в соответствии с действующими нормативными правовыми актами федерального и регионального уровней.</w:t>
      </w:r>
    </w:p>
    <w:p w:rsidR="00DB3EE5" w:rsidRDefault="00DB3EE5"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3.2. Фонд оплаты труда работников образовательной организации формируется на календарный год за счет средств бюджета, а также средств от приносящей доход деятельности с учетом примерных штатных нормативов, устанавливаемых Министерством образования и науки Республики Тыва.</w:t>
      </w:r>
    </w:p>
    <w:p w:rsidR="00DB3EE5" w:rsidRDefault="00DB3EE5"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3.3. Месячный фонд оплаты труда образовательной организации рассчитывается с учетом числа штатных единиц административно – управленческого и учебно – вспомогательного персонала и числа педагогических ставок в соответствии с учебным планом.</w:t>
      </w:r>
    </w:p>
    <w:p w:rsidR="00DB3EE5" w:rsidRDefault="00DB3EE5"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3.4. Годовой фонд оплаты труда формируется путем умножения месячного фонда оплаты труда на 12.</w:t>
      </w:r>
    </w:p>
    <w:p w:rsidR="00DB3EE5" w:rsidRDefault="00DB3EE5"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3.5. Фонда оплаты труда состоит из базовой части (включая компенсационные выплаты и доплаты за дополнительные виды и объем работы) и фонд стимулирования за высокое качество и достигнутые результаты труда:</w:t>
      </w:r>
    </w:p>
    <w:p w:rsidR="00DB3EE5" w:rsidRDefault="00DB3EE5"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ФОТ=ФОТ</w:t>
      </w:r>
      <w:proofErr w:type="gramStart"/>
      <w:r>
        <w:rPr>
          <w:rFonts w:ascii="Times New Roman" w:hAnsi="Times New Roman" w:cs="Times New Roman"/>
          <w:sz w:val="28"/>
          <w:szCs w:val="28"/>
          <w:vertAlign w:val="subscript"/>
        </w:rPr>
        <w:t>6</w:t>
      </w:r>
      <w:proofErr w:type="gramEnd"/>
      <w:r>
        <w:rPr>
          <w:rFonts w:ascii="Times New Roman" w:hAnsi="Times New Roman" w:cs="Times New Roman"/>
          <w:sz w:val="28"/>
          <w:szCs w:val="28"/>
        </w:rPr>
        <w:t xml:space="preserve"> + ФОТ </w:t>
      </w:r>
      <w:proofErr w:type="spellStart"/>
      <w:r>
        <w:rPr>
          <w:rFonts w:ascii="Times New Roman" w:hAnsi="Times New Roman" w:cs="Times New Roman"/>
          <w:sz w:val="28"/>
          <w:szCs w:val="28"/>
          <w:vertAlign w:val="subscript"/>
        </w:rPr>
        <w:t>стим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где:</w:t>
      </w:r>
    </w:p>
    <w:p w:rsidR="00DB3EE5" w:rsidRDefault="00DB3EE5"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ФОТ – фонда оплаты труда образовательной организации;</w:t>
      </w:r>
    </w:p>
    <w:p w:rsidR="00DB3EE5" w:rsidRDefault="00DB3EE5"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ФОТ</w:t>
      </w:r>
      <w:proofErr w:type="gramStart"/>
      <w:r>
        <w:rPr>
          <w:rFonts w:ascii="Times New Roman" w:hAnsi="Times New Roman" w:cs="Times New Roman"/>
          <w:sz w:val="28"/>
          <w:szCs w:val="28"/>
          <w:vertAlign w:val="subscript"/>
        </w:rPr>
        <w:t>6</w:t>
      </w:r>
      <w:proofErr w:type="gramEnd"/>
      <w:r>
        <w:rPr>
          <w:rFonts w:ascii="Times New Roman" w:hAnsi="Times New Roman" w:cs="Times New Roman"/>
          <w:sz w:val="28"/>
          <w:szCs w:val="28"/>
        </w:rPr>
        <w:t xml:space="preserve"> – базовая часть ФОТ;</w:t>
      </w:r>
    </w:p>
    <w:p w:rsidR="00DB3EE5" w:rsidRDefault="00DB3EE5"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ФОТ </w:t>
      </w:r>
      <w:proofErr w:type="spellStart"/>
      <w:r>
        <w:rPr>
          <w:rFonts w:ascii="Times New Roman" w:hAnsi="Times New Roman" w:cs="Times New Roman"/>
          <w:sz w:val="28"/>
          <w:szCs w:val="28"/>
          <w:vertAlign w:val="subscript"/>
        </w:rPr>
        <w:t>стим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часть ФОТ для стимулирования труда (стимулирующая часть).</w:t>
      </w:r>
    </w:p>
    <w:p w:rsidR="00DB3EE5" w:rsidRDefault="00DB3EE5"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Объем средств </w:t>
      </w:r>
      <w:r w:rsidR="00357FBF">
        <w:rPr>
          <w:rFonts w:ascii="Times New Roman" w:hAnsi="Times New Roman" w:cs="Times New Roman"/>
          <w:sz w:val="28"/>
          <w:szCs w:val="28"/>
        </w:rPr>
        <w:t>на выплаты стимулирующего характера в фонде оплаты труда образовательной организации должен составлять не более 20 процентов средств на оплату труда, формируемых за счет бюджетных ассигнований бюджета Республики Тыва, а также средств от приносящей доход деятельности.</w:t>
      </w:r>
    </w:p>
    <w:p w:rsidR="00357FBF" w:rsidRDefault="00357FBF"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При определении потребности в бюджетных ассигнованиях за счет бюджета учитываются целевые показатели Указа Президента Российской Федерации от 7 мая 2012 г. № 597 «О мероприятиях по реализации государственной социальной политики».</w:t>
      </w:r>
    </w:p>
    <w:p w:rsidR="00357FBF" w:rsidRDefault="00357FBF"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3.6. Образовательная организация самостоятельно устанавливает штатное расписание и заработную плату работников (включая доплаты и надбавки за дополнительный объем работы, компенсационные и стимулирующие выплаты и т.д.) в пределах выделенных ассигнований.</w:t>
      </w:r>
    </w:p>
    <w:p w:rsidR="00357FBF" w:rsidRDefault="00357FBF"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Штатное расписание утверждается руководителем образовательной организации и включает в себя все должности служащих, профессии рабочих (руководителей, их заместителей, руководителей структурных подразделений, педагогических работников, учебно – вспомогательного и обслуживающего персонала и т.д.).</w:t>
      </w:r>
    </w:p>
    <w:p w:rsidR="00357FBF" w:rsidRDefault="00357FBF"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При этом образовательная организация принимает необходимые меры по обеспечению дифференциации оплаты труда основного и прочего персонала, оптимизации расходов на административно – управленческий и учебно – вспомогательный персонал с учетом предельной доли расходов на </w:t>
      </w:r>
      <w:r w:rsidR="00E2403F">
        <w:rPr>
          <w:rFonts w:ascii="Times New Roman" w:hAnsi="Times New Roman" w:cs="Times New Roman"/>
          <w:sz w:val="28"/>
          <w:szCs w:val="28"/>
        </w:rPr>
        <w:t>опла</w:t>
      </w:r>
      <w:r>
        <w:rPr>
          <w:rFonts w:ascii="Times New Roman" w:hAnsi="Times New Roman" w:cs="Times New Roman"/>
          <w:sz w:val="28"/>
          <w:szCs w:val="28"/>
        </w:rPr>
        <w:t>ту их труда</w:t>
      </w:r>
      <w:r w:rsidR="00E2403F">
        <w:rPr>
          <w:rFonts w:ascii="Times New Roman" w:hAnsi="Times New Roman" w:cs="Times New Roman"/>
          <w:sz w:val="28"/>
          <w:szCs w:val="28"/>
        </w:rPr>
        <w:t xml:space="preserve"> в фон</w:t>
      </w:r>
      <w:r>
        <w:rPr>
          <w:rFonts w:ascii="Times New Roman" w:hAnsi="Times New Roman" w:cs="Times New Roman"/>
          <w:sz w:val="28"/>
          <w:szCs w:val="28"/>
        </w:rPr>
        <w:t>де оплаты труда образовательной организации к 2018 году не более 40 процентов.</w:t>
      </w:r>
    </w:p>
    <w:p w:rsidR="00E2403F" w:rsidRDefault="00E2403F"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Для выполнения работ, связанных с временным расширением объема оказываемых образовательной организацией услуг, образовательная организация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E2403F" w:rsidRDefault="00E2403F" w:rsidP="008324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3.7. </w:t>
      </w:r>
      <w:r w:rsidR="008E5D09">
        <w:rPr>
          <w:rFonts w:ascii="Times New Roman" w:hAnsi="Times New Roman" w:cs="Times New Roman"/>
          <w:sz w:val="28"/>
          <w:szCs w:val="28"/>
        </w:rPr>
        <w:t xml:space="preserve">Руководителями образовательных организаций обеспечивается проведение мероприятий по организации разъяснительной работы в трудовых коллективах, информационному сопровождению мероприятий по </w:t>
      </w:r>
      <w:r w:rsidR="006D5EBD">
        <w:rPr>
          <w:rFonts w:ascii="Times New Roman" w:hAnsi="Times New Roman" w:cs="Times New Roman"/>
          <w:sz w:val="28"/>
          <w:szCs w:val="28"/>
        </w:rPr>
        <w:t>совершенствованию</w:t>
      </w:r>
      <w:r w:rsidR="008E5D09">
        <w:rPr>
          <w:rFonts w:ascii="Times New Roman" w:hAnsi="Times New Roman" w:cs="Times New Roman"/>
          <w:sz w:val="28"/>
          <w:szCs w:val="28"/>
        </w:rPr>
        <w:t xml:space="preserve"> системы оплаты труда </w:t>
      </w:r>
      <w:r w:rsidR="006D5EBD">
        <w:rPr>
          <w:rFonts w:ascii="Times New Roman" w:hAnsi="Times New Roman" w:cs="Times New Roman"/>
          <w:sz w:val="28"/>
          <w:szCs w:val="28"/>
        </w:rPr>
        <w:t>работников</w:t>
      </w:r>
      <w:r w:rsidR="008E5D09">
        <w:rPr>
          <w:rFonts w:ascii="Times New Roman" w:hAnsi="Times New Roman" w:cs="Times New Roman"/>
          <w:sz w:val="28"/>
          <w:szCs w:val="28"/>
        </w:rPr>
        <w:t xml:space="preserve"> образовательных организаций, в том числе соответствующих категорий педагогических работников.</w:t>
      </w: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D5EBD" w:rsidRDefault="006D5EBD" w:rsidP="00832450">
      <w:pPr>
        <w:spacing w:line="240" w:lineRule="auto"/>
        <w:contextualSpacing/>
        <w:jc w:val="both"/>
        <w:rPr>
          <w:rFonts w:ascii="Times New Roman" w:hAnsi="Times New Roman" w:cs="Times New Roman"/>
          <w:sz w:val="28"/>
          <w:szCs w:val="28"/>
        </w:rPr>
      </w:pPr>
    </w:p>
    <w:p w:rsidR="006100CE" w:rsidRDefault="006100CE" w:rsidP="006100CE">
      <w:pPr>
        <w:spacing w:line="240" w:lineRule="auto"/>
        <w:contextualSpacing/>
        <w:jc w:val="right"/>
        <w:rPr>
          <w:rFonts w:ascii="Times New Roman" w:hAnsi="Times New Roman" w:cs="Times New Roman"/>
          <w:sz w:val="28"/>
          <w:szCs w:val="28"/>
        </w:rPr>
      </w:pPr>
    </w:p>
    <w:p w:rsidR="006100CE" w:rsidRDefault="006100CE" w:rsidP="006100CE">
      <w:pPr>
        <w:spacing w:line="240" w:lineRule="auto"/>
        <w:contextualSpacing/>
        <w:jc w:val="right"/>
        <w:rPr>
          <w:rFonts w:ascii="Times New Roman" w:hAnsi="Times New Roman" w:cs="Times New Roman"/>
          <w:sz w:val="28"/>
          <w:szCs w:val="28"/>
        </w:rPr>
      </w:pPr>
    </w:p>
    <w:p w:rsidR="006100CE" w:rsidRDefault="006100CE" w:rsidP="006100CE">
      <w:pPr>
        <w:spacing w:line="240" w:lineRule="auto"/>
        <w:contextualSpacing/>
        <w:jc w:val="right"/>
        <w:rPr>
          <w:rFonts w:ascii="Times New Roman" w:hAnsi="Times New Roman" w:cs="Times New Roman"/>
          <w:sz w:val="28"/>
          <w:szCs w:val="28"/>
        </w:rPr>
      </w:pPr>
    </w:p>
    <w:p w:rsidR="006D5EBD" w:rsidRDefault="006D5EBD" w:rsidP="006100C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 № 1</w:t>
      </w:r>
    </w:p>
    <w:p w:rsidR="006D5EBD" w:rsidRDefault="006D5EBD" w:rsidP="006100C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Положению о системе оплаты труда</w:t>
      </w:r>
    </w:p>
    <w:p w:rsidR="006100CE" w:rsidRDefault="006D5EBD" w:rsidP="006100C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работников муниципальных</w:t>
      </w:r>
    </w:p>
    <w:p w:rsidR="006100CE" w:rsidRDefault="006D5EBD" w:rsidP="006100C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образовательных</w:t>
      </w:r>
      <w:r w:rsidR="006100CE">
        <w:rPr>
          <w:rFonts w:ascii="Times New Roman" w:hAnsi="Times New Roman" w:cs="Times New Roman"/>
          <w:sz w:val="28"/>
          <w:szCs w:val="28"/>
        </w:rPr>
        <w:t xml:space="preserve"> </w:t>
      </w:r>
      <w:r>
        <w:rPr>
          <w:rFonts w:ascii="Times New Roman" w:hAnsi="Times New Roman" w:cs="Times New Roman"/>
          <w:sz w:val="28"/>
          <w:szCs w:val="28"/>
        </w:rPr>
        <w:t>организаций</w:t>
      </w:r>
    </w:p>
    <w:p w:rsidR="006D5EBD" w:rsidRDefault="006D5EBD" w:rsidP="006100CE">
      <w:pPr>
        <w:spacing w:line="24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p>
    <w:p w:rsidR="006D5EBD" w:rsidRDefault="006D5EBD" w:rsidP="006D5EBD">
      <w:pPr>
        <w:spacing w:line="240" w:lineRule="auto"/>
        <w:contextualSpacing/>
        <w:jc w:val="right"/>
        <w:rPr>
          <w:rFonts w:ascii="Times New Roman" w:hAnsi="Times New Roman" w:cs="Times New Roman"/>
          <w:sz w:val="28"/>
          <w:szCs w:val="28"/>
        </w:rPr>
      </w:pPr>
    </w:p>
    <w:p w:rsidR="006100CE" w:rsidRDefault="006100CE" w:rsidP="006D5EBD">
      <w:pPr>
        <w:spacing w:line="240" w:lineRule="auto"/>
        <w:contextualSpacing/>
        <w:jc w:val="right"/>
        <w:rPr>
          <w:rFonts w:ascii="Times New Roman" w:hAnsi="Times New Roman" w:cs="Times New Roman"/>
          <w:sz w:val="28"/>
          <w:szCs w:val="28"/>
        </w:rPr>
      </w:pPr>
    </w:p>
    <w:p w:rsidR="006100CE" w:rsidRDefault="006100CE" w:rsidP="006D5EBD">
      <w:pPr>
        <w:spacing w:line="240" w:lineRule="auto"/>
        <w:contextualSpacing/>
        <w:jc w:val="right"/>
        <w:rPr>
          <w:rFonts w:ascii="Times New Roman" w:hAnsi="Times New Roman" w:cs="Times New Roman"/>
          <w:sz w:val="28"/>
          <w:szCs w:val="28"/>
        </w:rPr>
      </w:pPr>
    </w:p>
    <w:p w:rsidR="006D5EBD" w:rsidRDefault="006D5EBD" w:rsidP="006D5EB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Минимальные размеры должностных окладов,</w:t>
      </w:r>
    </w:p>
    <w:p w:rsidR="006D5EBD" w:rsidRDefault="006D5EBD" w:rsidP="006D5EB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минимальные размеры ставок заработной платы </w:t>
      </w:r>
    </w:p>
    <w:p w:rsidR="006D5EBD" w:rsidRDefault="006D5EBD" w:rsidP="006D5EB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по должностям педа</w:t>
      </w:r>
      <w:r w:rsidR="00943644">
        <w:rPr>
          <w:rFonts w:ascii="Times New Roman" w:hAnsi="Times New Roman" w:cs="Times New Roman"/>
          <w:sz w:val="28"/>
          <w:szCs w:val="28"/>
        </w:rPr>
        <w:t>г</w:t>
      </w:r>
      <w:r>
        <w:rPr>
          <w:rFonts w:ascii="Times New Roman" w:hAnsi="Times New Roman" w:cs="Times New Roman"/>
          <w:sz w:val="28"/>
          <w:szCs w:val="28"/>
        </w:rPr>
        <w:t>огических работников</w:t>
      </w:r>
    </w:p>
    <w:p w:rsidR="006D5EBD" w:rsidRDefault="006D5EBD" w:rsidP="006D5EB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муниципальных образовательных организаций</w:t>
      </w:r>
    </w:p>
    <w:p w:rsidR="006D5EBD" w:rsidRDefault="006D5EBD" w:rsidP="006D5EBD">
      <w:pPr>
        <w:spacing w:line="240" w:lineRule="auto"/>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p>
    <w:p w:rsidR="006D5EBD" w:rsidRDefault="006D5EBD" w:rsidP="006D5EBD">
      <w:pPr>
        <w:spacing w:line="240" w:lineRule="auto"/>
        <w:contextualSpacing/>
        <w:jc w:val="center"/>
        <w:rPr>
          <w:rFonts w:ascii="Times New Roman" w:hAnsi="Times New Roman" w:cs="Times New Roman"/>
          <w:sz w:val="28"/>
          <w:szCs w:val="28"/>
        </w:rPr>
      </w:pPr>
    </w:p>
    <w:tbl>
      <w:tblPr>
        <w:tblStyle w:val="a3"/>
        <w:tblW w:w="10206" w:type="dxa"/>
        <w:tblInd w:w="-459" w:type="dxa"/>
        <w:tblLook w:val="04A0" w:firstRow="1" w:lastRow="0" w:firstColumn="1" w:lastColumn="0" w:noHBand="0" w:noVBand="1"/>
      </w:tblPr>
      <w:tblGrid>
        <w:gridCol w:w="2552"/>
        <w:gridCol w:w="4536"/>
        <w:gridCol w:w="3118"/>
      </w:tblGrid>
      <w:tr w:rsidR="006D5EBD" w:rsidTr="006100CE">
        <w:tc>
          <w:tcPr>
            <w:tcW w:w="2552" w:type="dxa"/>
          </w:tcPr>
          <w:p w:rsidR="006D5EBD" w:rsidRPr="006D5EBD" w:rsidRDefault="006D5EBD" w:rsidP="006D5EBD">
            <w:pPr>
              <w:contextualSpacing/>
              <w:rPr>
                <w:rFonts w:ascii="Times New Roman" w:hAnsi="Times New Roman" w:cs="Times New Roman"/>
                <w:sz w:val="24"/>
                <w:szCs w:val="24"/>
              </w:rPr>
            </w:pPr>
            <w:r w:rsidRPr="006D5EBD">
              <w:rPr>
                <w:rFonts w:ascii="Times New Roman" w:hAnsi="Times New Roman" w:cs="Times New Roman"/>
                <w:sz w:val="24"/>
                <w:szCs w:val="24"/>
              </w:rPr>
              <w:t>Квалификационный уровень</w:t>
            </w:r>
          </w:p>
        </w:tc>
        <w:tc>
          <w:tcPr>
            <w:tcW w:w="4536" w:type="dxa"/>
          </w:tcPr>
          <w:p w:rsidR="006D5EBD" w:rsidRPr="006D5EBD" w:rsidRDefault="006D5EBD" w:rsidP="006D5EBD">
            <w:pPr>
              <w:contextualSpacing/>
              <w:rPr>
                <w:rFonts w:ascii="Times New Roman" w:hAnsi="Times New Roman" w:cs="Times New Roman"/>
                <w:sz w:val="24"/>
                <w:szCs w:val="24"/>
              </w:rPr>
            </w:pPr>
            <w:r w:rsidRPr="006D5EBD">
              <w:rPr>
                <w:rFonts w:ascii="Times New Roman" w:hAnsi="Times New Roman" w:cs="Times New Roman"/>
                <w:sz w:val="24"/>
                <w:szCs w:val="24"/>
              </w:rPr>
              <w:t>Наименование должностей</w:t>
            </w:r>
          </w:p>
        </w:tc>
        <w:tc>
          <w:tcPr>
            <w:tcW w:w="3118" w:type="dxa"/>
          </w:tcPr>
          <w:p w:rsidR="006D5EBD" w:rsidRPr="006D5EBD" w:rsidRDefault="006D5EBD" w:rsidP="006D5EBD">
            <w:pPr>
              <w:contextualSpacing/>
              <w:jc w:val="center"/>
              <w:rPr>
                <w:rFonts w:ascii="Times New Roman" w:hAnsi="Times New Roman" w:cs="Times New Roman"/>
                <w:sz w:val="24"/>
                <w:szCs w:val="24"/>
              </w:rPr>
            </w:pPr>
            <w:r w:rsidRPr="006D5EBD">
              <w:rPr>
                <w:rFonts w:ascii="Times New Roman" w:hAnsi="Times New Roman" w:cs="Times New Roman"/>
                <w:sz w:val="24"/>
                <w:szCs w:val="24"/>
              </w:rPr>
              <w:t>Минимальные размеры окладов (ставок) педагогических работников (рублей)</w:t>
            </w:r>
          </w:p>
        </w:tc>
      </w:tr>
      <w:tr w:rsidR="002C3C9A" w:rsidTr="006100CE">
        <w:trPr>
          <w:trHeight w:val="300"/>
        </w:trPr>
        <w:tc>
          <w:tcPr>
            <w:tcW w:w="2552" w:type="dxa"/>
            <w:vMerge w:val="restart"/>
          </w:tcPr>
          <w:p w:rsidR="002C3C9A" w:rsidRPr="006D5EBD" w:rsidRDefault="002C3C9A" w:rsidP="006D5EBD">
            <w:pPr>
              <w:contextualSpacing/>
              <w:rPr>
                <w:rFonts w:ascii="Times New Roman" w:hAnsi="Times New Roman" w:cs="Times New Roman"/>
                <w:sz w:val="24"/>
                <w:szCs w:val="24"/>
              </w:rPr>
            </w:pPr>
            <w:r w:rsidRPr="006D5EBD">
              <w:rPr>
                <w:rFonts w:ascii="Times New Roman" w:hAnsi="Times New Roman" w:cs="Times New Roman"/>
                <w:sz w:val="24"/>
                <w:szCs w:val="24"/>
              </w:rPr>
              <w:t>1 квалификационный уровень</w:t>
            </w:r>
          </w:p>
        </w:tc>
        <w:tc>
          <w:tcPr>
            <w:tcW w:w="4536" w:type="dxa"/>
          </w:tcPr>
          <w:p w:rsidR="002C3C9A" w:rsidRPr="006D5EBD" w:rsidRDefault="002C3C9A" w:rsidP="006D5EBD">
            <w:pPr>
              <w:contextualSpacing/>
              <w:rPr>
                <w:rFonts w:ascii="Times New Roman" w:hAnsi="Times New Roman" w:cs="Times New Roman"/>
                <w:sz w:val="24"/>
                <w:szCs w:val="24"/>
              </w:rPr>
            </w:pPr>
            <w:r>
              <w:rPr>
                <w:rFonts w:ascii="Times New Roman" w:hAnsi="Times New Roman" w:cs="Times New Roman"/>
                <w:sz w:val="24"/>
                <w:szCs w:val="24"/>
              </w:rPr>
              <w:t>инструктор по труду</w:t>
            </w:r>
          </w:p>
        </w:tc>
        <w:tc>
          <w:tcPr>
            <w:tcW w:w="3118" w:type="dxa"/>
          </w:tcPr>
          <w:p w:rsidR="002C3C9A" w:rsidRPr="006D5EBD" w:rsidRDefault="002C3C9A" w:rsidP="006D5EBD">
            <w:pPr>
              <w:contextualSpacing/>
              <w:jc w:val="center"/>
              <w:rPr>
                <w:rFonts w:ascii="Times New Roman" w:hAnsi="Times New Roman" w:cs="Times New Roman"/>
                <w:sz w:val="24"/>
                <w:szCs w:val="24"/>
              </w:rPr>
            </w:pPr>
            <w:r>
              <w:rPr>
                <w:rFonts w:ascii="Times New Roman" w:hAnsi="Times New Roman" w:cs="Times New Roman"/>
                <w:sz w:val="24"/>
                <w:szCs w:val="24"/>
              </w:rPr>
              <w:t>5300</w:t>
            </w:r>
          </w:p>
        </w:tc>
      </w:tr>
      <w:tr w:rsidR="002C3C9A" w:rsidTr="006100CE">
        <w:trPr>
          <w:trHeight w:val="300"/>
        </w:trPr>
        <w:tc>
          <w:tcPr>
            <w:tcW w:w="2552" w:type="dxa"/>
            <w:vMerge/>
          </w:tcPr>
          <w:p w:rsidR="002C3C9A" w:rsidRPr="006D5EBD" w:rsidRDefault="002C3C9A" w:rsidP="006D5EBD">
            <w:pPr>
              <w:contextualSpacing/>
              <w:rPr>
                <w:rFonts w:ascii="Times New Roman" w:hAnsi="Times New Roman" w:cs="Times New Roman"/>
                <w:sz w:val="24"/>
                <w:szCs w:val="24"/>
              </w:rPr>
            </w:pPr>
          </w:p>
        </w:tc>
        <w:tc>
          <w:tcPr>
            <w:tcW w:w="4536" w:type="dxa"/>
          </w:tcPr>
          <w:p w:rsidR="002C3C9A" w:rsidRDefault="002C3C9A" w:rsidP="006D5EBD">
            <w:pPr>
              <w:contextualSpacing/>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c>
          <w:tcPr>
            <w:tcW w:w="3118" w:type="dxa"/>
          </w:tcPr>
          <w:p w:rsidR="002C3C9A" w:rsidRDefault="002C3C9A" w:rsidP="006D5EBD">
            <w:pPr>
              <w:contextualSpacing/>
              <w:jc w:val="center"/>
              <w:rPr>
                <w:rFonts w:ascii="Times New Roman" w:hAnsi="Times New Roman" w:cs="Times New Roman"/>
                <w:sz w:val="24"/>
                <w:szCs w:val="24"/>
              </w:rPr>
            </w:pPr>
            <w:r>
              <w:rPr>
                <w:rFonts w:ascii="Times New Roman" w:hAnsi="Times New Roman" w:cs="Times New Roman"/>
                <w:sz w:val="24"/>
                <w:szCs w:val="24"/>
              </w:rPr>
              <w:t>5300</w:t>
            </w:r>
          </w:p>
        </w:tc>
      </w:tr>
      <w:tr w:rsidR="002C3C9A" w:rsidTr="006100CE">
        <w:trPr>
          <w:trHeight w:val="300"/>
        </w:trPr>
        <w:tc>
          <w:tcPr>
            <w:tcW w:w="2552" w:type="dxa"/>
            <w:vMerge/>
          </w:tcPr>
          <w:p w:rsidR="002C3C9A" w:rsidRPr="006D5EBD" w:rsidRDefault="002C3C9A" w:rsidP="006D5EBD">
            <w:pPr>
              <w:contextualSpacing/>
              <w:rPr>
                <w:rFonts w:ascii="Times New Roman" w:hAnsi="Times New Roman" w:cs="Times New Roman"/>
                <w:sz w:val="24"/>
                <w:szCs w:val="24"/>
              </w:rPr>
            </w:pPr>
          </w:p>
        </w:tc>
        <w:tc>
          <w:tcPr>
            <w:tcW w:w="4536" w:type="dxa"/>
          </w:tcPr>
          <w:p w:rsidR="002C3C9A" w:rsidRDefault="002C3C9A" w:rsidP="006D5EBD">
            <w:pPr>
              <w:contextualSpacing/>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3118" w:type="dxa"/>
          </w:tcPr>
          <w:p w:rsidR="002C3C9A" w:rsidRDefault="002C3C9A" w:rsidP="006D5EBD">
            <w:pPr>
              <w:contextualSpacing/>
              <w:jc w:val="center"/>
              <w:rPr>
                <w:rFonts w:ascii="Times New Roman" w:hAnsi="Times New Roman" w:cs="Times New Roman"/>
                <w:sz w:val="24"/>
                <w:szCs w:val="24"/>
              </w:rPr>
            </w:pPr>
            <w:r>
              <w:rPr>
                <w:rFonts w:ascii="Times New Roman" w:hAnsi="Times New Roman" w:cs="Times New Roman"/>
                <w:sz w:val="24"/>
                <w:szCs w:val="24"/>
              </w:rPr>
              <w:t>5300</w:t>
            </w:r>
          </w:p>
        </w:tc>
      </w:tr>
      <w:tr w:rsidR="002C3C9A" w:rsidTr="006100CE">
        <w:trPr>
          <w:trHeight w:val="240"/>
        </w:trPr>
        <w:tc>
          <w:tcPr>
            <w:tcW w:w="2552" w:type="dxa"/>
            <w:vMerge/>
          </w:tcPr>
          <w:p w:rsidR="002C3C9A" w:rsidRPr="006D5EBD" w:rsidRDefault="002C3C9A" w:rsidP="006D5EBD">
            <w:pPr>
              <w:contextualSpacing/>
              <w:rPr>
                <w:rFonts w:ascii="Times New Roman" w:hAnsi="Times New Roman" w:cs="Times New Roman"/>
                <w:sz w:val="24"/>
                <w:szCs w:val="24"/>
              </w:rPr>
            </w:pPr>
          </w:p>
        </w:tc>
        <w:tc>
          <w:tcPr>
            <w:tcW w:w="4536" w:type="dxa"/>
          </w:tcPr>
          <w:p w:rsidR="002C3C9A" w:rsidRDefault="002C3C9A" w:rsidP="006D5EBD">
            <w:pPr>
              <w:contextualSpacing/>
              <w:rPr>
                <w:rFonts w:ascii="Times New Roman" w:hAnsi="Times New Roman" w:cs="Times New Roman"/>
                <w:sz w:val="24"/>
                <w:szCs w:val="24"/>
              </w:rPr>
            </w:pPr>
            <w:r>
              <w:rPr>
                <w:rFonts w:ascii="Times New Roman" w:hAnsi="Times New Roman" w:cs="Times New Roman"/>
                <w:sz w:val="24"/>
                <w:szCs w:val="24"/>
              </w:rPr>
              <w:t>старший вожатый</w:t>
            </w:r>
          </w:p>
        </w:tc>
        <w:tc>
          <w:tcPr>
            <w:tcW w:w="3118" w:type="dxa"/>
          </w:tcPr>
          <w:p w:rsidR="002C3C9A" w:rsidRDefault="002C3C9A" w:rsidP="006D5EBD">
            <w:pPr>
              <w:contextualSpacing/>
              <w:jc w:val="center"/>
              <w:rPr>
                <w:rFonts w:ascii="Times New Roman" w:hAnsi="Times New Roman" w:cs="Times New Roman"/>
                <w:sz w:val="24"/>
                <w:szCs w:val="24"/>
              </w:rPr>
            </w:pPr>
            <w:r>
              <w:rPr>
                <w:rFonts w:ascii="Times New Roman" w:hAnsi="Times New Roman" w:cs="Times New Roman"/>
                <w:sz w:val="24"/>
                <w:szCs w:val="24"/>
              </w:rPr>
              <w:t>5300</w:t>
            </w:r>
          </w:p>
        </w:tc>
      </w:tr>
      <w:tr w:rsidR="00D41122" w:rsidTr="006100CE">
        <w:trPr>
          <w:trHeight w:val="225"/>
        </w:trPr>
        <w:tc>
          <w:tcPr>
            <w:tcW w:w="2552" w:type="dxa"/>
            <w:vMerge w:val="restart"/>
          </w:tcPr>
          <w:p w:rsidR="00D41122" w:rsidRPr="006D5EBD" w:rsidRDefault="00D41122" w:rsidP="006D5EBD">
            <w:pPr>
              <w:contextualSpacing/>
              <w:rPr>
                <w:rFonts w:ascii="Times New Roman" w:hAnsi="Times New Roman" w:cs="Times New Roman"/>
                <w:sz w:val="24"/>
                <w:szCs w:val="24"/>
              </w:rPr>
            </w:pPr>
            <w:r>
              <w:rPr>
                <w:rFonts w:ascii="Times New Roman" w:hAnsi="Times New Roman" w:cs="Times New Roman"/>
                <w:sz w:val="24"/>
                <w:szCs w:val="24"/>
              </w:rPr>
              <w:t>2</w:t>
            </w:r>
            <w:r w:rsidRPr="006D5EBD">
              <w:rPr>
                <w:rFonts w:ascii="Times New Roman" w:hAnsi="Times New Roman" w:cs="Times New Roman"/>
                <w:sz w:val="24"/>
                <w:szCs w:val="24"/>
              </w:rPr>
              <w:t xml:space="preserve"> квалификационный уровень</w:t>
            </w:r>
          </w:p>
        </w:tc>
        <w:tc>
          <w:tcPr>
            <w:tcW w:w="4536" w:type="dxa"/>
          </w:tcPr>
          <w:p w:rsidR="00D41122" w:rsidRPr="006D5EBD" w:rsidRDefault="00D41122" w:rsidP="006D5EBD">
            <w:pPr>
              <w:contextualSpacing/>
              <w:rPr>
                <w:rFonts w:ascii="Times New Roman" w:hAnsi="Times New Roman" w:cs="Times New Roman"/>
                <w:sz w:val="24"/>
                <w:szCs w:val="24"/>
              </w:rPr>
            </w:pPr>
            <w:r>
              <w:rPr>
                <w:rFonts w:ascii="Times New Roman" w:hAnsi="Times New Roman" w:cs="Times New Roman"/>
                <w:sz w:val="24"/>
                <w:szCs w:val="24"/>
              </w:rPr>
              <w:t>инструктор-методист</w:t>
            </w:r>
          </w:p>
        </w:tc>
        <w:tc>
          <w:tcPr>
            <w:tcW w:w="3118" w:type="dxa"/>
          </w:tcPr>
          <w:p w:rsidR="00D41122" w:rsidRPr="006D5EBD" w:rsidRDefault="00D41122" w:rsidP="006D5EBD">
            <w:pPr>
              <w:contextualSpacing/>
              <w:jc w:val="center"/>
              <w:rPr>
                <w:rFonts w:ascii="Times New Roman" w:hAnsi="Times New Roman" w:cs="Times New Roman"/>
                <w:sz w:val="24"/>
                <w:szCs w:val="24"/>
              </w:rPr>
            </w:pPr>
            <w:r>
              <w:rPr>
                <w:rFonts w:ascii="Times New Roman" w:hAnsi="Times New Roman" w:cs="Times New Roman"/>
                <w:sz w:val="24"/>
                <w:szCs w:val="24"/>
              </w:rPr>
              <w:t>5400</w:t>
            </w:r>
          </w:p>
        </w:tc>
      </w:tr>
      <w:tr w:rsidR="00D41122" w:rsidTr="006100CE">
        <w:trPr>
          <w:trHeight w:val="195"/>
        </w:trPr>
        <w:tc>
          <w:tcPr>
            <w:tcW w:w="2552" w:type="dxa"/>
            <w:vMerge/>
          </w:tcPr>
          <w:p w:rsidR="00D41122" w:rsidRPr="006D5EBD" w:rsidRDefault="00D41122" w:rsidP="006D5EBD">
            <w:pPr>
              <w:contextualSpacing/>
              <w:rPr>
                <w:rFonts w:ascii="Times New Roman" w:hAnsi="Times New Roman" w:cs="Times New Roman"/>
                <w:sz w:val="24"/>
                <w:szCs w:val="24"/>
              </w:rPr>
            </w:pPr>
          </w:p>
        </w:tc>
        <w:tc>
          <w:tcPr>
            <w:tcW w:w="4536" w:type="dxa"/>
          </w:tcPr>
          <w:p w:rsidR="00D41122" w:rsidRPr="006D5EBD" w:rsidRDefault="00D41122" w:rsidP="006D5EBD">
            <w:pPr>
              <w:contextualSpacing/>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3118" w:type="dxa"/>
          </w:tcPr>
          <w:p w:rsidR="00D41122" w:rsidRPr="006D5EBD" w:rsidRDefault="00D41122" w:rsidP="006D5EBD">
            <w:pPr>
              <w:contextualSpacing/>
              <w:jc w:val="center"/>
              <w:rPr>
                <w:rFonts w:ascii="Times New Roman" w:hAnsi="Times New Roman" w:cs="Times New Roman"/>
                <w:sz w:val="24"/>
                <w:szCs w:val="24"/>
              </w:rPr>
            </w:pPr>
            <w:r>
              <w:rPr>
                <w:rFonts w:ascii="Times New Roman" w:hAnsi="Times New Roman" w:cs="Times New Roman"/>
                <w:sz w:val="24"/>
                <w:szCs w:val="24"/>
              </w:rPr>
              <w:t>5400</w:t>
            </w:r>
          </w:p>
        </w:tc>
      </w:tr>
      <w:tr w:rsidR="00D41122" w:rsidTr="006100CE">
        <w:trPr>
          <w:trHeight w:val="208"/>
        </w:trPr>
        <w:tc>
          <w:tcPr>
            <w:tcW w:w="2552" w:type="dxa"/>
            <w:vMerge/>
          </w:tcPr>
          <w:p w:rsidR="00D41122" w:rsidRPr="006D5EBD" w:rsidRDefault="00D41122" w:rsidP="006D5EBD">
            <w:pPr>
              <w:contextualSpacing/>
              <w:rPr>
                <w:rFonts w:ascii="Times New Roman" w:hAnsi="Times New Roman" w:cs="Times New Roman"/>
                <w:sz w:val="24"/>
                <w:szCs w:val="24"/>
              </w:rPr>
            </w:pPr>
          </w:p>
        </w:tc>
        <w:tc>
          <w:tcPr>
            <w:tcW w:w="4536" w:type="dxa"/>
          </w:tcPr>
          <w:p w:rsidR="00D41122" w:rsidRPr="006D5EBD" w:rsidRDefault="00D41122" w:rsidP="006D5EBD">
            <w:pPr>
              <w:contextualSpacing/>
              <w:rPr>
                <w:rFonts w:ascii="Times New Roman" w:hAnsi="Times New Roman" w:cs="Times New Roman"/>
                <w:sz w:val="24"/>
                <w:szCs w:val="24"/>
              </w:rPr>
            </w:pPr>
            <w:r>
              <w:rPr>
                <w:rFonts w:ascii="Times New Roman" w:hAnsi="Times New Roman" w:cs="Times New Roman"/>
                <w:sz w:val="24"/>
                <w:szCs w:val="24"/>
              </w:rPr>
              <w:t>социальный педагог</w:t>
            </w:r>
          </w:p>
        </w:tc>
        <w:tc>
          <w:tcPr>
            <w:tcW w:w="3118" w:type="dxa"/>
          </w:tcPr>
          <w:p w:rsidR="00D41122" w:rsidRPr="006D5EBD" w:rsidRDefault="00D41122" w:rsidP="006D5EBD">
            <w:pPr>
              <w:contextualSpacing/>
              <w:jc w:val="center"/>
              <w:rPr>
                <w:rFonts w:ascii="Times New Roman" w:hAnsi="Times New Roman" w:cs="Times New Roman"/>
                <w:sz w:val="24"/>
                <w:szCs w:val="24"/>
              </w:rPr>
            </w:pPr>
            <w:r>
              <w:rPr>
                <w:rFonts w:ascii="Times New Roman" w:hAnsi="Times New Roman" w:cs="Times New Roman"/>
                <w:sz w:val="24"/>
                <w:szCs w:val="24"/>
              </w:rPr>
              <w:t>5400</w:t>
            </w:r>
          </w:p>
        </w:tc>
      </w:tr>
      <w:tr w:rsidR="00D41122" w:rsidTr="00D41122">
        <w:trPr>
          <w:trHeight w:val="330"/>
        </w:trPr>
        <w:tc>
          <w:tcPr>
            <w:tcW w:w="2552" w:type="dxa"/>
            <w:vMerge/>
          </w:tcPr>
          <w:p w:rsidR="00D41122" w:rsidRPr="006D5EBD" w:rsidRDefault="00D41122" w:rsidP="006D5EBD">
            <w:pPr>
              <w:contextualSpacing/>
              <w:rPr>
                <w:rFonts w:ascii="Times New Roman" w:hAnsi="Times New Roman" w:cs="Times New Roman"/>
                <w:sz w:val="24"/>
                <w:szCs w:val="24"/>
              </w:rPr>
            </w:pPr>
          </w:p>
        </w:tc>
        <w:tc>
          <w:tcPr>
            <w:tcW w:w="4536" w:type="dxa"/>
          </w:tcPr>
          <w:p w:rsidR="00D41122" w:rsidRDefault="00D41122" w:rsidP="006D5EBD">
            <w:pPr>
              <w:contextualSpacing/>
              <w:rPr>
                <w:rFonts w:ascii="Times New Roman" w:hAnsi="Times New Roman" w:cs="Times New Roman"/>
                <w:sz w:val="24"/>
                <w:szCs w:val="24"/>
              </w:rPr>
            </w:pPr>
            <w:r>
              <w:rPr>
                <w:rFonts w:ascii="Times New Roman" w:hAnsi="Times New Roman" w:cs="Times New Roman"/>
                <w:sz w:val="24"/>
                <w:szCs w:val="24"/>
              </w:rPr>
              <w:t>тренер-преподаватель</w:t>
            </w:r>
          </w:p>
        </w:tc>
        <w:tc>
          <w:tcPr>
            <w:tcW w:w="3118" w:type="dxa"/>
          </w:tcPr>
          <w:p w:rsidR="00D41122" w:rsidRDefault="00D41122" w:rsidP="006D5EBD">
            <w:pPr>
              <w:contextualSpacing/>
              <w:jc w:val="center"/>
              <w:rPr>
                <w:rFonts w:ascii="Times New Roman" w:hAnsi="Times New Roman" w:cs="Times New Roman"/>
                <w:sz w:val="24"/>
                <w:szCs w:val="24"/>
              </w:rPr>
            </w:pPr>
            <w:r>
              <w:rPr>
                <w:rFonts w:ascii="Times New Roman" w:hAnsi="Times New Roman" w:cs="Times New Roman"/>
                <w:sz w:val="24"/>
                <w:szCs w:val="24"/>
              </w:rPr>
              <w:t>5400</w:t>
            </w:r>
          </w:p>
        </w:tc>
      </w:tr>
      <w:tr w:rsidR="00D41122" w:rsidTr="006100CE">
        <w:trPr>
          <w:trHeight w:val="207"/>
        </w:trPr>
        <w:tc>
          <w:tcPr>
            <w:tcW w:w="2552" w:type="dxa"/>
            <w:vMerge/>
          </w:tcPr>
          <w:p w:rsidR="00D41122" w:rsidRPr="006D5EBD" w:rsidRDefault="00D41122" w:rsidP="006D5EBD">
            <w:pPr>
              <w:contextualSpacing/>
              <w:rPr>
                <w:rFonts w:ascii="Times New Roman" w:hAnsi="Times New Roman" w:cs="Times New Roman"/>
                <w:sz w:val="24"/>
                <w:szCs w:val="24"/>
              </w:rPr>
            </w:pPr>
          </w:p>
        </w:tc>
        <w:tc>
          <w:tcPr>
            <w:tcW w:w="4536" w:type="dxa"/>
          </w:tcPr>
          <w:p w:rsidR="00D41122" w:rsidRDefault="00D41122" w:rsidP="006D5EBD">
            <w:pPr>
              <w:contextualSpacing/>
              <w:rPr>
                <w:rFonts w:ascii="Times New Roman" w:hAnsi="Times New Roman" w:cs="Times New Roman"/>
                <w:sz w:val="24"/>
                <w:szCs w:val="24"/>
              </w:rPr>
            </w:pPr>
            <w:r>
              <w:rPr>
                <w:rFonts w:ascii="Times New Roman" w:hAnsi="Times New Roman" w:cs="Times New Roman"/>
                <w:sz w:val="24"/>
                <w:szCs w:val="24"/>
              </w:rPr>
              <w:t>педагог-организатор</w:t>
            </w:r>
          </w:p>
        </w:tc>
        <w:tc>
          <w:tcPr>
            <w:tcW w:w="3118" w:type="dxa"/>
          </w:tcPr>
          <w:p w:rsidR="00D41122" w:rsidRDefault="00D41122" w:rsidP="006D5EBD">
            <w:pPr>
              <w:contextualSpacing/>
              <w:jc w:val="center"/>
              <w:rPr>
                <w:rFonts w:ascii="Times New Roman" w:hAnsi="Times New Roman" w:cs="Times New Roman"/>
                <w:sz w:val="24"/>
                <w:szCs w:val="24"/>
              </w:rPr>
            </w:pPr>
            <w:r>
              <w:rPr>
                <w:rFonts w:ascii="Times New Roman" w:hAnsi="Times New Roman" w:cs="Times New Roman"/>
                <w:sz w:val="24"/>
                <w:szCs w:val="24"/>
              </w:rPr>
              <w:t>5400</w:t>
            </w:r>
          </w:p>
        </w:tc>
      </w:tr>
      <w:tr w:rsidR="006100CE" w:rsidTr="006100CE">
        <w:trPr>
          <w:trHeight w:val="318"/>
        </w:trPr>
        <w:tc>
          <w:tcPr>
            <w:tcW w:w="2552" w:type="dxa"/>
            <w:vMerge w:val="restart"/>
          </w:tcPr>
          <w:p w:rsidR="006100CE" w:rsidRDefault="006100CE" w:rsidP="006D5EBD">
            <w:pPr>
              <w:contextualSpacing/>
              <w:rPr>
                <w:rFonts w:ascii="Times New Roman" w:hAnsi="Times New Roman" w:cs="Times New Roman"/>
                <w:sz w:val="24"/>
                <w:szCs w:val="24"/>
              </w:rPr>
            </w:pPr>
            <w:r>
              <w:rPr>
                <w:rFonts w:ascii="Times New Roman" w:hAnsi="Times New Roman" w:cs="Times New Roman"/>
                <w:sz w:val="24"/>
                <w:szCs w:val="24"/>
              </w:rPr>
              <w:t xml:space="preserve">3 </w:t>
            </w:r>
            <w:r w:rsidRPr="006D5EBD">
              <w:rPr>
                <w:rFonts w:ascii="Times New Roman" w:hAnsi="Times New Roman" w:cs="Times New Roman"/>
                <w:sz w:val="24"/>
                <w:szCs w:val="24"/>
              </w:rPr>
              <w:t>квалификационный уровень</w:t>
            </w:r>
          </w:p>
          <w:p w:rsidR="006100CE" w:rsidRPr="006D5EBD" w:rsidRDefault="006100CE" w:rsidP="006D5EBD">
            <w:pPr>
              <w:contextualSpacing/>
              <w:rPr>
                <w:rFonts w:ascii="Times New Roman" w:hAnsi="Times New Roman" w:cs="Times New Roman"/>
                <w:sz w:val="24"/>
                <w:szCs w:val="24"/>
              </w:rPr>
            </w:pPr>
          </w:p>
        </w:tc>
        <w:tc>
          <w:tcPr>
            <w:tcW w:w="4536" w:type="dxa"/>
          </w:tcPr>
          <w:p w:rsidR="006100CE" w:rsidRDefault="006100CE" w:rsidP="006D5EBD">
            <w:pPr>
              <w:contextualSpacing/>
              <w:rPr>
                <w:rFonts w:ascii="Times New Roman" w:hAnsi="Times New Roman" w:cs="Times New Roman"/>
                <w:sz w:val="24"/>
                <w:szCs w:val="24"/>
              </w:rPr>
            </w:pPr>
            <w:r>
              <w:rPr>
                <w:rFonts w:ascii="Times New Roman" w:hAnsi="Times New Roman" w:cs="Times New Roman"/>
                <w:sz w:val="24"/>
                <w:szCs w:val="24"/>
              </w:rPr>
              <w:t>воспитатель</w:t>
            </w:r>
          </w:p>
        </w:tc>
        <w:tc>
          <w:tcPr>
            <w:tcW w:w="3118" w:type="dxa"/>
          </w:tcPr>
          <w:p w:rsidR="006100CE" w:rsidRDefault="006100CE" w:rsidP="006D5EBD">
            <w:pPr>
              <w:contextualSpacing/>
              <w:jc w:val="center"/>
              <w:rPr>
                <w:rFonts w:ascii="Times New Roman" w:hAnsi="Times New Roman" w:cs="Times New Roman"/>
                <w:sz w:val="24"/>
                <w:szCs w:val="24"/>
              </w:rPr>
            </w:pPr>
            <w:r>
              <w:rPr>
                <w:rFonts w:ascii="Times New Roman" w:hAnsi="Times New Roman" w:cs="Times New Roman"/>
                <w:sz w:val="24"/>
                <w:szCs w:val="24"/>
              </w:rPr>
              <w:t>5500</w:t>
            </w:r>
          </w:p>
        </w:tc>
      </w:tr>
      <w:tr w:rsidR="006100CE" w:rsidTr="006100CE">
        <w:trPr>
          <w:trHeight w:val="255"/>
        </w:trPr>
        <w:tc>
          <w:tcPr>
            <w:tcW w:w="2552" w:type="dxa"/>
            <w:vMerge/>
          </w:tcPr>
          <w:p w:rsidR="006100CE" w:rsidRDefault="006100CE" w:rsidP="006D5EBD">
            <w:pPr>
              <w:contextualSpacing/>
              <w:rPr>
                <w:rFonts w:ascii="Times New Roman" w:hAnsi="Times New Roman" w:cs="Times New Roman"/>
                <w:sz w:val="24"/>
                <w:szCs w:val="24"/>
              </w:rPr>
            </w:pPr>
          </w:p>
        </w:tc>
        <w:tc>
          <w:tcPr>
            <w:tcW w:w="4536" w:type="dxa"/>
          </w:tcPr>
          <w:p w:rsidR="006100CE" w:rsidRDefault="006100CE" w:rsidP="006D5EBD">
            <w:pPr>
              <w:contextualSpacing/>
              <w:rPr>
                <w:rFonts w:ascii="Times New Roman" w:hAnsi="Times New Roman" w:cs="Times New Roman"/>
                <w:sz w:val="24"/>
                <w:szCs w:val="24"/>
              </w:rPr>
            </w:pPr>
            <w:r>
              <w:rPr>
                <w:rFonts w:ascii="Times New Roman" w:hAnsi="Times New Roman" w:cs="Times New Roman"/>
                <w:sz w:val="24"/>
                <w:szCs w:val="24"/>
              </w:rPr>
              <w:t>методист</w:t>
            </w:r>
          </w:p>
        </w:tc>
        <w:tc>
          <w:tcPr>
            <w:tcW w:w="3118" w:type="dxa"/>
          </w:tcPr>
          <w:p w:rsidR="006100CE" w:rsidRDefault="006100CE" w:rsidP="006D5EBD">
            <w:pPr>
              <w:contextualSpacing/>
              <w:jc w:val="center"/>
              <w:rPr>
                <w:rFonts w:ascii="Times New Roman" w:hAnsi="Times New Roman" w:cs="Times New Roman"/>
                <w:sz w:val="24"/>
                <w:szCs w:val="24"/>
              </w:rPr>
            </w:pPr>
            <w:r>
              <w:rPr>
                <w:rFonts w:ascii="Times New Roman" w:hAnsi="Times New Roman" w:cs="Times New Roman"/>
                <w:sz w:val="24"/>
                <w:szCs w:val="24"/>
              </w:rPr>
              <w:t>5500</w:t>
            </w:r>
          </w:p>
        </w:tc>
      </w:tr>
      <w:tr w:rsidR="006100CE" w:rsidTr="006100CE">
        <w:trPr>
          <w:trHeight w:val="330"/>
        </w:trPr>
        <w:tc>
          <w:tcPr>
            <w:tcW w:w="2552" w:type="dxa"/>
            <w:vMerge/>
          </w:tcPr>
          <w:p w:rsidR="006100CE" w:rsidRDefault="006100CE" w:rsidP="006D5EBD">
            <w:pPr>
              <w:contextualSpacing/>
              <w:rPr>
                <w:rFonts w:ascii="Times New Roman" w:hAnsi="Times New Roman" w:cs="Times New Roman"/>
                <w:sz w:val="24"/>
                <w:szCs w:val="24"/>
              </w:rPr>
            </w:pPr>
          </w:p>
        </w:tc>
        <w:tc>
          <w:tcPr>
            <w:tcW w:w="4536" w:type="dxa"/>
          </w:tcPr>
          <w:p w:rsidR="006100CE" w:rsidRDefault="006100CE" w:rsidP="006D5EBD">
            <w:pPr>
              <w:contextualSpacing/>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3118" w:type="dxa"/>
          </w:tcPr>
          <w:p w:rsidR="006100CE" w:rsidRDefault="006100CE" w:rsidP="006D5EBD">
            <w:pPr>
              <w:contextualSpacing/>
              <w:jc w:val="center"/>
              <w:rPr>
                <w:rFonts w:ascii="Times New Roman" w:hAnsi="Times New Roman" w:cs="Times New Roman"/>
                <w:sz w:val="24"/>
                <w:szCs w:val="24"/>
              </w:rPr>
            </w:pPr>
            <w:r>
              <w:rPr>
                <w:rFonts w:ascii="Times New Roman" w:hAnsi="Times New Roman" w:cs="Times New Roman"/>
                <w:sz w:val="24"/>
                <w:szCs w:val="24"/>
              </w:rPr>
              <w:t>5500</w:t>
            </w:r>
          </w:p>
        </w:tc>
      </w:tr>
      <w:tr w:rsidR="006100CE" w:rsidTr="006100CE">
        <w:trPr>
          <w:trHeight w:val="555"/>
        </w:trPr>
        <w:tc>
          <w:tcPr>
            <w:tcW w:w="2552" w:type="dxa"/>
            <w:vMerge/>
          </w:tcPr>
          <w:p w:rsidR="006100CE" w:rsidRDefault="006100CE" w:rsidP="006D5EBD">
            <w:pPr>
              <w:contextualSpacing/>
              <w:rPr>
                <w:rFonts w:ascii="Times New Roman" w:hAnsi="Times New Roman" w:cs="Times New Roman"/>
                <w:sz w:val="24"/>
                <w:szCs w:val="24"/>
              </w:rPr>
            </w:pPr>
          </w:p>
        </w:tc>
        <w:tc>
          <w:tcPr>
            <w:tcW w:w="4536" w:type="dxa"/>
          </w:tcPr>
          <w:p w:rsidR="006100CE" w:rsidRDefault="006100CE" w:rsidP="006D5EBD">
            <w:pPr>
              <w:contextualSpacing/>
              <w:rPr>
                <w:rFonts w:ascii="Times New Roman" w:hAnsi="Times New Roman" w:cs="Times New Roman"/>
                <w:sz w:val="24"/>
                <w:szCs w:val="24"/>
              </w:rPr>
            </w:pPr>
            <w:r>
              <w:rPr>
                <w:rFonts w:ascii="Times New Roman" w:hAnsi="Times New Roman" w:cs="Times New Roman"/>
                <w:sz w:val="24"/>
                <w:szCs w:val="24"/>
              </w:rPr>
              <w:t>старший педагог дополнительного образования</w:t>
            </w:r>
          </w:p>
        </w:tc>
        <w:tc>
          <w:tcPr>
            <w:tcW w:w="3118" w:type="dxa"/>
          </w:tcPr>
          <w:p w:rsidR="006100CE" w:rsidRDefault="006100CE" w:rsidP="006D5EBD">
            <w:pPr>
              <w:contextualSpacing/>
              <w:jc w:val="center"/>
              <w:rPr>
                <w:rFonts w:ascii="Times New Roman" w:hAnsi="Times New Roman" w:cs="Times New Roman"/>
                <w:sz w:val="24"/>
                <w:szCs w:val="24"/>
              </w:rPr>
            </w:pPr>
            <w:r>
              <w:rPr>
                <w:rFonts w:ascii="Times New Roman" w:hAnsi="Times New Roman" w:cs="Times New Roman"/>
                <w:sz w:val="24"/>
                <w:szCs w:val="24"/>
              </w:rPr>
              <w:t>5500</w:t>
            </w:r>
          </w:p>
        </w:tc>
      </w:tr>
      <w:tr w:rsidR="006100CE" w:rsidTr="006100CE">
        <w:trPr>
          <w:trHeight w:val="258"/>
        </w:trPr>
        <w:tc>
          <w:tcPr>
            <w:tcW w:w="2552" w:type="dxa"/>
            <w:vMerge/>
          </w:tcPr>
          <w:p w:rsidR="006100CE" w:rsidRDefault="006100CE" w:rsidP="006D5EBD">
            <w:pPr>
              <w:contextualSpacing/>
              <w:rPr>
                <w:rFonts w:ascii="Times New Roman" w:hAnsi="Times New Roman" w:cs="Times New Roman"/>
                <w:sz w:val="24"/>
                <w:szCs w:val="24"/>
              </w:rPr>
            </w:pPr>
          </w:p>
        </w:tc>
        <w:tc>
          <w:tcPr>
            <w:tcW w:w="4536" w:type="dxa"/>
          </w:tcPr>
          <w:p w:rsidR="006100CE" w:rsidRDefault="006100CE" w:rsidP="006D5EBD">
            <w:pPr>
              <w:contextualSpacing/>
              <w:rPr>
                <w:rFonts w:ascii="Times New Roman" w:hAnsi="Times New Roman" w:cs="Times New Roman"/>
                <w:sz w:val="24"/>
                <w:szCs w:val="24"/>
              </w:rPr>
            </w:pPr>
            <w:r>
              <w:rPr>
                <w:rFonts w:ascii="Times New Roman" w:hAnsi="Times New Roman" w:cs="Times New Roman"/>
                <w:sz w:val="24"/>
                <w:szCs w:val="24"/>
              </w:rPr>
              <w:t>старший тренер-преподаватель</w:t>
            </w:r>
          </w:p>
        </w:tc>
        <w:tc>
          <w:tcPr>
            <w:tcW w:w="3118" w:type="dxa"/>
          </w:tcPr>
          <w:p w:rsidR="006100CE" w:rsidRDefault="006100CE" w:rsidP="006D5EBD">
            <w:pPr>
              <w:contextualSpacing/>
              <w:jc w:val="center"/>
              <w:rPr>
                <w:rFonts w:ascii="Times New Roman" w:hAnsi="Times New Roman" w:cs="Times New Roman"/>
                <w:sz w:val="24"/>
                <w:szCs w:val="24"/>
              </w:rPr>
            </w:pPr>
            <w:r>
              <w:rPr>
                <w:rFonts w:ascii="Times New Roman" w:hAnsi="Times New Roman" w:cs="Times New Roman"/>
                <w:sz w:val="24"/>
                <w:szCs w:val="24"/>
              </w:rPr>
              <w:t>5500</w:t>
            </w:r>
          </w:p>
        </w:tc>
      </w:tr>
      <w:tr w:rsidR="006100CE" w:rsidTr="006100CE">
        <w:trPr>
          <w:trHeight w:val="241"/>
        </w:trPr>
        <w:tc>
          <w:tcPr>
            <w:tcW w:w="2552" w:type="dxa"/>
            <w:vMerge w:val="restart"/>
          </w:tcPr>
          <w:p w:rsidR="006100CE" w:rsidRDefault="006100CE" w:rsidP="003E0755">
            <w:pPr>
              <w:contextualSpacing/>
              <w:rPr>
                <w:rFonts w:ascii="Times New Roman" w:hAnsi="Times New Roman" w:cs="Times New Roman"/>
                <w:sz w:val="24"/>
                <w:szCs w:val="24"/>
              </w:rPr>
            </w:pPr>
            <w:r>
              <w:rPr>
                <w:rFonts w:ascii="Times New Roman" w:hAnsi="Times New Roman" w:cs="Times New Roman"/>
                <w:sz w:val="24"/>
                <w:szCs w:val="24"/>
              </w:rPr>
              <w:t xml:space="preserve">4 </w:t>
            </w:r>
            <w:r w:rsidRPr="006D5EBD">
              <w:rPr>
                <w:rFonts w:ascii="Times New Roman" w:hAnsi="Times New Roman" w:cs="Times New Roman"/>
                <w:sz w:val="24"/>
                <w:szCs w:val="24"/>
              </w:rPr>
              <w:t>квалификационный уровень</w:t>
            </w:r>
          </w:p>
          <w:p w:rsidR="006100CE" w:rsidRPr="006D5EBD" w:rsidRDefault="006100CE" w:rsidP="003E0755">
            <w:pPr>
              <w:contextualSpacing/>
              <w:rPr>
                <w:rFonts w:ascii="Times New Roman" w:hAnsi="Times New Roman" w:cs="Times New Roman"/>
                <w:sz w:val="24"/>
                <w:szCs w:val="24"/>
              </w:rPr>
            </w:pPr>
          </w:p>
        </w:tc>
        <w:tc>
          <w:tcPr>
            <w:tcW w:w="4536" w:type="dxa"/>
          </w:tcPr>
          <w:p w:rsidR="006100CE" w:rsidRPr="006D5EBD" w:rsidRDefault="006100CE" w:rsidP="006D5EBD">
            <w:pPr>
              <w:contextualSpacing/>
              <w:rPr>
                <w:rFonts w:ascii="Times New Roman" w:hAnsi="Times New Roman" w:cs="Times New Roman"/>
                <w:sz w:val="24"/>
                <w:szCs w:val="24"/>
              </w:rPr>
            </w:pPr>
            <w:r>
              <w:rPr>
                <w:rFonts w:ascii="Times New Roman" w:hAnsi="Times New Roman" w:cs="Times New Roman"/>
                <w:sz w:val="24"/>
                <w:szCs w:val="24"/>
              </w:rPr>
              <w:t>преподаватель</w:t>
            </w:r>
          </w:p>
        </w:tc>
        <w:tc>
          <w:tcPr>
            <w:tcW w:w="3118" w:type="dxa"/>
          </w:tcPr>
          <w:p w:rsidR="006100CE" w:rsidRPr="006D5EBD" w:rsidRDefault="006100CE" w:rsidP="006D5EBD">
            <w:pPr>
              <w:contextualSpacing/>
              <w:jc w:val="center"/>
              <w:rPr>
                <w:rFonts w:ascii="Times New Roman" w:hAnsi="Times New Roman" w:cs="Times New Roman"/>
                <w:sz w:val="24"/>
                <w:szCs w:val="24"/>
              </w:rPr>
            </w:pPr>
            <w:r>
              <w:rPr>
                <w:rFonts w:ascii="Times New Roman" w:hAnsi="Times New Roman" w:cs="Times New Roman"/>
                <w:sz w:val="24"/>
                <w:szCs w:val="24"/>
              </w:rPr>
              <w:t>5600</w:t>
            </w:r>
          </w:p>
        </w:tc>
      </w:tr>
      <w:tr w:rsidR="006100CE" w:rsidTr="006100CE">
        <w:trPr>
          <w:trHeight w:val="315"/>
        </w:trPr>
        <w:tc>
          <w:tcPr>
            <w:tcW w:w="2552" w:type="dxa"/>
            <w:vMerge/>
          </w:tcPr>
          <w:p w:rsidR="006100CE" w:rsidRDefault="006100CE" w:rsidP="003E0755">
            <w:pPr>
              <w:contextualSpacing/>
              <w:rPr>
                <w:rFonts w:ascii="Times New Roman" w:hAnsi="Times New Roman" w:cs="Times New Roman"/>
                <w:sz w:val="24"/>
                <w:szCs w:val="24"/>
              </w:rPr>
            </w:pPr>
          </w:p>
        </w:tc>
        <w:tc>
          <w:tcPr>
            <w:tcW w:w="4536" w:type="dxa"/>
          </w:tcPr>
          <w:p w:rsidR="006100CE" w:rsidRDefault="006100CE" w:rsidP="006D5EBD">
            <w:pPr>
              <w:contextualSpacing/>
              <w:rPr>
                <w:rFonts w:ascii="Times New Roman" w:hAnsi="Times New Roman" w:cs="Times New Roman"/>
                <w:sz w:val="24"/>
                <w:szCs w:val="24"/>
              </w:rPr>
            </w:pPr>
            <w:r>
              <w:rPr>
                <w:rFonts w:ascii="Times New Roman" w:hAnsi="Times New Roman" w:cs="Times New Roman"/>
                <w:sz w:val="24"/>
                <w:szCs w:val="24"/>
              </w:rPr>
              <w:t>преподаватель-организатор основ безопасности жизнедеятельности</w:t>
            </w:r>
          </w:p>
        </w:tc>
        <w:tc>
          <w:tcPr>
            <w:tcW w:w="3118" w:type="dxa"/>
          </w:tcPr>
          <w:p w:rsidR="006100CE" w:rsidRDefault="006100CE" w:rsidP="006D5EBD">
            <w:pPr>
              <w:contextualSpacing/>
              <w:jc w:val="center"/>
              <w:rPr>
                <w:rFonts w:ascii="Times New Roman" w:hAnsi="Times New Roman" w:cs="Times New Roman"/>
                <w:sz w:val="24"/>
                <w:szCs w:val="24"/>
              </w:rPr>
            </w:pPr>
            <w:r>
              <w:rPr>
                <w:rFonts w:ascii="Times New Roman" w:hAnsi="Times New Roman" w:cs="Times New Roman"/>
                <w:sz w:val="24"/>
                <w:szCs w:val="24"/>
              </w:rPr>
              <w:t>5600</w:t>
            </w:r>
          </w:p>
        </w:tc>
      </w:tr>
      <w:tr w:rsidR="006100CE" w:rsidTr="006100CE">
        <w:trPr>
          <w:trHeight w:val="273"/>
        </w:trPr>
        <w:tc>
          <w:tcPr>
            <w:tcW w:w="2552" w:type="dxa"/>
            <w:vMerge/>
          </w:tcPr>
          <w:p w:rsidR="006100CE" w:rsidRDefault="006100CE" w:rsidP="003E0755">
            <w:pPr>
              <w:contextualSpacing/>
              <w:rPr>
                <w:rFonts w:ascii="Times New Roman" w:hAnsi="Times New Roman" w:cs="Times New Roman"/>
                <w:sz w:val="24"/>
                <w:szCs w:val="24"/>
              </w:rPr>
            </w:pPr>
          </w:p>
        </w:tc>
        <w:tc>
          <w:tcPr>
            <w:tcW w:w="4536" w:type="dxa"/>
          </w:tcPr>
          <w:p w:rsidR="006100CE" w:rsidRDefault="006100CE" w:rsidP="006D5EBD">
            <w:pPr>
              <w:contextualSpacing/>
              <w:rPr>
                <w:rFonts w:ascii="Times New Roman" w:hAnsi="Times New Roman" w:cs="Times New Roman"/>
                <w:sz w:val="24"/>
                <w:szCs w:val="24"/>
              </w:rPr>
            </w:pPr>
            <w:r>
              <w:rPr>
                <w:rFonts w:ascii="Times New Roman" w:hAnsi="Times New Roman" w:cs="Times New Roman"/>
                <w:sz w:val="24"/>
                <w:szCs w:val="24"/>
              </w:rPr>
              <w:t>руководитель физического воспитания</w:t>
            </w:r>
          </w:p>
        </w:tc>
        <w:tc>
          <w:tcPr>
            <w:tcW w:w="3118" w:type="dxa"/>
          </w:tcPr>
          <w:p w:rsidR="006100CE" w:rsidRDefault="006100CE" w:rsidP="006D5EBD">
            <w:pPr>
              <w:contextualSpacing/>
              <w:jc w:val="center"/>
              <w:rPr>
                <w:rFonts w:ascii="Times New Roman" w:hAnsi="Times New Roman" w:cs="Times New Roman"/>
                <w:sz w:val="24"/>
                <w:szCs w:val="24"/>
              </w:rPr>
            </w:pPr>
            <w:r>
              <w:rPr>
                <w:rFonts w:ascii="Times New Roman" w:hAnsi="Times New Roman" w:cs="Times New Roman"/>
                <w:sz w:val="24"/>
                <w:szCs w:val="24"/>
              </w:rPr>
              <w:t>5600</w:t>
            </w:r>
          </w:p>
        </w:tc>
      </w:tr>
      <w:tr w:rsidR="006100CE" w:rsidTr="006100CE">
        <w:trPr>
          <w:trHeight w:val="300"/>
        </w:trPr>
        <w:tc>
          <w:tcPr>
            <w:tcW w:w="2552" w:type="dxa"/>
            <w:vMerge/>
          </w:tcPr>
          <w:p w:rsidR="006100CE" w:rsidRDefault="006100CE" w:rsidP="003E0755">
            <w:pPr>
              <w:contextualSpacing/>
              <w:rPr>
                <w:rFonts w:ascii="Times New Roman" w:hAnsi="Times New Roman" w:cs="Times New Roman"/>
                <w:sz w:val="24"/>
                <w:szCs w:val="24"/>
              </w:rPr>
            </w:pPr>
          </w:p>
        </w:tc>
        <w:tc>
          <w:tcPr>
            <w:tcW w:w="4536" w:type="dxa"/>
          </w:tcPr>
          <w:p w:rsidR="006100CE" w:rsidRDefault="006100CE" w:rsidP="006D5EBD">
            <w:pPr>
              <w:contextualSpacing/>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3118" w:type="dxa"/>
          </w:tcPr>
          <w:p w:rsidR="006100CE" w:rsidRDefault="006100CE" w:rsidP="006D5EBD">
            <w:pPr>
              <w:contextualSpacing/>
              <w:jc w:val="center"/>
              <w:rPr>
                <w:rFonts w:ascii="Times New Roman" w:hAnsi="Times New Roman" w:cs="Times New Roman"/>
                <w:sz w:val="24"/>
                <w:szCs w:val="24"/>
              </w:rPr>
            </w:pPr>
            <w:r>
              <w:rPr>
                <w:rFonts w:ascii="Times New Roman" w:hAnsi="Times New Roman" w:cs="Times New Roman"/>
                <w:sz w:val="24"/>
                <w:szCs w:val="24"/>
              </w:rPr>
              <w:t>5600</w:t>
            </w:r>
          </w:p>
        </w:tc>
      </w:tr>
      <w:tr w:rsidR="006100CE" w:rsidTr="006100CE">
        <w:trPr>
          <w:trHeight w:val="333"/>
        </w:trPr>
        <w:tc>
          <w:tcPr>
            <w:tcW w:w="2552" w:type="dxa"/>
            <w:vMerge/>
          </w:tcPr>
          <w:p w:rsidR="006100CE" w:rsidRDefault="006100CE" w:rsidP="003E0755">
            <w:pPr>
              <w:contextualSpacing/>
              <w:rPr>
                <w:rFonts w:ascii="Times New Roman" w:hAnsi="Times New Roman" w:cs="Times New Roman"/>
                <w:sz w:val="24"/>
                <w:szCs w:val="24"/>
              </w:rPr>
            </w:pPr>
          </w:p>
        </w:tc>
        <w:tc>
          <w:tcPr>
            <w:tcW w:w="4536" w:type="dxa"/>
          </w:tcPr>
          <w:p w:rsidR="006100CE" w:rsidRDefault="006100CE" w:rsidP="006D5EBD">
            <w:pPr>
              <w:contextualSpacing/>
              <w:rPr>
                <w:rFonts w:ascii="Times New Roman" w:hAnsi="Times New Roman" w:cs="Times New Roman"/>
                <w:sz w:val="24"/>
                <w:szCs w:val="24"/>
              </w:rPr>
            </w:pPr>
            <w:r>
              <w:rPr>
                <w:rFonts w:ascii="Times New Roman" w:hAnsi="Times New Roman" w:cs="Times New Roman"/>
                <w:sz w:val="24"/>
                <w:szCs w:val="24"/>
              </w:rPr>
              <w:t>учитель</w:t>
            </w:r>
          </w:p>
        </w:tc>
        <w:tc>
          <w:tcPr>
            <w:tcW w:w="3118" w:type="dxa"/>
          </w:tcPr>
          <w:p w:rsidR="006100CE" w:rsidRDefault="006100CE" w:rsidP="006D5EBD">
            <w:pPr>
              <w:contextualSpacing/>
              <w:jc w:val="center"/>
              <w:rPr>
                <w:rFonts w:ascii="Times New Roman" w:hAnsi="Times New Roman" w:cs="Times New Roman"/>
                <w:sz w:val="24"/>
                <w:szCs w:val="24"/>
              </w:rPr>
            </w:pPr>
            <w:r>
              <w:rPr>
                <w:rFonts w:ascii="Times New Roman" w:hAnsi="Times New Roman" w:cs="Times New Roman"/>
                <w:sz w:val="24"/>
                <w:szCs w:val="24"/>
              </w:rPr>
              <w:t>5600</w:t>
            </w:r>
          </w:p>
        </w:tc>
      </w:tr>
      <w:tr w:rsidR="006100CE" w:rsidTr="006100CE">
        <w:trPr>
          <w:trHeight w:val="300"/>
        </w:trPr>
        <w:tc>
          <w:tcPr>
            <w:tcW w:w="2552" w:type="dxa"/>
            <w:vMerge/>
          </w:tcPr>
          <w:p w:rsidR="006100CE" w:rsidRDefault="006100CE" w:rsidP="003E0755">
            <w:pPr>
              <w:contextualSpacing/>
              <w:rPr>
                <w:rFonts w:ascii="Times New Roman" w:hAnsi="Times New Roman" w:cs="Times New Roman"/>
                <w:sz w:val="24"/>
                <w:szCs w:val="24"/>
              </w:rPr>
            </w:pPr>
          </w:p>
        </w:tc>
        <w:tc>
          <w:tcPr>
            <w:tcW w:w="4536" w:type="dxa"/>
          </w:tcPr>
          <w:p w:rsidR="006100CE" w:rsidRDefault="006100CE" w:rsidP="006D5EBD">
            <w:pPr>
              <w:contextualSpacing/>
              <w:rPr>
                <w:rFonts w:ascii="Times New Roman" w:hAnsi="Times New Roman" w:cs="Times New Roman"/>
                <w:sz w:val="24"/>
                <w:szCs w:val="24"/>
              </w:rPr>
            </w:pPr>
            <w:r>
              <w:rPr>
                <w:rFonts w:ascii="Times New Roman" w:hAnsi="Times New Roman" w:cs="Times New Roman"/>
                <w:sz w:val="24"/>
                <w:szCs w:val="24"/>
              </w:rPr>
              <w:t>учитель-логопед (логопед)</w:t>
            </w:r>
          </w:p>
        </w:tc>
        <w:tc>
          <w:tcPr>
            <w:tcW w:w="3118" w:type="dxa"/>
          </w:tcPr>
          <w:p w:rsidR="006100CE" w:rsidRDefault="006100CE" w:rsidP="006D5EBD">
            <w:pPr>
              <w:contextualSpacing/>
              <w:jc w:val="center"/>
              <w:rPr>
                <w:rFonts w:ascii="Times New Roman" w:hAnsi="Times New Roman" w:cs="Times New Roman"/>
                <w:sz w:val="24"/>
                <w:szCs w:val="24"/>
              </w:rPr>
            </w:pPr>
            <w:r>
              <w:rPr>
                <w:rFonts w:ascii="Times New Roman" w:hAnsi="Times New Roman" w:cs="Times New Roman"/>
                <w:sz w:val="24"/>
                <w:szCs w:val="24"/>
              </w:rPr>
              <w:t>5600</w:t>
            </w:r>
          </w:p>
        </w:tc>
      </w:tr>
      <w:tr w:rsidR="006100CE" w:rsidTr="006100CE">
        <w:trPr>
          <w:trHeight w:val="237"/>
        </w:trPr>
        <w:tc>
          <w:tcPr>
            <w:tcW w:w="2552" w:type="dxa"/>
            <w:vMerge/>
          </w:tcPr>
          <w:p w:rsidR="006100CE" w:rsidRDefault="006100CE" w:rsidP="003E0755">
            <w:pPr>
              <w:contextualSpacing/>
              <w:rPr>
                <w:rFonts w:ascii="Times New Roman" w:hAnsi="Times New Roman" w:cs="Times New Roman"/>
                <w:sz w:val="24"/>
                <w:szCs w:val="24"/>
              </w:rPr>
            </w:pPr>
          </w:p>
        </w:tc>
        <w:tc>
          <w:tcPr>
            <w:tcW w:w="4536" w:type="dxa"/>
          </w:tcPr>
          <w:p w:rsidR="006100CE" w:rsidRDefault="006100CE" w:rsidP="006D5EBD">
            <w:pPr>
              <w:contextualSpacing/>
              <w:rPr>
                <w:rFonts w:ascii="Times New Roman" w:hAnsi="Times New Roman" w:cs="Times New Roman"/>
                <w:sz w:val="24"/>
                <w:szCs w:val="24"/>
              </w:rPr>
            </w:pPr>
            <w:r>
              <w:rPr>
                <w:rFonts w:ascii="Times New Roman" w:hAnsi="Times New Roman" w:cs="Times New Roman"/>
                <w:sz w:val="24"/>
                <w:szCs w:val="24"/>
              </w:rPr>
              <w:t>педагог-библиотекарь</w:t>
            </w:r>
          </w:p>
        </w:tc>
        <w:tc>
          <w:tcPr>
            <w:tcW w:w="3118" w:type="dxa"/>
          </w:tcPr>
          <w:p w:rsidR="006100CE" w:rsidRDefault="006100CE" w:rsidP="006D5EBD">
            <w:pPr>
              <w:contextualSpacing/>
              <w:jc w:val="center"/>
              <w:rPr>
                <w:rFonts w:ascii="Times New Roman" w:hAnsi="Times New Roman" w:cs="Times New Roman"/>
                <w:sz w:val="24"/>
                <w:szCs w:val="24"/>
              </w:rPr>
            </w:pPr>
            <w:r>
              <w:rPr>
                <w:rFonts w:ascii="Times New Roman" w:hAnsi="Times New Roman" w:cs="Times New Roman"/>
                <w:sz w:val="24"/>
                <w:szCs w:val="24"/>
              </w:rPr>
              <w:t>5600</w:t>
            </w:r>
          </w:p>
        </w:tc>
      </w:tr>
    </w:tbl>
    <w:p w:rsidR="006D5EBD" w:rsidRDefault="006D5EBD" w:rsidP="006D5EBD">
      <w:pPr>
        <w:spacing w:line="240" w:lineRule="auto"/>
        <w:contextualSpacing/>
        <w:jc w:val="center"/>
        <w:rPr>
          <w:rFonts w:ascii="Times New Roman" w:hAnsi="Times New Roman" w:cs="Times New Roman"/>
          <w:sz w:val="28"/>
          <w:szCs w:val="28"/>
        </w:rPr>
      </w:pPr>
    </w:p>
    <w:p w:rsidR="006100CE" w:rsidRDefault="006100CE" w:rsidP="006D5EBD">
      <w:pPr>
        <w:spacing w:line="240" w:lineRule="auto"/>
        <w:contextualSpacing/>
        <w:jc w:val="center"/>
        <w:rPr>
          <w:rFonts w:ascii="Times New Roman" w:hAnsi="Times New Roman" w:cs="Times New Roman"/>
          <w:sz w:val="28"/>
          <w:szCs w:val="28"/>
        </w:rPr>
      </w:pPr>
    </w:p>
    <w:p w:rsidR="006100CE" w:rsidRDefault="006100CE" w:rsidP="006D5EBD">
      <w:pPr>
        <w:spacing w:line="240" w:lineRule="auto"/>
        <w:contextualSpacing/>
        <w:jc w:val="center"/>
        <w:rPr>
          <w:rFonts w:ascii="Times New Roman" w:hAnsi="Times New Roman" w:cs="Times New Roman"/>
          <w:sz w:val="28"/>
          <w:szCs w:val="28"/>
        </w:rPr>
      </w:pPr>
    </w:p>
    <w:p w:rsidR="006100CE" w:rsidRDefault="006100CE" w:rsidP="006D5EBD">
      <w:pPr>
        <w:spacing w:line="240" w:lineRule="auto"/>
        <w:contextualSpacing/>
        <w:jc w:val="center"/>
        <w:rPr>
          <w:rFonts w:ascii="Times New Roman" w:hAnsi="Times New Roman" w:cs="Times New Roman"/>
          <w:sz w:val="28"/>
          <w:szCs w:val="28"/>
        </w:rPr>
      </w:pPr>
    </w:p>
    <w:p w:rsidR="006100CE" w:rsidRDefault="006100CE" w:rsidP="006D5EBD">
      <w:pPr>
        <w:spacing w:line="240" w:lineRule="auto"/>
        <w:contextualSpacing/>
        <w:jc w:val="center"/>
        <w:rPr>
          <w:rFonts w:ascii="Times New Roman" w:hAnsi="Times New Roman" w:cs="Times New Roman"/>
          <w:sz w:val="28"/>
          <w:szCs w:val="28"/>
        </w:rPr>
      </w:pPr>
    </w:p>
    <w:p w:rsidR="006100CE" w:rsidRDefault="006100CE" w:rsidP="006D5EBD">
      <w:pPr>
        <w:spacing w:line="240" w:lineRule="auto"/>
        <w:contextualSpacing/>
        <w:jc w:val="center"/>
        <w:rPr>
          <w:rFonts w:ascii="Times New Roman" w:hAnsi="Times New Roman" w:cs="Times New Roman"/>
          <w:sz w:val="28"/>
          <w:szCs w:val="28"/>
        </w:rPr>
      </w:pPr>
    </w:p>
    <w:p w:rsidR="006100CE" w:rsidRDefault="006100CE" w:rsidP="006100C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 № 2</w:t>
      </w:r>
    </w:p>
    <w:p w:rsidR="006100CE" w:rsidRDefault="006100CE" w:rsidP="006100C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Положению о системе оплаты труда</w:t>
      </w:r>
    </w:p>
    <w:p w:rsidR="006100CE" w:rsidRDefault="006100CE" w:rsidP="006100C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работников муниципальных</w:t>
      </w:r>
    </w:p>
    <w:p w:rsidR="006100CE" w:rsidRDefault="006100CE" w:rsidP="006100C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образовательных организаций</w:t>
      </w:r>
    </w:p>
    <w:p w:rsidR="006100CE" w:rsidRDefault="006100CE" w:rsidP="006100CE">
      <w:pPr>
        <w:spacing w:line="24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p>
    <w:p w:rsidR="006100CE" w:rsidRDefault="006100CE" w:rsidP="006100CE">
      <w:pPr>
        <w:spacing w:line="240" w:lineRule="auto"/>
        <w:contextualSpacing/>
        <w:jc w:val="right"/>
        <w:rPr>
          <w:rFonts w:ascii="Times New Roman" w:hAnsi="Times New Roman" w:cs="Times New Roman"/>
          <w:sz w:val="28"/>
          <w:szCs w:val="28"/>
        </w:rPr>
      </w:pPr>
    </w:p>
    <w:p w:rsidR="006100CE" w:rsidRDefault="006100CE" w:rsidP="006100CE">
      <w:pPr>
        <w:spacing w:line="240" w:lineRule="auto"/>
        <w:contextualSpacing/>
        <w:jc w:val="right"/>
        <w:rPr>
          <w:rFonts w:ascii="Times New Roman" w:hAnsi="Times New Roman" w:cs="Times New Roman"/>
          <w:sz w:val="28"/>
          <w:szCs w:val="28"/>
        </w:rPr>
      </w:pPr>
    </w:p>
    <w:p w:rsidR="006100CE" w:rsidRDefault="006100CE" w:rsidP="006100CE">
      <w:pPr>
        <w:spacing w:line="240" w:lineRule="auto"/>
        <w:contextualSpacing/>
        <w:jc w:val="right"/>
        <w:rPr>
          <w:rFonts w:ascii="Times New Roman" w:hAnsi="Times New Roman" w:cs="Times New Roman"/>
          <w:sz w:val="28"/>
          <w:szCs w:val="28"/>
        </w:rPr>
      </w:pPr>
    </w:p>
    <w:p w:rsidR="006100CE" w:rsidRDefault="006100CE" w:rsidP="006100C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Повышающие коэффициенты за наличие </w:t>
      </w:r>
      <w:proofErr w:type="gramStart"/>
      <w:r>
        <w:rPr>
          <w:rFonts w:ascii="Times New Roman" w:hAnsi="Times New Roman" w:cs="Times New Roman"/>
          <w:sz w:val="28"/>
          <w:szCs w:val="28"/>
        </w:rPr>
        <w:t>квалификационной</w:t>
      </w:r>
      <w:proofErr w:type="gramEnd"/>
    </w:p>
    <w:p w:rsidR="006100CE" w:rsidRDefault="006100CE" w:rsidP="006100C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категории педагогических работников, применяемые </w:t>
      </w:r>
      <w:proofErr w:type="gramStart"/>
      <w:r>
        <w:rPr>
          <w:rFonts w:ascii="Times New Roman" w:hAnsi="Times New Roman" w:cs="Times New Roman"/>
          <w:sz w:val="28"/>
          <w:szCs w:val="28"/>
        </w:rPr>
        <w:t>для</w:t>
      </w:r>
      <w:proofErr w:type="gramEnd"/>
    </w:p>
    <w:p w:rsidR="006100CE" w:rsidRDefault="006100CE" w:rsidP="006100C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осуществления выплат педагогическим работникам</w:t>
      </w:r>
      <w:r w:rsidR="00D41122">
        <w:rPr>
          <w:rFonts w:ascii="Times New Roman" w:hAnsi="Times New Roman" w:cs="Times New Roman"/>
          <w:sz w:val="28"/>
          <w:szCs w:val="28"/>
        </w:rPr>
        <w:t xml:space="preserve"> </w:t>
      </w:r>
      <w:proofErr w:type="gramStart"/>
      <w:r w:rsidR="00D41122">
        <w:rPr>
          <w:rFonts w:ascii="Times New Roman" w:hAnsi="Times New Roman" w:cs="Times New Roman"/>
          <w:sz w:val="28"/>
          <w:szCs w:val="28"/>
        </w:rPr>
        <w:t>по</w:t>
      </w:r>
      <w:proofErr w:type="gramEnd"/>
    </w:p>
    <w:p w:rsidR="00D41122" w:rsidRDefault="00D41122" w:rsidP="006100C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профессиональной группе должностей педагогических </w:t>
      </w:r>
    </w:p>
    <w:p w:rsidR="00D41122" w:rsidRDefault="00D41122" w:rsidP="006100C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работников образовательных организаций с учетом </w:t>
      </w:r>
    </w:p>
    <w:p w:rsidR="00D41122" w:rsidRDefault="00D41122" w:rsidP="006100C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присвоенной им квалификационной категории</w:t>
      </w: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tbl>
      <w:tblPr>
        <w:tblStyle w:val="a3"/>
        <w:tblW w:w="10206" w:type="dxa"/>
        <w:tblInd w:w="-459" w:type="dxa"/>
        <w:tblLook w:val="04A0" w:firstRow="1" w:lastRow="0" w:firstColumn="1" w:lastColumn="0" w:noHBand="0" w:noVBand="1"/>
      </w:tblPr>
      <w:tblGrid>
        <w:gridCol w:w="4536"/>
        <w:gridCol w:w="5670"/>
      </w:tblGrid>
      <w:tr w:rsidR="00D41122" w:rsidTr="00D41122">
        <w:tc>
          <w:tcPr>
            <w:tcW w:w="4536" w:type="dxa"/>
          </w:tcPr>
          <w:p w:rsidR="00D41122" w:rsidRPr="00D41122" w:rsidRDefault="00D41122" w:rsidP="006100CE">
            <w:pPr>
              <w:contextualSpacing/>
              <w:jc w:val="center"/>
              <w:rPr>
                <w:rFonts w:ascii="Times New Roman" w:hAnsi="Times New Roman" w:cs="Times New Roman"/>
                <w:sz w:val="24"/>
                <w:szCs w:val="24"/>
              </w:rPr>
            </w:pPr>
            <w:r w:rsidRPr="00D41122">
              <w:rPr>
                <w:rFonts w:ascii="Times New Roman" w:hAnsi="Times New Roman" w:cs="Times New Roman"/>
                <w:sz w:val="24"/>
                <w:szCs w:val="24"/>
              </w:rPr>
              <w:t xml:space="preserve">Квалификационная категория </w:t>
            </w:r>
          </w:p>
        </w:tc>
        <w:tc>
          <w:tcPr>
            <w:tcW w:w="5670" w:type="dxa"/>
          </w:tcPr>
          <w:p w:rsidR="00D41122" w:rsidRPr="00D41122" w:rsidRDefault="00D41122" w:rsidP="006100CE">
            <w:pPr>
              <w:contextualSpacing/>
              <w:jc w:val="center"/>
              <w:rPr>
                <w:rFonts w:ascii="Times New Roman" w:hAnsi="Times New Roman" w:cs="Times New Roman"/>
                <w:sz w:val="24"/>
                <w:szCs w:val="24"/>
              </w:rPr>
            </w:pPr>
            <w:r w:rsidRPr="00D41122">
              <w:rPr>
                <w:rFonts w:ascii="Times New Roman" w:hAnsi="Times New Roman" w:cs="Times New Roman"/>
                <w:sz w:val="24"/>
                <w:szCs w:val="24"/>
              </w:rPr>
              <w:t>Повышающие коэффициенты на наличие квалификационной категории по профессиональной квалификационной группе должностей педагогических работников</w:t>
            </w:r>
          </w:p>
        </w:tc>
      </w:tr>
      <w:tr w:rsidR="00D41122" w:rsidTr="00D41122">
        <w:tc>
          <w:tcPr>
            <w:tcW w:w="4536" w:type="dxa"/>
          </w:tcPr>
          <w:p w:rsidR="00D41122" w:rsidRPr="00D41122" w:rsidRDefault="00D41122" w:rsidP="00D41122">
            <w:pPr>
              <w:contextualSpacing/>
              <w:rPr>
                <w:rFonts w:ascii="Times New Roman" w:hAnsi="Times New Roman" w:cs="Times New Roman"/>
                <w:sz w:val="24"/>
                <w:szCs w:val="24"/>
              </w:rPr>
            </w:pPr>
            <w:r>
              <w:rPr>
                <w:rFonts w:ascii="Times New Roman" w:hAnsi="Times New Roman" w:cs="Times New Roman"/>
                <w:sz w:val="24"/>
                <w:szCs w:val="24"/>
              </w:rPr>
              <w:t>Высшая квалификационная группа</w:t>
            </w:r>
          </w:p>
        </w:tc>
        <w:tc>
          <w:tcPr>
            <w:tcW w:w="5670" w:type="dxa"/>
          </w:tcPr>
          <w:p w:rsidR="00D41122" w:rsidRPr="00D41122" w:rsidRDefault="00D41122" w:rsidP="006100CE">
            <w:pPr>
              <w:contextualSpacing/>
              <w:jc w:val="center"/>
              <w:rPr>
                <w:rFonts w:ascii="Times New Roman" w:hAnsi="Times New Roman" w:cs="Times New Roman"/>
                <w:sz w:val="24"/>
                <w:szCs w:val="24"/>
              </w:rPr>
            </w:pPr>
            <w:r>
              <w:rPr>
                <w:rFonts w:ascii="Times New Roman" w:hAnsi="Times New Roman" w:cs="Times New Roman"/>
                <w:sz w:val="24"/>
                <w:szCs w:val="24"/>
              </w:rPr>
              <w:t>0,3</w:t>
            </w:r>
          </w:p>
        </w:tc>
      </w:tr>
      <w:tr w:rsidR="00D41122" w:rsidTr="00D41122">
        <w:tc>
          <w:tcPr>
            <w:tcW w:w="4536" w:type="dxa"/>
          </w:tcPr>
          <w:p w:rsidR="00D41122" w:rsidRPr="00D41122" w:rsidRDefault="00D41122" w:rsidP="00D41122">
            <w:pPr>
              <w:contextualSpacing/>
              <w:rPr>
                <w:rFonts w:ascii="Times New Roman" w:hAnsi="Times New Roman" w:cs="Times New Roman"/>
                <w:sz w:val="24"/>
                <w:szCs w:val="24"/>
              </w:rPr>
            </w:pPr>
            <w:r>
              <w:rPr>
                <w:rFonts w:ascii="Times New Roman" w:hAnsi="Times New Roman" w:cs="Times New Roman"/>
                <w:sz w:val="24"/>
                <w:szCs w:val="24"/>
              </w:rPr>
              <w:t>Первая квалификационная группа</w:t>
            </w:r>
          </w:p>
        </w:tc>
        <w:tc>
          <w:tcPr>
            <w:tcW w:w="5670" w:type="dxa"/>
          </w:tcPr>
          <w:p w:rsidR="00D41122" w:rsidRPr="00D41122" w:rsidRDefault="00D41122" w:rsidP="006100CE">
            <w:pPr>
              <w:contextualSpacing/>
              <w:jc w:val="center"/>
              <w:rPr>
                <w:rFonts w:ascii="Times New Roman" w:hAnsi="Times New Roman" w:cs="Times New Roman"/>
                <w:sz w:val="24"/>
                <w:szCs w:val="24"/>
              </w:rPr>
            </w:pPr>
            <w:r>
              <w:rPr>
                <w:rFonts w:ascii="Times New Roman" w:hAnsi="Times New Roman" w:cs="Times New Roman"/>
                <w:sz w:val="24"/>
                <w:szCs w:val="24"/>
              </w:rPr>
              <w:t>0,2</w:t>
            </w:r>
          </w:p>
        </w:tc>
      </w:tr>
      <w:tr w:rsidR="00D41122" w:rsidTr="00D41122">
        <w:tc>
          <w:tcPr>
            <w:tcW w:w="4536" w:type="dxa"/>
          </w:tcPr>
          <w:p w:rsidR="00D41122" w:rsidRPr="00D41122" w:rsidRDefault="00D41122" w:rsidP="00D41122">
            <w:pPr>
              <w:contextualSpacing/>
              <w:rPr>
                <w:rFonts w:ascii="Times New Roman" w:hAnsi="Times New Roman" w:cs="Times New Roman"/>
                <w:sz w:val="24"/>
                <w:szCs w:val="24"/>
              </w:rPr>
            </w:pPr>
            <w:r>
              <w:rPr>
                <w:rFonts w:ascii="Times New Roman" w:hAnsi="Times New Roman" w:cs="Times New Roman"/>
                <w:sz w:val="24"/>
                <w:szCs w:val="24"/>
              </w:rPr>
              <w:t>Вторая квалификационная группа</w:t>
            </w:r>
          </w:p>
        </w:tc>
        <w:tc>
          <w:tcPr>
            <w:tcW w:w="5670" w:type="dxa"/>
          </w:tcPr>
          <w:p w:rsidR="00D41122" w:rsidRPr="00D41122" w:rsidRDefault="00D41122" w:rsidP="006100CE">
            <w:pPr>
              <w:contextualSpacing/>
              <w:jc w:val="center"/>
              <w:rPr>
                <w:rFonts w:ascii="Times New Roman" w:hAnsi="Times New Roman" w:cs="Times New Roman"/>
                <w:sz w:val="24"/>
                <w:szCs w:val="24"/>
              </w:rPr>
            </w:pPr>
            <w:r>
              <w:rPr>
                <w:rFonts w:ascii="Times New Roman" w:hAnsi="Times New Roman" w:cs="Times New Roman"/>
                <w:sz w:val="24"/>
                <w:szCs w:val="24"/>
              </w:rPr>
              <w:t>0,15</w:t>
            </w:r>
          </w:p>
        </w:tc>
      </w:tr>
    </w:tbl>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6100CE">
      <w:pPr>
        <w:spacing w:line="240" w:lineRule="auto"/>
        <w:contextualSpacing/>
        <w:jc w:val="center"/>
        <w:rPr>
          <w:rFonts w:ascii="Times New Roman" w:hAnsi="Times New Roman" w:cs="Times New Roman"/>
          <w:sz w:val="28"/>
          <w:szCs w:val="28"/>
        </w:rPr>
      </w:pPr>
    </w:p>
    <w:p w:rsidR="00D41122" w:rsidRDefault="00D41122" w:rsidP="00D41122">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 № 3</w:t>
      </w:r>
    </w:p>
    <w:p w:rsidR="00D41122" w:rsidRDefault="00D41122" w:rsidP="00D41122">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Положению о системе оплаты труда</w:t>
      </w:r>
    </w:p>
    <w:p w:rsidR="00D41122" w:rsidRDefault="00D41122" w:rsidP="00D41122">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работников муниципальных</w:t>
      </w:r>
    </w:p>
    <w:p w:rsidR="00D41122" w:rsidRDefault="00D41122" w:rsidP="00D41122">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образовательных организаций</w:t>
      </w:r>
    </w:p>
    <w:p w:rsidR="00D41122" w:rsidRDefault="00D41122" w:rsidP="00D41122">
      <w:pPr>
        <w:spacing w:line="24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p>
    <w:p w:rsidR="00D41122" w:rsidRDefault="00D41122" w:rsidP="00D41122">
      <w:pPr>
        <w:spacing w:line="240" w:lineRule="auto"/>
        <w:contextualSpacing/>
        <w:jc w:val="right"/>
        <w:rPr>
          <w:rFonts w:ascii="Times New Roman" w:hAnsi="Times New Roman" w:cs="Times New Roman"/>
          <w:sz w:val="28"/>
          <w:szCs w:val="28"/>
        </w:rPr>
      </w:pPr>
    </w:p>
    <w:p w:rsidR="00D41122" w:rsidRDefault="00D41122" w:rsidP="00D41122">
      <w:pPr>
        <w:spacing w:line="240" w:lineRule="auto"/>
        <w:contextualSpacing/>
        <w:jc w:val="right"/>
        <w:rPr>
          <w:rFonts w:ascii="Times New Roman" w:hAnsi="Times New Roman" w:cs="Times New Roman"/>
          <w:sz w:val="28"/>
          <w:szCs w:val="28"/>
        </w:rPr>
      </w:pPr>
    </w:p>
    <w:p w:rsidR="00D41122" w:rsidRDefault="00D41122" w:rsidP="00D41122">
      <w:pPr>
        <w:spacing w:line="240" w:lineRule="auto"/>
        <w:contextualSpacing/>
        <w:jc w:val="right"/>
        <w:rPr>
          <w:rFonts w:ascii="Times New Roman" w:hAnsi="Times New Roman" w:cs="Times New Roman"/>
          <w:sz w:val="28"/>
          <w:szCs w:val="28"/>
        </w:rPr>
      </w:pPr>
    </w:p>
    <w:p w:rsidR="00D41122" w:rsidRDefault="00D41122" w:rsidP="00D41122">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Минимальные компенсационные коэффициенты </w:t>
      </w:r>
    </w:p>
    <w:p w:rsidR="00D41122" w:rsidRDefault="00D41122" w:rsidP="00D41122">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специфики работы</w:t>
      </w:r>
    </w:p>
    <w:p w:rsidR="00D41122" w:rsidRDefault="00D41122" w:rsidP="00D41122">
      <w:pPr>
        <w:spacing w:line="240" w:lineRule="auto"/>
        <w:contextualSpacing/>
        <w:jc w:val="center"/>
        <w:rPr>
          <w:rFonts w:ascii="Times New Roman" w:hAnsi="Times New Roman" w:cs="Times New Roman"/>
          <w:sz w:val="28"/>
          <w:szCs w:val="28"/>
        </w:rPr>
      </w:pPr>
    </w:p>
    <w:tbl>
      <w:tblPr>
        <w:tblStyle w:val="a3"/>
        <w:tblW w:w="10206" w:type="dxa"/>
        <w:tblInd w:w="-459" w:type="dxa"/>
        <w:tblLook w:val="04A0" w:firstRow="1" w:lastRow="0" w:firstColumn="1" w:lastColumn="0" w:noHBand="0" w:noVBand="1"/>
      </w:tblPr>
      <w:tblGrid>
        <w:gridCol w:w="7371"/>
        <w:gridCol w:w="2835"/>
      </w:tblGrid>
      <w:tr w:rsidR="00D41122" w:rsidTr="00D41122">
        <w:tc>
          <w:tcPr>
            <w:tcW w:w="7371" w:type="dxa"/>
          </w:tcPr>
          <w:p w:rsidR="00D41122" w:rsidRPr="00D41122" w:rsidRDefault="00D41122" w:rsidP="00D41122">
            <w:pPr>
              <w:contextualSpacing/>
              <w:jc w:val="center"/>
              <w:rPr>
                <w:rFonts w:ascii="Times New Roman" w:hAnsi="Times New Roman" w:cs="Times New Roman"/>
                <w:sz w:val="24"/>
                <w:szCs w:val="24"/>
              </w:rPr>
            </w:pPr>
            <w:r w:rsidRPr="00D41122">
              <w:rPr>
                <w:rFonts w:ascii="Times New Roman" w:hAnsi="Times New Roman" w:cs="Times New Roman"/>
                <w:sz w:val="24"/>
                <w:szCs w:val="24"/>
              </w:rPr>
              <w:t>Показатели специфики</w:t>
            </w:r>
          </w:p>
        </w:tc>
        <w:tc>
          <w:tcPr>
            <w:tcW w:w="2835" w:type="dxa"/>
          </w:tcPr>
          <w:p w:rsidR="00D41122" w:rsidRPr="00D41122" w:rsidRDefault="00D41122" w:rsidP="00D41122">
            <w:pPr>
              <w:contextualSpacing/>
              <w:jc w:val="center"/>
              <w:rPr>
                <w:rFonts w:ascii="Times New Roman" w:hAnsi="Times New Roman" w:cs="Times New Roman"/>
                <w:sz w:val="24"/>
                <w:szCs w:val="24"/>
              </w:rPr>
            </w:pPr>
            <w:r w:rsidRPr="00D41122">
              <w:rPr>
                <w:rFonts w:ascii="Times New Roman" w:hAnsi="Times New Roman" w:cs="Times New Roman"/>
                <w:sz w:val="24"/>
                <w:szCs w:val="24"/>
              </w:rPr>
              <w:t>Рекомендуемый коэффициент</w:t>
            </w:r>
          </w:p>
        </w:tc>
      </w:tr>
      <w:tr w:rsidR="00D41122" w:rsidTr="00D41122">
        <w:tc>
          <w:tcPr>
            <w:tcW w:w="7371" w:type="dxa"/>
          </w:tcPr>
          <w:p w:rsidR="00D41122" w:rsidRPr="00D41122" w:rsidRDefault="00781BA6" w:rsidP="00781BA6">
            <w:pPr>
              <w:contextualSpacing/>
              <w:jc w:val="both"/>
              <w:rPr>
                <w:rFonts w:ascii="Times New Roman" w:hAnsi="Times New Roman" w:cs="Times New Roman"/>
                <w:sz w:val="24"/>
                <w:szCs w:val="24"/>
              </w:rPr>
            </w:pPr>
            <w:r>
              <w:rPr>
                <w:rFonts w:ascii="Times New Roman" w:hAnsi="Times New Roman" w:cs="Times New Roman"/>
                <w:sz w:val="24"/>
                <w:szCs w:val="24"/>
              </w:rPr>
              <w:t>Работа в специальных общеобразовательных организациях (классах, группах) для обучающихся, воспитанников с отклонениями развития (в том числе с задержкой психического развития)</w:t>
            </w:r>
          </w:p>
        </w:tc>
        <w:tc>
          <w:tcPr>
            <w:tcW w:w="2835" w:type="dxa"/>
          </w:tcPr>
          <w:p w:rsidR="00D41122" w:rsidRPr="00D41122" w:rsidRDefault="00781BA6" w:rsidP="00D41122">
            <w:pPr>
              <w:contextualSpacing/>
              <w:jc w:val="center"/>
              <w:rPr>
                <w:rFonts w:ascii="Times New Roman" w:hAnsi="Times New Roman" w:cs="Times New Roman"/>
                <w:sz w:val="24"/>
                <w:szCs w:val="24"/>
              </w:rPr>
            </w:pPr>
            <w:r>
              <w:rPr>
                <w:rFonts w:ascii="Times New Roman" w:hAnsi="Times New Roman" w:cs="Times New Roman"/>
                <w:sz w:val="24"/>
                <w:szCs w:val="24"/>
              </w:rPr>
              <w:t>0,15</w:t>
            </w:r>
          </w:p>
        </w:tc>
      </w:tr>
      <w:tr w:rsidR="00D41122" w:rsidTr="00D41122">
        <w:tc>
          <w:tcPr>
            <w:tcW w:w="7371" w:type="dxa"/>
          </w:tcPr>
          <w:p w:rsidR="00D41122" w:rsidRPr="00D41122" w:rsidRDefault="00781BA6" w:rsidP="00781BA6">
            <w:pPr>
              <w:contextualSpacing/>
              <w:jc w:val="both"/>
              <w:rPr>
                <w:rFonts w:ascii="Times New Roman" w:hAnsi="Times New Roman" w:cs="Times New Roman"/>
                <w:sz w:val="24"/>
                <w:szCs w:val="24"/>
              </w:rPr>
            </w:pPr>
            <w:r>
              <w:rPr>
                <w:rFonts w:ascii="Times New Roman" w:hAnsi="Times New Roman" w:cs="Times New Roman"/>
                <w:sz w:val="24"/>
                <w:szCs w:val="24"/>
              </w:rPr>
              <w:t>Работа в оздоровительных образовательных организациях санаторного типа (классах, группах) для детей, нуждающихся в длительном лечении</w:t>
            </w:r>
          </w:p>
        </w:tc>
        <w:tc>
          <w:tcPr>
            <w:tcW w:w="2835" w:type="dxa"/>
          </w:tcPr>
          <w:p w:rsidR="00D41122" w:rsidRPr="00D41122" w:rsidRDefault="00781BA6" w:rsidP="00D41122">
            <w:pPr>
              <w:contextualSpacing/>
              <w:jc w:val="center"/>
              <w:rPr>
                <w:rFonts w:ascii="Times New Roman" w:hAnsi="Times New Roman" w:cs="Times New Roman"/>
                <w:sz w:val="24"/>
                <w:szCs w:val="24"/>
              </w:rPr>
            </w:pPr>
            <w:r>
              <w:rPr>
                <w:rFonts w:ascii="Times New Roman" w:hAnsi="Times New Roman" w:cs="Times New Roman"/>
                <w:sz w:val="24"/>
                <w:szCs w:val="24"/>
              </w:rPr>
              <w:t>0,2</w:t>
            </w:r>
          </w:p>
        </w:tc>
      </w:tr>
      <w:tr w:rsidR="00D41122" w:rsidTr="00D41122">
        <w:tc>
          <w:tcPr>
            <w:tcW w:w="7371" w:type="dxa"/>
          </w:tcPr>
          <w:p w:rsidR="00D41122" w:rsidRPr="00D41122" w:rsidRDefault="00781BA6" w:rsidP="00781BA6">
            <w:pPr>
              <w:contextualSpacing/>
              <w:jc w:val="both"/>
              <w:rPr>
                <w:rFonts w:ascii="Times New Roman" w:hAnsi="Times New Roman" w:cs="Times New Roman"/>
                <w:sz w:val="24"/>
                <w:szCs w:val="24"/>
              </w:rPr>
            </w:pPr>
            <w:r>
              <w:rPr>
                <w:rFonts w:ascii="Times New Roman" w:hAnsi="Times New Roman" w:cs="Times New Roman"/>
                <w:sz w:val="24"/>
                <w:szCs w:val="24"/>
              </w:rPr>
              <w:t>Работа в образовательных организациях для детей-сирот и детей, оставшихся без попечения родителей, а также работа в группах для детей-сирот и детей, оставшихся без попечения родителей</w:t>
            </w:r>
          </w:p>
        </w:tc>
        <w:tc>
          <w:tcPr>
            <w:tcW w:w="2835" w:type="dxa"/>
          </w:tcPr>
          <w:p w:rsidR="00D41122" w:rsidRPr="00D41122" w:rsidRDefault="00781BA6" w:rsidP="00D41122">
            <w:pPr>
              <w:contextualSpacing/>
              <w:jc w:val="center"/>
              <w:rPr>
                <w:rFonts w:ascii="Times New Roman" w:hAnsi="Times New Roman" w:cs="Times New Roman"/>
                <w:sz w:val="24"/>
                <w:szCs w:val="24"/>
              </w:rPr>
            </w:pPr>
            <w:r>
              <w:rPr>
                <w:rFonts w:ascii="Times New Roman" w:hAnsi="Times New Roman" w:cs="Times New Roman"/>
                <w:sz w:val="24"/>
                <w:szCs w:val="24"/>
              </w:rPr>
              <w:t>0,2</w:t>
            </w:r>
          </w:p>
        </w:tc>
      </w:tr>
      <w:tr w:rsidR="00D41122" w:rsidTr="00D41122">
        <w:tc>
          <w:tcPr>
            <w:tcW w:w="7371" w:type="dxa"/>
          </w:tcPr>
          <w:p w:rsidR="00D41122" w:rsidRPr="00D41122" w:rsidRDefault="00781BA6" w:rsidP="00781BA6">
            <w:pPr>
              <w:contextualSpacing/>
              <w:jc w:val="both"/>
              <w:rPr>
                <w:rFonts w:ascii="Times New Roman" w:hAnsi="Times New Roman" w:cs="Times New Roman"/>
                <w:sz w:val="24"/>
                <w:szCs w:val="24"/>
              </w:rPr>
            </w:pPr>
            <w:r>
              <w:rPr>
                <w:rFonts w:ascii="Times New Roman" w:hAnsi="Times New Roman" w:cs="Times New Roman"/>
                <w:sz w:val="24"/>
                <w:szCs w:val="24"/>
              </w:rPr>
              <w:t>Индивидуальное обучение на дому детей, имеющих ограниченные возможности здоровья, в соответствии с медицинским заключением</w:t>
            </w:r>
          </w:p>
        </w:tc>
        <w:tc>
          <w:tcPr>
            <w:tcW w:w="2835" w:type="dxa"/>
          </w:tcPr>
          <w:p w:rsidR="00D41122" w:rsidRPr="00D41122" w:rsidRDefault="00781BA6" w:rsidP="00D41122">
            <w:pPr>
              <w:contextualSpacing/>
              <w:jc w:val="center"/>
              <w:rPr>
                <w:rFonts w:ascii="Times New Roman" w:hAnsi="Times New Roman" w:cs="Times New Roman"/>
                <w:sz w:val="24"/>
                <w:szCs w:val="24"/>
              </w:rPr>
            </w:pPr>
            <w:r>
              <w:rPr>
                <w:rFonts w:ascii="Times New Roman" w:hAnsi="Times New Roman" w:cs="Times New Roman"/>
                <w:sz w:val="24"/>
                <w:szCs w:val="24"/>
              </w:rPr>
              <w:t>0,2</w:t>
            </w:r>
          </w:p>
        </w:tc>
      </w:tr>
      <w:tr w:rsidR="00D41122" w:rsidTr="00D41122">
        <w:tc>
          <w:tcPr>
            <w:tcW w:w="7371" w:type="dxa"/>
          </w:tcPr>
          <w:p w:rsidR="00D41122" w:rsidRDefault="00781BA6" w:rsidP="00781BA6">
            <w:pPr>
              <w:contextualSpacing/>
              <w:jc w:val="both"/>
              <w:rPr>
                <w:rFonts w:ascii="Times New Roman" w:hAnsi="Times New Roman" w:cs="Times New Roman"/>
                <w:sz w:val="24"/>
                <w:szCs w:val="24"/>
              </w:rPr>
            </w:pPr>
            <w:r>
              <w:rPr>
                <w:rFonts w:ascii="Times New Roman" w:hAnsi="Times New Roman" w:cs="Times New Roman"/>
                <w:sz w:val="24"/>
                <w:szCs w:val="24"/>
              </w:rPr>
              <w:t>Учителям общеобразовательных организаций всех видов (классов, групп и учебно-консультационных пунктов) с нерусским языком обучения, расположенных в сельской местности и поселках городского типа, - за часы занятий по русскому языку в I-XI классах и литературе в V-XI классах.</w:t>
            </w:r>
          </w:p>
          <w:p w:rsidR="00781BA6" w:rsidRPr="00781BA6" w:rsidRDefault="00781BA6" w:rsidP="00781BA6">
            <w:pPr>
              <w:contextualSpacing/>
              <w:jc w:val="both"/>
              <w:rPr>
                <w:rFonts w:ascii="Times New Roman" w:hAnsi="Times New Roman" w:cs="Times New Roman"/>
                <w:sz w:val="24"/>
                <w:szCs w:val="24"/>
              </w:rPr>
            </w:pPr>
            <w:r>
              <w:rPr>
                <w:rFonts w:ascii="Times New Roman" w:hAnsi="Times New Roman" w:cs="Times New Roman"/>
                <w:sz w:val="24"/>
                <w:szCs w:val="24"/>
              </w:rPr>
              <w:t>Учителям национального языка и литературы общеобразовательных организаций всех видов (классов, групп и учебно-консультационных пунктов) с нерусским языком обучения</w:t>
            </w:r>
          </w:p>
        </w:tc>
        <w:tc>
          <w:tcPr>
            <w:tcW w:w="2835" w:type="dxa"/>
          </w:tcPr>
          <w:p w:rsidR="00D41122" w:rsidRPr="00D41122" w:rsidRDefault="00781BA6" w:rsidP="00D41122">
            <w:pPr>
              <w:contextualSpacing/>
              <w:jc w:val="center"/>
              <w:rPr>
                <w:rFonts w:ascii="Times New Roman" w:hAnsi="Times New Roman" w:cs="Times New Roman"/>
                <w:sz w:val="24"/>
                <w:szCs w:val="24"/>
              </w:rPr>
            </w:pPr>
            <w:r>
              <w:rPr>
                <w:rFonts w:ascii="Times New Roman" w:hAnsi="Times New Roman" w:cs="Times New Roman"/>
                <w:sz w:val="24"/>
                <w:szCs w:val="24"/>
              </w:rPr>
              <w:t>0,15</w:t>
            </w:r>
          </w:p>
        </w:tc>
      </w:tr>
    </w:tbl>
    <w:p w:rsidR="00D41122" w:rsidRDefault="00D41122" w:rsidP="00D41122">
      <w:pPr>
        <w:spacing w:line="240" w:lineRule="auto"/>
        <w:contextualSpacing/>
        <w:jc w:val="center"/>
        <w:rPr>
          <w:rFonts w:ascii="Times New Roman" w:hAnsi="Times New Roman" w:cs="Times New Roman"/>
          <w:sz w:val="28"/>
          <w:szCs w:val="28"/>
        </w:rPr>
      </w:pPr>
    </w:p>
    <w:p w:rsidR="00781BA6" w:rsidRDefault="00781BA6" w:rsidP="00D41122">
      <w:pPr>
        <w:spacing w:line="240" w:lineRule="auto"/>
        <w:contextualSpacing/>
        <w:jc w:val="center"/>
        <w:rPr>
          <w:rFonts w:ascii="Times New Roman" w:hAnsi="Times New Roman" w:cs="Times New Roman"/>
          <w:sz w:val="28"/>
          <w:szCs w:val="28"/>
        </w:rPr>
      </w:pPr>
    </w:p>
    <w:p w:rsidR="00781BA6" w:rsidRDefault="00781BA6" w:rsidP="00D41122">
      <w:pPr>
        <w:spacing w:line="240" w:lineRule="auto"/>
        <w:contextualSpacing/>
        <w:jc w:val="center"/>
        <w:rPr>
          <w:rFonts w:ascii="Times New Roman" w:hAnsi="Times New Roman" w:cs="Times New Roman"/>
          <w:sz w:val="28"/>
          <w:szCs w:val="28"/>
        </w:rPr>
      </w:pPr>
    </w:p>
    <w:p w:rsidR="00781BA6" w:rsidRDefault="00781BA6" w:rsidP="00D41122">
      <w:pPr>
        <w:spacing w:line="240" w:lineRule="auto"/>
        <w:contextualSpacing/>
        <w:jc w:val="center"/>
        <w:rPr>
          <w:rFonts w:ascii="Times New Roman" w:hAnsi="Times New Roman" w:cs="Times New Roman"/>
          <w:sz w:val="28"/>
          <w:szCs w:val="28"/>
        </w:rPr>
      </w:pPr>
    </w:p>
    <w:p w:rsidR="00781BA6" w:rsidRDefault="00781BA6" w:rsidP="00D41122">
      <w:pPr>
        <w:spacing w:line="240" w:lineRule="auto"/>
        <w:contextualSpacing/>
        <w:jc w:val="center"/>
        <w:rPr>
          <w:rFonts w:ascii="Times New Roman" w:hAnsi="Times New Roman" w:cs="Times New Roman"/>
          <w:sz w:val="28"/>
          <w:szCs w:val="28"/>
        </w:rPr>
      </w:pPr>
    </w:p>
    <w:p w:rsidR="00781BA6" w:rsidRDefault="00781BA6" w:rsidP="00D41122">
      <w:pPr>
        <w:spacing w:line="240" w:lineRule="auto"/>
        <w:contextualSpacing/>
        <w:jc w:val="center"/>
        <w:rPr>
          <w:rFonts w:ascii="Times New Roman" w:hAnsi="Times New Roman" w:cs="Times New Roman"/>
          <w:sz w:val="28"/>
          <w:szCs w:val="28"/>
        </w:rPr>
      </w:pPr>
    </w:p>
    <w:p w:rsidR="00781BA6" w:rsidRDefault="00781BA6" w:rsidP="00D41122">
      <w:pPr>
        <w:spacing w:line="240" w:lineRule="auto"/>
        <w:contextualSpacing/>
        <w:jc w:val="center"/>
        <w:rPr>
          <w:rFonts w:ascii="Times New Roman" w:hAnsi="Times New Roman" w:cs="Times New Roman"/>
          <w:sz w:val="28"/>
          <w:szCs w:val="28"/>
        </w:rPr>
      </w:pPr>
    </w:p>
    <w:p w:rsidR="00781BA6" w:rsidRDefault="00781BA6" w:rsidP="00D41122">
      <w:pPr>
        <w:spacing w:line="240" w:lineRule="auto"/>
        <w:contextualSpacing/>
        <w:jc w:val="center"/>
        <w:rPr>
          <w:rFonts w:ascii="Times New Roman" w:hAnsi="Times New Roman" w:cs="Times New Roman"/>
          <w:sz w:val="28"/>
          <w:szCs w:val="28"/>
        </w:rPr>
      </w:pPr>
    </w:p>
    <w:p w:rsidR="00781BA6" w:rsidRDefault="00781BA6" w:rsidP="00D41122">
      <w:pPr>
        <w:spacing w:line="240" w:lineRule="auto"/>
        <w:contextualSpacing/>
        <w:jc w:val="center"/>
        <w:rPr>
          <w:rFonts w:ascii="Times New Roman" w:hAnsi="Times New Roman" w:cs="Times New Roman"/>
          <w:sz w:val="28"/>
          <w:szCs w:val="28"/>
        </w:rPr>
      </w:pPr>
    </w:p>
    <w:p w:rsidR="00781BA6" w:rsidRDefault="00781BA6" w:rsidP="00D41122">
      <w:pPr>
        <w:spacing w:line="240" w:lineRule="auto"/>
        <w:contextualSpacing/>
        <w:jc w:val="center"/>
        <w:rPr>
          <w:rFonts w:ascii="Times New Roman" w:hAnsi="Times New Roman" w:cs="Times New Roman"/>
          <w:sz w:val="28"/>
          <w:szCs w:val="28"/>
        </w:rPr>
      </w:pPr>
    </w:p>
    <w:p w:rsidR="00781BA6" w:rsidRDefault="00781BA6" w:rsidP="00D41122">
      <w:pPr>
        <w:spacing w:line="240" w:lineRule="auto"/>
        <w:contextualSpacing/>
        <w:jc w:val="center"/>
        <w:rPr>
          <w:rFonts w:ascii="Times New Roman" w:hAnsi="Times New Roman" w:cs="Times New Roman"/>
          <w:sz w:val="28"/>
          <w:szCs w:val="28"/>
        </w:rPr>
      </w:pPr>
    </w:p>
    <w:p w:rsidR="00781BA6" w:rsidRDefault="00781BA6" w:rsidP="00D41122">
      <w:pPr>
        <w:spacing w:line="240" w:lineRule="auto"/>
        <w:contextualSpacing/>
        <w:jc w:val="center"/>
        <w:rPr>
          <w:rFonts w:ascii="Times New Roman" w:hAnsi="Times New Roman" w:cs="Times New Roman"/>
          <w:sz w:val="28"/>
          <w:szCs w:val="28"/>
        </w:rPr>
      </w:pPr>
    </w:p>
    <w:p w:rsidR="00781BA6" w:rsidRDefault="00781BA6" w:rsidP="00D41122">
      <w:pPr>
        <w:spacing w:line="240" w:lineRule="auto"/>
        <w:contextualSpacing/>
        <w:jc w:val="center"/>
        <w:rPr>
          <w:rFonts w:ascii="Times New Roman" w:hAnsi="Times New Roman" w:cs="Times New Roman"/>
          <w:sz w:val="28"/>
          <w:szCs w:val="28"/>
        </w:rPr>
      </w:pPr>
    </w:p>
    <w:p w:rsidR="00781BA6" w:rsidRDefault="00781BA6" w:rsidP="00D41122">
      <w:pPr>
        <w:spacing w:line="240" w:lineRule="auto"/>
        <w:contextualSpacing/>
        <w:jc w:val="center"/>
        <w:rPr>
          <w:rFonts w:ascii="Times New Roman" w:hAnsi="Times New Roman" w:cs="Times New Roman"/>
          <w:sz w:val="28"/>
          <w:szCs w:val="28"/>
        </w:rPr>
      </w:pPr>
    </w:p>
    <w:p w:rsidR="00781BA6" w:rsidRDefault="00781BA6" w:rsidP="00D41122">
      <w:pPr>
        <w:spacing w:line="240" w:lineRule="auto"/>
        <w:contextualSpacing/>
        <w:jc w:val="center"/>
        <w:rPr>
          <w:rFonts w:ascii="Times New Roman" w:hAnsi="Times New Roman" w:cs="Times New Roman"/>
          <w:sz w:val="28"/>
          <w:szCs w:val="28"/>
        </w:rPr>
      </w:pPr>
    </w:p>
    <w:p w:rsidR="00781BA6" w:rsidRDefault="00781BA6" w:rsidP="00D41122">
      <w:pPr>
        <w:spacing w:line="240" w:lineRule="auto"/>
        <w:contextualSpacing/>
        <w:jc w:val="center"/>
        <w:rPr>
          <w:rFonts w:ascii="Times New Roman" w:hAnsi="Times New Roman" w:cs="Times New Roman"/>
          <w:sz w:val="28"/>
          <w:szCs w:val="28"/>
        </w:rPr>
      </w:pPr>
    </w:p>
    <w:p w:rsidR="00781BA6" w:rsidRDefault="00781BA6" w:rsidP="00781BA6">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 № 4</w:t>
      </w:r>
    </w:p>
    <w:p w:rsidR="00781BA6" w:rsidRDefault="00781BA6" w:rsidP="00781BA6">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Положению о системе оплаты труда</w:t>
      </w:r>
    </w:p>
    <w:p w:rsidR="00781BA6" w:rsidRDefault="00781BA6" w:rsidP="00781BA6">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работников муниципальных</w:t>
      </w:r>
    </w:p>
    <w:p w:rsidR="00781BA6" w:rsidRDefault="00781BA6" w:rsidP="00781BA6">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образовательных организаций</w:t>
      </w:r>
    </w:p>
    <w:p w:rsidR="00781BA6" w:rsidRDefault="00781BA6" w:rsidP="00781BA6">
      <w:pPr>
        <w:spacing w:line="24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p>
    <w:p w:rsidR="00781BA6" w:rsidRDefault="00781BA6" w:rsidP="00781BA6">
      <w:pPr>
        <w:spacing w:line="240" w:lineRule="auto"/>
        <w:contextualSpacing/>
        <w:jc w:val="right"/>
        <w:rPr>
          <w:rFonts w:ascii="Times New Roman" w:hAnsi="Times New Roman" w:cs="Times New Roman"/>
          <w:sz w:val="28"/>
          <w:szCs w:val="28"/>
        </w:rPr>
      </w:pPr>
    </w:p>
    <w:p w:rsidR="00781BA6" w:rsidRDefault="00781BA6" w:rsidP="00781BA6">
      <w:pPr>
        <w:spacing w:line="240" w:lineRule="auto"/>
        <w:contextualSpacing/>
        <w:jc w:val="right"/>
        <w:rPr>
          <w:rFonts w:ascii="Times New Roman" w:hAnsi="Times New Roman" w:cs="Times New Roman"/>
          <w:sz w:val="28"/>
          <w:szCs w:val="28"/>
        </w:rPr>
      </w:pPr>
    </w:p>
    <w:p w:rsidR="00781BA6" w:rsidRDefault="00781BA6" w:rsidP="00781BA6">
      <w:pPr>
        <w:spacing w:line="240" w:lineRule="auto"/>
        <w:contextualSpacing/>
        <w:jc w:val="right"/>
        <w:rPr>
          <w:rFonts w:ascii="Times New Roman" w:hAnsi="Times New Roman" w:cs="Times New Roman"/>
          <w:sz w:val="28"/>
          <w:szCs w:val="28"/>
        </w:rPr>
      </w:pPr>
    </w:p>
    <w:p w:rsidR="00781BA6" w:rsidRDefault="00781BA6" w:rsidP="00781BA6">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Размеры должностных окладов руководителей муниципальных образовательных организаций в зависимости от группы по </w:t>
      </w:r>
      <w:r w:rsidR="00DE4EF2">
        <w:rPr>
          <w:rFonts w:ascii="Times New Roman" w:hAnsi="Times New Roman" w:cs="Times New Roman"/>
          <w:sz w:val="28"/>
          <w:szCs w:val="28"/>
        </w:rPr>
        <w:t>оплате труда</w:t>
      </w:r>
    </w:p>
    <w:p w:rsidR="00DE4EF2" w:rsidRDefault="00DE4EF2" w:rsidP="00781BA6">
      <w:pPr>
        <w:spacing w:line="240" w:lineRule="auto"/>
        <w:contextualSpacing/>
        <w:jc w:val="center"/>
        <w:rPr>
          <w:rFonts w:ascii="Times New Roman" w:hAnsi="Times New Roman" w:cs="Times New Roman"/>
          <w:sz w:val="28"/>
          <w:szCs w:val="28"/>
        </w:rPr>
      </w:pPr>
    </w:p>
    <w:tbl>
      <w:tblPr>
        <w:tblStyle w:val="a3"/>
        <w:tblW w:w="0" w:type="auto"/>
        <w:tblInd w:w="-459" w:type="dxa"/>
        <w:tblLayout w:type="fixed"/>
        <w:tblLook w:val="04A0" w:firstRow="1" w:lastRow="0" w:firstColumn="1" w:lastColumn="0" w:noHBand="0" w:noVBand="1"/>
      </w:tblPr>
      <w:tblGrid>
        <w:gridCol w:w="4678"/>
        <w:gridCol w:w="1559"/>
        <w:gridCol w:w="1276"/>
        <w:gridCol w:w="1276"/>
        <w:gridCol w:w="1241"/>
      </w:tblGrid>
      <w:tr w:rsidR="00DE4EF2" w:rsidTr="00DE4EF2">
        <w:tc>
          <w:tcPr>
            <w:tcW w:w="4678" w:type="dxa"/>
          </w:tcPr>
          <w:p w:rsidR="00DE4EF2" w:rsidRPr="00DE4EF2" w:rsidRDefault="00DE4EF2" w:rsidP="00781BA6">
            <w:pPr>
              <w:contextualSpacing/>
              <w:jc w:val="center"/>
              <w:rPr>
                <w:rFonts w:ascii="Times New Roman" w:hAnsi="Times New Roman" w:cs="Times New Roman"/>
                <w:sz w:val="24"/>
                <w:szCs w:val="24"/>
              </w:rPr>
            </w:pPr>
            <w:r w:rsidRPr="00DE4EF2">
              <w:rPr>
                <w:rFonts w:ascii="Times New Roman" w:hAnsi="Times New Roman" w:cs="Times New Roman"/>
                <w:sz w:val="24"/>
                <w:szCs w:val="24"/>
              </w:rPr>
              <w:t>Наименование должностей</w:t>
            </w:r>
          </w:p>
        </w:tc>
        <w:tc>
          <w:tcPr>
            <w:tcW w:w="5352" w:type="dxa"/>
            <w:gridSpan w:val="4"/>
          </w:tcPr>
          <w:p w:rsidR="00DE4EF2" w:rsidRDefault="00DE4EF2" w:rsidP="00781BA6">
            <w:pPr>
              <w:contextualSpacing/>
              <w:jc w:val="center"/>
              <w:rPr>
                <w:rFonts w:ascii="Times New Roman" w:hAnsi="Times New Roman" w:cs="Times New Roman"/>
                <w:sz w:val="24"/>
                <w:szCs w:val="24"/>
              </w:rPr>
            </w:pPr>
            <w:r w:rsidRPr="00DE4EF2">
              <w:rPr>
                <w:rFonts w:ascii="Times New Roman" w:hAnsi="Times New Roman" w:cs="Times New Roman"/>
                <w:sz w:val="24"/>
                <w:szCs w:val="24"/>
              </w:rPr>
              <w:t>Должностные оклады</w:t>
            </w:r>
          </w:p>
          <w:p w:rsidR="00DE4EF2" w:rsidRPr="00DE4EF2" w:rsidRDefault="00DE4EF2" w:rsidP="00781BA6">
            <w:pPr>
              <w:contextualSpacing/>
              <w:jc w:val="center"/>
              <w:rPr>
                <w:rFonts w:ascii="Times New Roman" w:hAnsi="Times New Roman" w:cs="Times New Roman"/>
                <w:sz w:val="24"/>
                <w:szCs w:val="24"/>
              </w:rPr>
            </w:pPr>
            <w:r w:rsidRPr="00DE4EF2">
              <w:rPr>
                <w:rFonts w:ascii="Times New Roman" w:hAnsi="Times New Roman" w:cs="Times New Roman"/>
                <w:sz w:val="24"/>
                <w:szCs w:val="24"/>
              </w:rPr>
              <w:t xml:space="preserve"> по группам оплаты труда руководителей (рублей)</w:t>
            </w:r>
          </w:p>
        </w:tc>
      </w:tr>
      <w:tr w:rsidR="00DE4EF2" w:rsidTr="00DE4EF2">
        <w:tc>
          <w:tcPr>
            <w:tcW w:w="4678" w:type="dxa"/>
          </w:tcPr>
          <w:p w:rsidR="00DE4EF2" w:rsidRPr="00DE4EF2" w:rsidRDefault="00DE4EF2" w:rsidP="00781BA6">
            <w:pPr>
              <w:contextualSpacing/>
              <w:jc w:val="center"/>
              <w:rPr>
                <w:rFonts w:ascii="Times New Roman" w:hAnsi="Times New Roman" w:cs="Times New Roman"/>
                <w:sz w:val="24"/>
                <w:szCs w:val="24"/>
              </w:rPr>
            </w:pPr>
          </w:p>
        </w:tc>
        <w:tc>
          <w:tcPr>
            <w:tcW w:w="1559" w:type="dxa"/>
          </w:tcPr>
          <w:p w:rsidR="00DE4EF2" w:rsidRPr="00DE4EF2" w:rsidRDefault="00DE4EF2" w:rsidP="00781BA6">
            <w:pPr>
              <w:contextualSpacing/>
              <w:jc w:val="center"/>
              <w:rPr>
                <w:rFonts w:ascii="Times New Roman" w:hAnsi="Times New Roman" w:cs="Times New Roman"/>
                <w:sz w:val="24"/>
                <w:szCs w:val="24"/>
                <w:lang w:val="en-US"/>
              </w:rPr>
            </w:pPr>
            <w:r w:rsidRPr="00DE4EF2">
              <w:rPr>
                <w:rFonts w:ascii="Times New Roman" w:hAnsi="Times New Roman" w:cs="Times New Roman"/>
                <w:sz w:val="24"/>
                <w:szCs w:val="24"/>
                <w:lang w:val="en-US"/>
              </w:rPr>
              <w:t>I</w:t>
            </w:r>
          </w:p>
        </w:tc>
        <w:tc>
          <w:tcPr>
            <w:tcW w:w="1276" w:type="dxa"/>
          </w:tcPr>
          <w:p w:rsidR="00DE4EF2" w:rsidRPr="00DE4EF2" w:rsidRDefault="00DE4EF2" w:rsidP="00781BA6">
            <w:pPr>
              <w:contextualSpacing/>
              <w:jc w:val="center"/>
              <w:rPr>
                <w:rFonts w:ascii="Times New Roman" w:hAnsi="Times New Roman" w:cs="Times New Roman"/>
                <w:sz w:val="24"/>
                <w:szCs w:val="24"/>
                <w:lang w:val="en-US"/>
              </w:rPr>
            </w:pPr>
            <w:r w:rsidRPr="00DE4EF2">
              <w:rPr>
                <w:rFonts w:ascii="Times New Roman" w:hAnsi="Times New Roman" w:cs="Times New Roman"/>
                <w:sz w:val="24"/>
                <w:szCs w:val="24"/>
                <w:lang w:val="en-US"/>
              </w:rPr>
              <w:t>II</w:t>
            </w:r>
          </w:p>
        </w:tc>
        <w:tc>
          <w:tcPr>
            <w:tcW w:w="1276" w:type="dxa"/>
          </w:tcPr>
          <w:p w:rsidR="00DE4EF2" w:rsidRPr="00DE4EF2" w:rsidRDefault="00DE4EF2" w:rsidP="00781BA6">
            <w:pPr>
              <w:contextualSpacing/>
              <w:jc w:val="center"/>
              <w:rPr>
                <w:rFonts w:ascii="Times New Roman" w:hAnsi="Times New Roman" w:cs="Times New Roman"/>
                <w:sz w:val="24"/>
                <w:szCs w:val="24"/>
                <w:lang w:val="en-US"/>
              </w:rPr>
            </w:pPr>
            <w:r w:rsidRPr="00DE4EF2">
              <w:rPr>
                <w:rFonts w:ascii="Times New Roman" w:hAnsi="Times New Roman" w:cs="Times New Roman"/>
                <w:sz w:val="24"/>
                <w:szCs w:val="24"/>
                <w:lang w:val="en-US"/>
              </w:rPr>
              <w:t>III</w:t>
            </w:r>
          </w:p>
        </w:tc>
        <w:tc>
          <w:tcPr>
            <w:tcW w:w="1241" w:type="dxa"/>
          </w:tcPr>
          <w:p w:rsidR="00DE4EF2" w:rsidRPr="00DE4EF2" w:rsidRDefault="00DE4EF2" w:rsidP="00781BA6">
            <w:pPr>
              <w:contextualSpacing/>
              <w:jc w:val="center"/>
              <w:rPr>
                <w:rFonts w:ascii="Times New Roman" w:hAnsi="Times New Roman" w:cs="Times New Roman"/>
                <w:sz w:val="24"/>
                <w:szCs w:val="24"/>
              </w:rPr>
            </w:pPr>
            <w:r w:rsidRPr="00DE4EF2">
              <w:rPr>
                <w:rFonts w:ascii="Times New Roman" w:hAnsi="Times New Roman" w:cs="Times New Roman"/>
                <w:sz w:val="24"/>
                <w:szCs w:val="24"/>
                <w:lang w:val="en-US"/>
              </w:rPr>
              <w:t>IV</w:t>
            </w:r>
          </w:p>
        </w:tc>
      </w:tr>
      <w:tr w:rsidR="00DE4EF2" w:rsidTr="00DE4EF2">
        <w:tc>
          <w:tcPr>
            <w:tcW w:w="4678" w:type="dxa"/>
          </w:tcPr>
          <w:p w:rsidR="00DE4EF2" w:rsidRPr="00DE4EF2" w:rsidRDefault="00DE4EF2" w:rsidP="00DE4EF2">
            <w:pPr>
              <w:contextualSpacing/>
              <w:jc w:val="both"/>
              <w:rPr>
                <w:rFonts w:ascii="Times New Roman" w:hAnsi="Times New Roman" w:cs="Times New Roman"/>
                <w:sz w:val="24"/>
                <w:szCs w:val="24"/>
              </w:rPr>
            </w:pPr>
            <w:r>
              <w:rPr>
                <w:rFonts w:ascii="Times New Roman" w:hAnsi="Times New Roman" w:cs="Times New Roman"/>
                <w:sz w:val="24"/>
                <w:szCs w:val="24"/>
              </w:rPr>
              <w:t>Руководитель организации образования</w:t>
            </w:r>
          </w:p>
        </w:tc>
        <w:tc>
          <w:tcPr>
            <w:tcW w:w="1559" w:type="dxa"/>
          </w:tcPr>
          <w:p w:rsidR="00DE4EF2" w:rsidRPr="00DE4EF2" w:rsidRDefault="00DE4EF2" w:rsidP="00781BA6">
            <w:pPr>
              <w:contextualSpacing/>
              <w:jc w:val="center"/>
              <w:rPr>
                <w:rFonts w:ascii="Times New Roman" w:hAnsi="Times New Roman" w:cs="Times New Roman"/>
                <w:sz w:val="24"/>
                <w:szCs w:val="24"/>
              </w:rPr>
            </w:pPr>
            <w:r>
              <w:rPr>
                <w:rFonts w:ascii="Times New Roman" w:hAnsi="Times New Roman" w:cs="Times New Roman"/>
                <w:sz w:val="24"/>
                <w:szCs w:val="24"/>
              </w:rPr>
              <w:t>9177</w:t>
            </w:r>
          </w:p>
        </w:tc>
        <w:tc>
          <w:tcPr>
            <w:tcW w:w="1276" w:type="dxa"/>
          </w:tcPr>
          <w:p w:rsidR="00DE4EF2" w:rsidRPr="00DE4EF2" w:rsidRDefault="00DE4EF2" w:rsidP="00781BA6">
            <w:pPr>
              <w:contextualSpacing/>
              <w:jc w:val="center"/>
              <w:rPr>
                <w:rFonts w:ascii="Times New Roman" w:hAnsi="Times New Roman" w:cs="Times New Roman"/>
                <w:sz w:val="24"/>
                <w:szCs w:val="24"/>
              </w:rPr>
            </w:pPr>
            <w:r>
              <w:rPr>
                <w:rFonts w:ascii="Times New Roman" w:hAnsi="Times New Roman" w:cs="Times New Roman"/>
                <w:sz w:val="24"/>
                <w:szCs w:val="24"/>
              </w:rPr>
              <w:t>8549</w:t>
            </w:r>
          </w:p>
        </w:tc>
        <w:tc>
          <w:tcPr>
            <w:tcW w:w="1276" w:type="dxa"/>
          </w:tcPr>
          <w:p w:rsidR="00DE4EF2" w:rsidRPr="00DE4EF2" w:rsidRDefault="00DE4EF2" w:rsidP="00781BA6">
            <w:pPr>
              <w:contextualSpacing/>
              <w:jc w:val="center"/>
              <w:rPr>
                <w:rFonts w:ascii="Times New Roman" w:hAnsi="Times New Roman" w:cs="Times New Roman"/>
                <w:sz w:val="24"/>
                <w:szCs w:val="24"/>
              </w:rPr>
            </w:pPr>
            <w:r>
              <w:rPr>
                <w:rFonts w:ascii="Times New Roman" w:hAnsi="Times New Roman" w:cs="Times New Roman"/>
                <w:sz w:val="24"/>
                <w:szCs w:val="24"/>
              </w:rPr>
              <w:t>8070</w:t>
            </w:r>
          </w:p>
        </w:tc>
        <w:tc>
          <w:tcPr>
            <w:tcW w:w="1241" w:type="dxa"/>
          </w:tcPr>
          <w:p w:rsidR="00DE4EF2" w:rsidRPr="00DE4EF2" w:rsidRDefault="00DE4EF2" w:rsidP="00781BA6">
            <w:pPr>
              <w:contextualSpacing/>
              <w:jc w:val="center"/>
              <w:rPr>
                <w:rFonts w:ascii="Times New Roman" w:hAnsi="Times New Roman" w:cs="Times New Roman"/>
                <w:sz w:val="24"/>
                <w:szCs w:val="24"/>
              </w:rPr>
            </w:pPr>
            <w:r>
              <w:rPr>
                <w:rFonts w:ascii="Times New Roman" w:hAnsi="Times New Roman" w:cs="Times New Roman"/>
                <w:sz w:val="24"/>
                <w:szCs w:val="24"/>
              </w:rPr>
              <w:t>7500</w:t>
            </w:r>
          </w:p>
        </w:tc>
      </w:tr>
    </w:tbl>
    <w:p w:rsidR="00DE4EF2" w:rsidRDefault="00DE4EF2" w:rsidP="00781BA6">
      <w:pPr>
        <w:spacing w:line="240" w:lineRule="auto"/>
        <w:contextualSpacing/>
        <w:jc w:val="center"/>
        <w:rPr>
          <w:rFonts w:ascii="Times New Roman" w:hAnsi="Times New Roman" w:cs="Times New Roman"/>
          <w:sz w:val="28"/>
          <w:szCs w:val="28"/>
        </w:rPr>
      </w:pPr>
    </w:p>
    <w:p w:rsidR="00DE4EF2" w:rsidRDefault="00D1210E" w:rsidP="00DE4E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00DE4EF2" w:rsidRPr="00DE4EF2">
        <w:rPr>
          <w:rFonts w:ascii="Times New Roman" w:hAnsi="Times New Roman" w:cs="Times New Roman"/>
          <w:sz w:val="24"/>
          <w:szCs w:val="24"/>
        </w:rPr>
        <w:t>Примечание:</w:t>
      </w:r>
      <w:r w:rsidR="00DE4EF2">
        <w:rPr>
          <w:rFonts w:ascii="Times New Roman" w:hAnsi="Times New Roman" w:cs="Times New Roman"/>
          <w:sz w:val="24"/>
          <w:szCs w:val="24"/>
        </w:rPr>
        <w:t xml:space="preserve"> должностные оклады руководителей муниципальных образовательных организаций, обеспечивающих координационную работу с образовательным организациям Республики Тыва и являющихся </w:t>
      </w:r>
      <w:r>
        <w:rPr>
          <w:rFonts w:ascii="Times New Roman" w:hAnsi="Times New Roman" w:cs="Times New Roman"/>
          <w:sz w:val="24"/>
          <w:szCs w:val="24"/>
        </w:rPr>
        <w:t>подведомственными</w:t>
      </w:r>
      <w:r w:rsidR="00DE4EF2">
        <w:rPr>
          <w:rFonts w:ascii="Times New Roman" w:hAnsi="Times New Roman" w:cs="Times New Roman"/>
          <w:sz w:val="24"/>
          <w:szCs w:val="24"/>
        </w:rPr>
        <w:t xml:space="preserve"> организациями Министерства образования и науки Республики Т</w:t>
      </w:r>
      <w:r>
        <w:rPr>
          <w:rFonts w:ascii="Times New Roman" w:hAnsi="Times New Roman" w:cs="Times New Roman"/>
          <w:sz w:val="24"/>
          <w:szCs w:val="24"/>
        </w:rPr>
        <w:t>ы</w:t>
      </w:r>
      <w:r w:rsidR="00DE4EF2">
        <w:rPr>
          <w:rFonts w:ascii="Times New Roman" w:hAnsi="Times New Roman" w:cs="Times New Roman"/>
          <w:sz w:val="24"/>
          <w:szCs w:val="24"/>
        </w:rPr>
        <w:t>ва, устанавливаются в соответствии с должностными окладами руководителей, установленными данной таблицей.</w:t>
      </w:r>
      <w:proofErr w:type="gramEnd"/>
    </w:p>
    <w:p w:rsidR="00DE4EF2" w:rsidRDefault="00D1210E" w:rsidP="00DE4E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Административно-хозяйственные функции в образовательных организациях III и IV групп по оплате труда руководящих работников могут быть возложены </w:t>
      </w:r>
      <w:proofErr w:type="gramStart"/>
      <w:r>
        <w:rPr>
          <w:rFonts w:ascii="Times New Roman" w:hAnsi="Times New Roman" w:cs="Times New Roman"/>
          <w:sz w:val="24"/>
          <w:szCs w:val="24"/>
        </w:rPr>
        <w:t>на одного из штатных работников с установлением надбавки за руководство подразделением в размере</w:t>
      </w:r>
      <w:proofErr w:type="gramEnd"/>
      <w:r>
        <w:rPr>
          <w:rFonts w:ascii="Times New Roman" w:hAnsi="Times New Roman" w:cs="Times New Roman"/>
          <w:sz w:val="24"/>
          <w:szCs w:val="24"/>
        </w:rPr>
        <w:t xml:space="preserve"> 10 процентов к окладу по основной деятельности.</w:t>
      </w: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E4EF2">
      <w:pPr>
        <w:spacing w:line="240" w:lineRule="auto"/>
        <w:contextualSpacing/>
        <w:jc w:val="both"/>
        <w:rPr>
          <w:rFonts w:ascii="Times New Roman" w:hAnsi="Times New Roman" w:cs="Times New Roman"/>
          <w:sz w:val="24"/>
          <w:szCs w:val="24"/>
        </w:rPr>
      </w:pPr>
    </w:p>
    <w:p w:rsidR="00D1210E" w:rsidRDefault="00D1210E" w:rsidP="00D1210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 № 5</w:t>
      </w:r>
    </w:p>
    <w:p w:rsidR="00D1210E" w:rsidRDefault="00D1210E" w:rsidP="00D1210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Положению о системе оплаты труда</w:t>
      </w:r>
    </w:p>
    <w:p w:rsidR="00D1210E" w:rsidRDefault="00D1210E" w:rsidP="00D1210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работников муниципальных</w:t>
      </w:r>
    </w:p>
    <w:p w:rsidR="00D1210E" w:rsidRDefault="00D1210E" w:rsidP="00D1210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образовательных организаций</w:t>
      </w:r>
    </w:p>
    <w:p w:rsidR="00D1210E" w:rsidRDefault="00D1210E" w:rsidP="00D1210E">
      <w:pPr>
        <w:spacing w:line="24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p>
    <w:p w:rsidR="00D1210E" w:rsidRDefault="00D1210E" w:rsidP="00D1210E">
      <w:pPr>
        <w:spacing w:line="240" w:lineRule="auto"/>
        <w:contextualSpacing/>
        <w:jc w:val="right"/>
        <w:rPr>
          <w:rFonts w:ascii="Times New Roman" w:hAnsi="Times New Roman" w:cs="Times New Roman"/>
          <w:sz w:val="28"/>
          <w:szCs w:val="28"/>
        </w:rPr>
      </w:pPr>
    </w:p>
    <w:p w:rsidR="00D1210E" w:rsidRDefault="00D1210E" w:rsidP="00D1210E">
      <w:pPr>
        <w:spacing w:line="240" w:lineRule="auto"/>
        <w:contextualSpacing/>
        <w:jc w:val="right"/>
        <w:rPr>
          <w:rFonts w:ascii="Times New Roman" w:hAnsi="Times New Roman" w:cs="Times New Roman"/>
          <w:sz w:val="28"/>
          <w:szCs w:val="28"/>
        </w:rPr>
      </w:pPr>
    </w:p>
    <w:p w:rsidR="00D1210E" w:rsidRDefault="00303552" w:rsidP="00D1210E">
      <w:pPr>
        <w:spacing w:line="240" w:lineRule="auto"/>
        <w:contextualSpacing/>
        <w:jc w:val="center"/>
        <w:rPr>
          <w:rFonts w:ascii="Times New Roman" w:hAnsi="Times New Roman" w:cs="Times New Roman"/>
          <w:sz w:val="28"/>
          <w:szCs w:val="28"/>
        </w:rPr>
      </w:pPr>
      <w:r w:rsidRPr="00303552">
        <w:rPr>
          <w:rFonts w:ascii="Times New Roman" w:hAnsi="Times New Roman" w:cs="Times New Roman"/>
          <w:sz w:val="28"/>
          <w:szCs w:val="28"/>
        </w:rPr>
        <w:t xml:space="preserve">Минимальные </w:t>
      </w:r>
      <w:r w:rsidR="003E0755">
        <w:rPr>
          <w:rFonts w:ascii="Times New Roman" w:hAnsi="Times New Roman" w:cs="Times New Roman"/>
          <w:sz w:val="28"/>
          <w:szCs w:val="28"/>
        </w:rPr>
        <w:t xml:space="preserve">должностные </w:t>
      </w:r>
      <w:r>
        <w:rPr>
          <w:rFonts w:ascii="Times New Roman" w:hAnsi="Times New Roman" w:cs="Times New Roman"/>
          <w:sz w:val="28"/>
          <w:szCs w:val="28"/>
        </w:rPr>
        <w:t>оклады</w:t>
      </w:r>
    </w:p>
    <w:p w:rsidR="00303552" w:rsidRDefault="00303552" w:rsidP="00D1210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руководителей структурных подразделений</w:t>
      </w:r>
    </w:p>
    <w:p w:rsidR="00303552" w:rsidRDefault="00303552" w:rsidP="00D1210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образовательных организаций по должностям руководителей </w:t>
      </w:r>
    </w:p>
    <w:p w:rsidR="00303552" w:rsidRDefault="00303552" w:rsidP="00D1210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структурных подразделений</w:t>
      </w:r>
    </w:p>
    <w:p w:rsidR="00303552" w:rsidRDefault="00303552" w:rsidP="00D1210E">
      <w:pPr>
        <w:spacing w:line="240" w:lineRule="auto"/>
        <w:contextualSpacing/>
        <w:jc w:val="center"/>
        <w:rPr>
          <w:rFonts w:ascii="Times New Roman" w:hAnsi="Times New Roman" w:cs="Times New Roman"/>
          <w:sz w:val="28"/>
          <w:szCs w:val="28"/>
        </w:rPr>
      </w:pPr>
    </w:p>
    <w:tbl>
      <w:tblPr>
        <w:tblStyle w:val="a3"/>
        <w:tblW w:w="10206" w:type="dxa"/>
        <w:tblInd w:w="-459" w:type="dxa"/>
        <w:tblLook w:val="04A0" w:firstRow="1" w:lastRow="0" w:firstColumn="1" w:lastColumn="0" w:noHBand="0" w:noVBand="1"/>
      </w:tblPr>
      <w:tblGrid>
        <w:gridCol w:w="6804"/>
        <w:gridCol w:w="3402"/>
      </w:tblGrid>
      <w:tr w:rsidR="00303552" w:rsidTr="00303552">
        <w:tc>
          <w:tcPr>
            <w:tcW w:w="6804" w:type="dxa"/>
          </w:tcPr>
          <w:p w:rsidR="00303552" w:rsidRPr="00303552" w:rsidRDefault="00303552" w:rsidP="00D1210E">
            <w:pPr>
              <w:contextualSpacing/>
              <w:jc w:val="center"/>
              <w:rPr>
                <w:rFonts w:ascii="Times New Roman" w:hAnsi="Times New Roman" w:cs="Times New Roman"/>
                <w:sz w:val="24"/>
                <w:szCs w:val="24"/>
              </w:rPr>
            </w:pPr>
            <w:r w:rsidRPr="00303552">
              <w:rPr>
                <w:rFonts w:ascii="Times New Roman" w:hAnsi="Times New Roman" w:cs="Times New Roman"/>
                <w:sz w:val="24"/>
                <w:szCs w:val="24"/>
              </w:rPr>
              <w:t>Наименование должностей по квалификационным уровням</w:t>
            </w:r>
          </w:p>
        </w:tc>
        <w:tc>
          <w:tcPr>
            <w:tcW w:w="3402" w:type="dxa"/>
          </w:tcPr>
          <w:p w:rsidR="00303552" w:rsidRPr="00303552" w:rsidRDefault="00303552" w:rsidP="00D1210E">
            <w:pPr>
              <w:contextualSpacing/>
              <w:jc w:val="center"/>
              <w:rPr>
                <w:rFonts w:ascii="Times New Roman" w:hAnsi="Times New Roman" w:cs="Times New Roman"/>
                <w:sz w:val="24"/>
                <w:szCs w:val="24"/>
              </w:rPr>
            </w:pPr>
            <w:r>
              <w:rPr>
                <w:rFonts w:ascii="Times New Roman" w:hAnsi="Times New Roman" w:cs="Times New Roman"/>
                <w:sz w:val="24"/>
                <w:szCs w:val="24"/>
              </w:rPr>
              <w:t>Рекомендуемый размер оклада руководителей структурных подразделений (рублей)</w:t>
            </w:r>
          </w:p>
        </w:tc>
      </w:tr>
      <w:tr w:rsidR="00303552" w:rsidTr="00303552">
        <w:tc>
          <w:tcPr>
            <w:tcW w:w="6804" w:type="dxa"/>
          </w:tcPr>
          <w:p w:rsidR="00303552" w:rsidRPr="00303552" w:rsidRDefault="00303552" w:rsidP="00D1210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303552" w:rsidRPr="00303552" w:rsidRDefault="00303552" w:rsidP="00D1210E">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303552" w:rsidTr="00303552">
        <w:tc>
          <w:tcPr>
            <w:tcW w:w="6804" w:type="dxa"/>
          </w:tcPr>
          <w:p w:rsidR="00303552" w:rsidRPr="00303552" w:rsidRDefault="00303552" w:rsidP="00303552">
            <w:pPr>
              <w:contextualSpacing/>
              <w:jc w:val="both"/>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3402" w:type="dxa"/>
          </w:tcPr>
          <w:p w:rsidR="00303552" w:rsidRPr="00303552" w:rsidRDefault="00303552" w:rsidP="00D1210E">
            <w:pPr>
              <w:contextualSpacing/>
              <w:jc w:val="center"/>
              <w:rPr>
                <w:rFonts w:ascii="Times New Roman" w:hAnsi="Times New Roman" w:cs="Times New Roman"/>
                <w:sz w:val="24"/>
                <w:szCs w:val="24"/>
              </w:rPr>
            </w:pPr>
          </w:p>
        </w:tc>
      </w:tr>
      <w:tr w:rsidR="00303552" w:rsidTr="00303552">
        <w:tc>
          <w:tcPr>
            <w:tcW w:w="6804" w:type="dxa"/>
          </w:tcPr>
          <w:p w:rsidR="00303552" w:rsidRPr="00303552" w:rsidRDefault="00303552" w:rsidP="00303552">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Заведующий (начальник) структурным подразделением, кабинетом, лабораторией, </w:t>
            </w:r>
            <w:r w:rsidR="001B570F">
              <w:rPr>
                <w:rFonts w:ascii="Times New Roman" w:hAnsi="Times New Roman" w:cs="Times New Roman"/>
                <w:sz w:val="24"/>
                <w:szCs w:val="24"/>
              </w:rPr>
              <w:t>отделом</w:t>
            </w:r>
            <w:r>
              <w:rPr>
                <w:rFonts w:ascii="Times New Roman" w:hAnsi="Times New Roman" w:cs="Times New Roman"/>
                <w:sz w:val="24"/>
                <w:szCs w:val="24"/>
              </w:rPr>
              <w:t xml:space="preserve">, </w:t>
            </w:r>
            <w:r w:rsidR="001B570F">
              <w:rPr>
                <w:rFonts w:ascii="Times New Roman" w:hAnsi="Times New Roman" w:cs="Times New Roman"/>
                <w:sz w:val="24"/>
                <w:szCs w:val="24"/>
              </w:rPr>
              <w:t>отделением</w:t>
            </w:r>
            <w:r>
              <w:rPr>
                <w:rFonts w:ascii="Times New Roman" w:hAnsi="Times New Roman" w:cs="Times New Roman"/>
                <w:sz w:val="24"/>
                <w:szCs w:val="24"/>
              </w:rPr>
              <w:t>, сектором</w:t>
            </w:r>
            <w:r w:rsidR="001B570F">
              <w:rPr>
                <w:rFonts w:ascii="Times New Roman" w:hAnsi="Times New Roman" w:cs="Times New Roman"/>
                <w:sz w:val="24"/>
                <w:szCs w:val="24"/>
              </w:rPr>
              <w:t>, учебно-консультационным пунктом, учебной (учебно-производственной) мастерской и другими структурными подразделениями, реализующим основные общеобразовательные программы и дополнительные общеобразовательные программы</w:t>
            </w:r>
            <w:proofErr w:type="gramEnd"/>
          </w:p>
        </w:tc>
        <w:tc>
          <w:tcPr>
            <w:tcW w:w="3402" w:type="dxa"/>
          </w:tcPr>
          <w:p w:rsidR="00303552" w:rsidRPr="00303552" w:rsidRDefault="00303552" w:rsidP="00D1210E">
            <w:pPr>
              <w:contextualSpacing/>
              <w:jc w:val="center"/>
              <w:rPr>
                <w:rFonts w:ascii="Times New Roman" w:hAnsi="Times New Roman" w:cs="Times New Roman"/>
                <w:sz w:val="24"/>
                <w:szCs w:val="24"/>
              </w:rPr>
            </w:pPr>
          </w:p>
        </w:tc>
      </w:tr>
      <w:tr w:rsidR="00303552" w:rsidTr="00303552">
        <w:tc>
          <w:tcPr>
            <w:tcW w:w="6804" w:type="dxa"/>
          </w:tcPr>
          <w:p w:rsidR="00303552" w:rsidRPr="00303552" w:rsidRDefault="001B570F" w:rsidP="001B570F">
            <w:pPr>
              <w:contextualSpacing/>
              <w:jc w:val="both"/>
              <w:rPr>
                <w:rFonts w:ascii="Times New Roman" w:hAnsi="Times New Roman" w:cs="Times New Roman"/>
                <w:sz w:val="24"/>
                <w:szCs w:val="24"/>
              </w:rPr>
            </w:pPr>
            <w:r>
              <w:rPr>
                <w:rFonts w:ascii="Times New Roman" w:hAnsi="Times New Roman" w:cs="Times New Roman"/>
                <w:sz w:val="24"/>
                <w:szCs w:val="24"/>
              </w:rPr>
              <w:t>1 группа по оплате труда руководителей образовательных организаций</w:t>
            </w:r>
          </w:p>
        </w:tc>
        <w:tc>
          <w:tcPr>
            <w:tcW w:w="3402" w:type="dxa"/>
          </w:tcPr>
          <w:p w:rsidR="00303552" w:rsidRPr="00303552" w:rsidRDefault="001B570F" w:rsidP="00D1210E">
            <w:pPr>
              <w:contextualSpacing/>
              <w:jc w:val="center"/>
              <w:rPr>
                <w:rFonts w:ascii="Times New Roman" w:hAnsi="Times New Roman" w:cs="Times New Roman"/>
                <w:sz w:val="24"/>
                <w:szCs w:val="24"/>
              </w:rPr>
            </w:pPr>
            <w:r>
              <w:rPr>
                <w:rFonts w:ascii="Times New Roman" w:hAnsi="Times New Roman" w:cs="Times New Roman"/>
                <w:sz w:val="24"/>
                <w:szCs w:val="24"/>
              </w:rPr>
              <w:t>6424</w:t>
            </w:r>
          </w:p>
        </w:tc>
      </w:tr>
      <w:tr w:rsidR="00303552" w:rsidTr="00303552">
        <w:tc>
          <w:tcPr>
            <w:tcW w:w="6804" w:type="dxa"/>
          </w:tcPr>
          <w:p w:rsidR="00303552" w:rsidRPr="00303552" w:rsidRDefault="001B570F" w:rsidP="001B570F">
            <w:pPr>
              <w:contextualSpacing/>
              <w:jc w:val="both"/>
              <w:rPr>
                <w:rFonts w:ascii="Times New Roman" w:hAnsi="Times New Roman" w:cs="Times New Roman"/>
                <w:sz w:val="24"/>
                <w:szCs w:val="24"/>
              </w:rPr>
            </w:pPr>
            <w:r>
              <w:rPr>
                <w:rFonts w:ascii="Times New Roman" w:hAnsi="Times New Roman" w:cs="Times New Roman"/>
                <w:sz w:val="24"/>
                <w:szCs w:val="24"/>
              </w:rPr>
              <w:t>2 группа по оплате труда руководителей образовательных организаций</w:t>
            </w:r>
          </w:p>
        </w:tc>
        <w:tc>
          <w:tcPr>
            <w:tcW w:w="3402" w:type="dxa"/>
          </w:tcPr>
          <w:p w:rsidR="00303552" w:rsidRPr="00303552" w:rsidRDefault="001B570F" w:rsidP="00D1210E">
            <w:pPr>
              <w:contextualSpacing/>
              <w:jc w:val="center"/>
              <w:rPr>
                <w:rFonts w:ascii="Times New Roman" w:hAnsi="Times New Roman" w:cs="Times New Roman"/>
                <w:sz w:val="24"/>
                <w:szCs w:val="24"/>
              </w:rPr>
            </w:pPr>
            <w:r>
              <w:rPr>
                <w:rFonts w:ascii="Times New Roman" w:hAnsi="Times New Roman" w:cs="Times New Roman"/>
                <w:sz w:val="24"/>
                <w:szCs w:val="24"/>
              </w:rPr>
              <w:t>5928</w:t>
            </w:r>
          </w:p>
        </w:tc>
      </w:tr>
      <w:tr w:rsidR="00303552" w:rsidTr="00303552">
        <w:tc>
          <w:tcPr>
            <w:tcW w:w="6804" w:type="dxa"/>
          </w:tcPr>
          <w:p w:rsidR="00303552" w:rsidRPr="00303552" w:rsidRDefault="001B570F" w:rsidP="001B570F">
            <w:pPr>
              <w:contextualSpacing/>
              <w:jc w:val="both"/>
              <w:rPr>
                <w:rFonts w:ascii="Times New Roman" w:hAnsi="Times New Roman" w:cs="Times New Roman"/>
                <w:sz w:val="24"/>
                <w:szCs w:val="24"/>
              </w:rPr>
            </w:pPr>
            <w:r>
              <w:rPr>
                <w:rFonts w:ascii="Times New Roman" w:hAnsi="Times New Roman" w:cs="Times New Roman"/>
                <w:sz w:val="24"/>
                <w:szCs w:val="24"/>
              </w:rPr>
              <w:t>3 группа по оплате труда руководителей образовательных организаций</w:t>
            </w:r>
          </w:p>
        </w:tc>
        <w:tc>
          <w:tcPr>
            <w:tcW w:w="3402" w:type="dxa"/>
          </w:tcPr>
          <w:p w:rsidR="00303552" w:rsidRPr="00303552" w:rsidRDefault="001B570F" w:rsidP="00D1210E">
            <w:pPr>
              <w:contextualSpacing/>
              <w:jc w:val="center"/>
              <w:rPr>
                <w:rFonts w:ascii="Times New Roman" w:hAnsi="Times New Roman" w:cs="Times New Roman"/>
                <w:sz w:val="24"/>
                <w:szCs w:val="24"/>
              </w:rPr>
            </w:pPr>
            <w:r>
              <w:rPr>
                <w:rFonts w:ascii="Times New Roman" w:hAnsi="Times New Roman" w:cs="Times New Roman"/>
                <w:sz w:val="24"/>
                <w:szCs w:val="24"/>
              </w:rPr>
              <w:t>5635</w:t>
            </w:r>
          </w:p>
        </w:tc>
      </w:tr>
      <w:tr w:rsidR="001B570F" w:rsidTr="00303552">
        <w:tc>
          <w:tcPr>
            <w:tcW w:w="6804" w:type="dxa"/>
          </w:tcPr>
          <w:p w:rsidR="001B570F" w:rsidRDefault="001B570F" w:rsidP="001B570F">
            <w:pPr>
              <w:contextualSpacing/>
              <w:jc w:val="both"/>
              <w:rPr>
                <w:rFonts w:ascii="Times New Roman" w:hAnsi="Times New Roman" w:cs="Times New Roman"/>
                <w:sz w:val="24"/>
                <w:szCs w:val="24"/>
              </w:rPr>
            </w:pPr>
            <w:r>
              <w:rPr>
                <w:rFonts w:ascii="Times New Roman" w:hAnsi="Times New Roman" w:cs="Times New Roman"/>
                <w:sz w:val="24"/>
                <w:szCs w:val="24"/>
              </w:rPr>
              <w:t>4 группа по оплате труда руководителей образовательных организаций</w:t>
            </w:r>
          </w:p>
        </w:tc>
        <w:tc>
          <w:tcPr>
            <w:tcW w:w="3402" w:type="dxa"/>
          </w:tcPr>
          <w:p w:rsidR="001B570F" w:rsidRDefault="001B570F" w:rsidP="00D1210E">
            <w:pPr>
              <w:contextualSpacing/>
              <w:jc w:val="center"/>
              <w:rPr>
                <w:rFonts w:ascii="Times New Roman" w:hAnsi="Times New Roman" w:cs="Times New Roman"/>
                <w:sz w:val="24"/>
                <w:szCs w:val="24"/>
              </w:rPr>
            </w:pPr>
            <w:r>
              <w:rPr>
                <w:rFonts w:ascii="Times New Roman" w:hAnsi="Times New Roman" w:cs="Times New Roman"/>
                <w:sz w:val="24"/>
                <w:szCs w:val="24"/>
              </w:rPr>
              <w:t>5442</w:t>
            </w:r>
          </w:p>
        </w:tc>
      </w:tr>
    </w:tbl>
    <w:p w:rsidR="00303552" w:rsidRDefault="00303552" w:rsidP="001B570F">
      <w:pPr>
        <w:spacing w:line="240" w:lineRule="auto"/>
        <w:contextualSpacing/>
        <w:jc w:val="both"/>
        <w:rPr>
          <w:rFonts w:ascii="Times New Roman" w:hAnsi="Times New Roman" w:cs="Times New Roman"/>
          <w:sz w:val="28"/>
          <w:szCs w:val="28"/>
        </w:rPr>
      </w:pPr>
    </w:p>
    <w:p w:rsidR="001B570F" w:rsidRDefault="001B570F" w:rsidP="001B570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1B570F">
        <w:rPr>
          <w:rFonts w:ascii="Times New Roman" w:hAnsi="Times New Roman" w:cs="Times New Roman"/>
          <w:sz w:val="24"/>
          <w:szCs w:val="24"/>
        </w:rPr>
        <w:t>Примечание: оклады заместителей руководителя структурных подразделений рекомендуется устанавливать на 5-10 процентов ниже окладов соответствующих руководителей.</w:t>
      </w:r>
    </w:p>
    <w:p w:rsidR="001B570F" w:rsidRDefault="001B570F" w:rsidP="001B570F">
      <w:pPr>
        <w:spacing w:line="240" w:lineRule="auto"/>
        <w:contextualSpacing/>
        <w:jc w:val="both"/>
        <w:rPr>
          <w:rFonts w:ascii="Times New Roman" w:hAnsi="Times New Roman" w:cs="Times New Roman"/>
          <w:sz w:val="24"/>
          <w:szCs w:val="24"/>
        </w:rPr>
      </w:pPr>
    </w:p>
    <w:p w:rsidR="001B570F" w:rsidRDefault="001B570F" w:rsidP="001B570F">
      <w:pPr>
        <w:spacing w:line="240" w:lineRule="auto"/>
        <w:contextualSpacing/>
        <w:jc w:val="both"/>
        <w:rPr>
          <w:rFonts w:ascii="Times New Roman" w:hAnsi="Times New Roman" w:cs="Times New Roman"/>
          <w:sz w:val="24"/>
          <w:szCs w:val="24"/>
        </w:rPr>
      </w:pPr>
    </w:p>
    <w:p w:rsidR="001B570F" w:rsidRDefault="001B570F" w:rsidP="001B570F">
      <w:pPr>
        <w:spacing w:line="240" w:lineRule="auto"/>
        <w:contextualSpacing/>
        <w:jc w:val="both"/>
        <w:rPr>
          <w:rFonts w:ascii="Times New Roman" w:hAnsi="Times New Roman" w:cs="Times New Roman"/>
          <w:sz w:val="24"/>
          <w:szCs w:val="24"/>
        </w:rPr>
      </w:pPr>
    </w:p>
    <w:p w:rsidR="001B570F" w:rsidRDefault="001B570F" w:rsidP="001B570F">
      <w:pPr>
        <w:spacing w:line="240" w:lineRule="auto"/>
        <w:contextualSpacing/>
        <w:jc w:val="both"/>
        <w:rPr>
          <w:rFonts w:ascii="Times New Roman" w:hAnsi="Times New Roman" w:cs="Times New Roman"/>
          <w:sz w:val="24"/>
          <w:szCs w:val="24"/>
        </w:rPr>
      </w:pPr>
    </w:p>
    <w:p w:rsidR="001B570F" w:rsidRDefault="001B570F" w:rsidP="001B570F">
      <w:pPr>
        <w:spacing w:line="240" w:lineRule="auto"/>
        <w:contextualSpacing/>
        <w:jc w:val="both"/>
        <w:rPr>
          <w:rFonts w:ascii="Times New Roman" w:hAnsi="Times New Roman" w:cs="Times New Roman"/>
          <w:sz w:val="24"/>
          <w:szCs w:val="24"/>
        </w:rPr>
      </w:pPr>
    </w:p>
    <w:p w:rsidR="001B570F" w:rsidRDefault="001B570F" w:rsidP="001B570F">
      <w:pPr>
        <w:spacing w:line="240" w:lineRule="auto"/>
        <w:contextualSpacing/>
        <w:jc w:val="both"/>
        <w:rPr>
          <w:rFonts w:ascii="Times New Roman" w:hAnsi="Times New Roman" w:cs="Times New Roman"/>
          <w:sz w:val="24"/>
          <w:szCs w:val="24"/>
        </w:rPr>
      </w:pPr>
    </w:p>
    <w:p w:rsidR="001B570F" w:rsidRDefault="001B570F" w:rsidP="001B570F">
      <w:pPr>
        <w:spacing w:line="240" w:lineRule="auto"/>
        <w:contextualSpacing/>
        <w:jc w:val="both"/>
        <w:rPr>
          <w:rFonts w:ascii="Times New Roman" w:hAnsi="Times New Roman" w:cs="Times New Roman"/>
          <w:sz w:val="24"/>
          <w:szCs w:val="24"/>
        </w:rPr>
      </w:pPr>
    </w:p>
    <w:p w:rsidR="001B570F" w:rsidRDefault="001B570F" w:rsidP="001B570F">
      <w:pPr>
        <w:spacing w:line="240" w:lineRule="auto"/>
        <w:contextualSpacing/>
        <w:jc w:val="both"/>
        <w:rPr>
          <w:rFonts w:ascii="Times New Roman" w:hAnsi="Times New Roman" w:cs="Times New Roman"/>
          <w:sz w:val="24"/>
          <w:szCs w:val="24"/>
        </w:rPr>
      </w:pPr>
    </w:p>
    <w:p w:rsidR="001B570F" w:rsidRDefault="001B570F" w:rsidP="001B570F">
      <w:pPr>
        <w:spacing w:line="240" w:lineRule="auto"/>
        <w:contextualSpacing/>
        <w:jc w:val="both"/>
        <w:rPr>
          <w:rFonts w:ascii="Times New Roman" w:hAnsi="Times New Roman" w:cs="Times New Roman"/>
          <w:sz w:val="24"/>
          <w:szCs w:val="24"/>
        </w:rPr>
      </w:pPr>
    </w:p>
    <w:p w:rsidR="001B570F" w:rsidRDefault="001B570F" w:rsidP="001B570F">
      <w:pPr>
        <w:spacing w:line="240" w:lineRule="auto"/>
        <w:contextualSpacing/>
        <w:jc w:val="both"/>
        <w:rPr>
          <w:rFonts w:ascii="Times New Roman" w:hAnsi="Times New Roman" w:cs="Times New Roman"/>
          <w:sz w:val="24"/>
          <w:szCs w:val="24"/>
        </w:rPr>
      </w:pPr>
    </w:p>
    <w:p w:rsidR="001B570F" w:rsidRDefault="001B570F" w:rsidP="001B570F">
      <w:pPr>
        <w:spacing w:line="240" w:lineRule="auto"/>
        <w:contextualSpacing/>
        <w:jc w:val="both"/>
        <w:rPr>
          <w:rFonts w:ascii="Times New Roman" w:hAnsi="Times New Roman" w:cs="Times New Roman"/>
          <w:sz w:val="24"/>
          <w:szCs w:val="24"/>
        </w:rPr>
      </w:pPr>
    </w:p>
    <w:p w:rsidR="001B570F" w:rsidRDefault="001B570F" w:rsidP="001B570F">
      <w:pPr>
        <w:spacing w:line="240" w:lineRule="auto"/>
        <w:contextualSpacing/>
        <w:jc w:val="both"/>
        <w:rPr>
          <w:rFonts w:ascii="Times New Roman" w:hAnsi="Times New Roman" w:cs="Times New Roman"/>
          <w:sz w:val="24"/>
          <w:szCs w:val="24"/>
        </w:rPr>
      </w:pPr>
    </w:p>
    <w:p w:rsidR="001B570F" w:rsidRDefault="001B570F" w:rsidP="001B570F">
      <w:pPr>
        <w:spacing w:line="240" w:lineRule="auto"/>
        <w:contextualSpacing/>
        <w:jc w:val="both"/>
        <w:rPr>
          <w:rFonts w:ascii="Times New Roman" w:hAnsi="Times New Roman" w:cs="Times New Roman"/>
          <w:sz w:val="24"/>
          <w:szCs w:val="24"/>
        </w:rPr>
      </w:pPr>
    </w:p>
    <w:p w:rsidR="001B570F" w:rsidRDefault="001B570F" w:rsidP="001B570F">
      <w:pPr>
        <w:spacing w:line="240" w:lineRule="auto"/>
        <w:contextualSpacing/>
        <w:jc w:val="both"/>
        <w:rPr>
          <w:rFonts w:ascii="Times New Roman" w:hAnsi="Times New Roman" w:cs="Times New Roman"/>
          <w:sz w:val="24"/>
          <w:szCs w:val="24"/>
        </w:rPr>
      </w:pPr>
    </w:p>
    <w:p w:rsidR="001B570F" w:rsidRDefault="001B570F" w:rsidP="001B570F">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 № 6</w:t>
      </w:r>
    </w:p>
    <w:p w:rsidR="001B570F" w:rsidRDefault="001B570F" w:rsidP="001B570F">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Положению о системе оплаты труда</w:t>
      </w:r>
    </w:p>
    <w:p w:rsidR="001B570F" w:rsidRDefault="001B570F" w:rsidP="001B570F">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работников муниципальных</w:t>
      </w:r>
    </w:p>
    <w:p w:rsidR="001B570F" w:rsidRDefault="001B570F" w:rsidP="001B570F">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образовательных организаций</w:t>
      </w:r>
    </w:p>
    <w:p w:rsidR="001B570F" w:rsidRDefault="001B570F" w:rsidP="001B570F">
      <w:pPr>
        <w:spacing w:line="24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p>
    <w:p w:rsidR="001B570F" w:rsidRDefault="001B570F" w:rsidP="001B570F">
      <w:pPr>
        <w:spacing w:line="240" w:lineRule="auto"/>
        <w:contextualSpacing/>
        <w:jc w:val="right"/>
        <w:rPr>
          <w:rFonts w:ascii="Times New Roman" w:hAnsi="Times New Roman" w:cs="Times New Roman"/>
          <w:sz w:val="28"/>
          <w:szCs w:val="28"/>
        </w:rPr>
      </w:pPr>
    </w:p>
    <w:p w:rsidR="001B570F" w:rsidRDefault="001B570F" w:rsidP="001B570F">
      <w:pPr>
        <w:spacing w:line="240" w:lineRule="auto"/>
        <w:contextualSpacing/>
        <w:jc w:val="right"/>
        <w:rPr>
          <w:rFonts w:ascii="Times New Roman" w:hAnsi="Times New Roman" w:cs="Times New Roman"/>
          <w:sz w:val="28"/>
          <w:szCs w:val="28"/>
        </w:rPr>
      </w:pPr>
    </w:p>
    <w:p w:rsidR="003E0755" w:rsidRDefault="003E0755" w:rsidP="001B570F">
      <w:pPr>
        <w:spacing w:line="240" w:lineRule="auto"/>
        <w:contextualSpacing/>
        <w:jc w:val="right"/>
        <w:rPr>
          <w:rFonts w:ascii="Times New Roman" w:hAnsi="Times New Roman" w:cs="Times New Roman"/>
          <w:sz w:val="28"/>
          <w:szCs w:val="28"/>
        </w:rPr>
      </w:pPr>
    </w:p>
    <w:p w:rsidR="001B570F" w:rsidRDefault="003E0755" w:rsidP="001B570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Минимальные должностные оклады </w:t>
      </w:r>
    </w:p>
    <w:p w:rsidR="003E0755" w:rsidRDefault="003E0755" w:rsidP="001B570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работников муниципальных образовательных организаций</w:t>
      </w:r>
    </w:p>
    <w:p w:rsidR="003E0755" w:rsidRDefault="003E0755" w:rsidP="001B570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по профессиональной квалификационной группе должностей работников учебно-вспомогательного персонала первого уровня</w:t>
      </w:r>
    </w:p>
    <w:p w:rsidR="003E0755" w:rsidRDefault="003E0755" w:rsidP="001B570F">
      <w:pPr>
        <w:spacing w:line="240" w:lineRule="auto"/>
        <w:contextualSpacing/>
        <w:jc w:val="center"/>
        <w:rPr>
          <w:rFonts w:ascii="Times New Roman" w:hAnsi="Times New Roman" w:cs="Times New Roman"/>
          <w:sz w:val="28"/>
          <w:szCs w:val="28"/>
        </w:rPr>
      </w:pPr>
    </w:p>
    <w:tbl>
      <w:tblPr>
        <w:tblStyle w:val="a3"/>
        <w:tblW w:w="0" w:type="auto"/>
        <w:tblInd w:w="-459" w:type="dxa"/>
        <w:tblLook w:val="04A0" w:firstRow="1" w:lastRow="0" w:firstColumn="1" w:lastColumn="0" w:noHBand="0" w:noVBand="1"/>
      </w:tblPr>
      <w:tblGrid>
        <w:gridCol w:w="3649"/>
        <w:gridCol w:w="3190"/>
        <w:gridCol w:w="3191"/>
      </w:tblGrid>
      <w:tr w:rsidR="003E0755" w:rsidTr="003E0755">
        <w:tc>
          <w:tcPr>
            <w:tcW w:w="3649" w:type="dxa"/>
          </w:tcPr>
          <w:p w:rsidR="003E0755" w:rsidRDefault="003E0755" w:rsidP="001B570F">
            <w:pPr>
              <w:contextualSpacing/>
              <w:jc w:val="center"/>
              <w:rPr>
                <w:rFonts w:ascii="Times New Roman" w:hAnsi="Times New Roman" w:cs="Times New Roman"/>
                <w:sz w:val="24"/>
                <w:szCs w:val="24"/>
              </w:rPr>
            </w:pPr>
            <w:r>
              <w:rPr>
                <w:rFonts w:ascii="Times New Roman" w:hAnsi="Times New Roman" w:cs="Times New Roman"/>
                <w:sz w:val="24"/>
                <w:szCs w:val="24"/>
              </w:rPr>
              <w:t>Квалификационный уровень</w:t>
            </w:r>
          </w:p>
        </w:tc>
        <w:tc>
          <w:tcPr>
            <w:tcW w:w="3190" w:type="dxa"/>
          </w:tcPr>
          <w:p w:rsidR="003E0755" w:rsidRDefault="003E0755" w:rsidP="001B570F">
            <w:pPr>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 по квалификационным уровням</w:t>
            </w:r>
          </w:p>
        </w:tc>
        <w:tc>
          <w:tcPr>
            <w:tcW w:w="3191" w:type="dxa"/>
          </w:tcPr>
          <w:p w:rsidR="003E0755" w:rsidRDefault="003E0755" w:rsidP="001B570F">
            <w:pPr>
              <w:contextualSpacing/>
              <w:jc w:val="center"/>
              <w:rPr>
                <w:rFonts w:ascii="Times New Roman" w:hAnsi="Times New Roman" w:cs="Times New Roman"/>
                <w:sz w:val="24"/>
                <w:szCs w:val="24"/>
              </w:rPr>
            </w:pPr>
            <w:r>
              <w:rPr>
                <w:rFonts w:ascii="Times New Roman" w:hAnsi="Times New Roman" w:cs="Times New Roman"/>
                <w:sz w:val="24"/>
                <w:szCs w:val="24"/>
              </w:rPr>
              <w:t>Рекомендуемый размер оклада педагогических работников (рублей)</w:t>
            </w:r>
          </w:p>
        </w:tc>
      </w:tr>
      <w:tr w:rsidR="003E0755" w:rsidTr="003E0755">
        <w:tc>
          <w:tcPr>
            <w:tcW w:w="3649" w:type="dxa"/>
          </w:tcPr>
          <w:p w:rsidR="003E0755" w:rsidRDefault="003E0755" w:rsidP="003E0755">
            <w:pPr>
              <w:contextualSpacing/>
              <w:jc w:val="both"/>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3190" w:type="dxa"/>
          </w:tcPr>
          <w:p w:rsidR="003E0755" w:rsidRDefault="00943644" w:rsidP="001B570F">
            <w:pPr>
              <w:contextualSpacing/>
              <w:jc w:val="center"/>
              <w:rPr>
                <w:rFonts w:ascii="Times New Roman" w:hAnsi="Times New Roman" w:cs="Times New Roman"/>
                <w:sz w:val="24"/>
                <w:szCs w:val="24"/>
              </w:rPr>
            </w:pPr>
            <w:r>
              <w:rPr>
                <w:rFonts w:ascii="Times New Roman" w:hAnsi="Times New Roman" w:cs="Times New Roman"/>
                <w:sz w:val="24"/>
                <w:szCs w:val="24"/>
              </w:rPr>
              <w:t>с</w:t>
            </w:r>
            <w:r w:rsidR="003E0755">
              <w:rPr>
                <w:rFonts w:ascii="Times New Roman" w:hAnsi="Times New Roman" w:cs="Times New Roman"/>
                <w:sz w:val="24"/>
                <w:szCs w:val="24"/>
              </w:rPr>
              <w:t>екретарь учебной части</w:t>
            </w:r>
          </w:p>
        </w:tc>
        <w:tc>
          <w:tcPr>
            <w:tcW w:w="3191" w:type="dxa"/>
          </w:tcPr>
          <w:p w:rsidR="003E0755" w:rsidRDefault="003E0755" w:rsidP="001B570F">
            <w:pPr>
              <w:contextualSpacing/>
              <w:jc w:val="center"/>
              <w:rPr>
                <w:rFonts w:ascii="Times New Roman" w:hAnsi="Times New Roman" w:cs="Times New Roman"/>
                <w:sz w:val="24"/>
                <w:szCs w:val="24"/>
              </w:rPr>
            </w:pPr>
            <w:r>
              <w:rPr>
                <w:rFonts w:ascii="Times New Roman" w:hAnsi="Times New Roman" w:cs="Times New Roman"/>
                <w:sz w:val="24"/>
                <w:szCs w:val="24"/>
              </w:rPr>
              <w:t>3007</w:t>
            </w:r>
          </w:p>
        </w:tc>
      </w:tr>
    </w:tbl>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8"/>
          <w:szCs w:val="28"/>
        </w:rPr>
      </w:pPr>
      <w:r w:rsidRPr="003E0755">
        <w:rPr>
          <w:rFonts w:ascii="Times New Roman" w:hAnsi="Times New Roman" w:cs="Times New Roman"/>
          <w:sz w:val="28"/>
          <w:szCs w:val="28"/>
        </w:rPr>
        <w:t xml:space="preserve">Минимальные должностные оклады </w:t>
      </w:r>
      <w:r>
        <w:rPr>
          <w:rFonts w:ascii="Times New Roman" w:hAnsi="Times New Roman" w:cs="Times New Roman"/>
          <w:sz w:val="28"/>
          <w:szCs w:val="28"/>
        </w:rPr>
        <w:t>работников</w:t>
      </w:r>
    </w:p>
    <w:p w:rsidR="003E0755" w:rsidRDefault="003E0755" w:rsidP="001B570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муниципальных образовательных организаций по профессиональной квалификационной группе должностей работников учебно-вспомогательного персонала второго уровня</w:t>
      </w:r>
    </w:p>
    <w:p w:rsidR="003E0755" w:rsidRDefault="003E0755" w:rsidP="001B570F">
      <w:pPr>
        <w:spacing w:line="240" w:lineRule="auto"/>
        <w:contextualSpacing/>
        <w:jc w:val="center"/>
        <w:rPr>
          <w:rFonts w:ascii="Times New Roman" w:hAnsi="Times New Roman" w:cs="Times New Roman"/>
          <w:sz w:val="28"/>
          <w:szCs w:val="28"/>
        </w:rPr>
      </w:pPr>
    </w:p>
    <w:tbl>
      <w:tblPr>
        <w:tblStyle w:val="a3"/>
        <w:tblW w:w="0" w:type="auto"/>
        <w:tblInd w:w="-459" w:type="dxa"/>
        <w:tblLook w:val="04A0" w:firstRow="1" w:lastRow="0" w:firstColumn="1" w:lastColumn="0" w:noHBand="0" w:noVBand="1"/>
      </w:tblPr>
      <w:tblGrid>
        <w:gridCol w:w="3649"/>
        <w:gridCol w:w="3190"/>
        <w:gridCol w:w="3191"/>
      </w:tblGrid>
      <w:tr w:rsidR="003E0755" w:rsidRPr="003E0755" w:rsidTr="003E0755">
        <w:tc>
          <w:tcPr>
            <w:tcW w:w="3649" w:type="dxa"/>
          </w:tcPr>
          <w:p w:rsidR="003E0755" w:rsidRPr="003E0755" w:rsidRDefault="003E0755" w:rsidP="001B570F">
            <w:pPr>
              <w:contextualSpacing/>
              <w:jc w:val="center"/>
              <w:rPr>
                <w:rFonts w:ascii="Times New Roman" w:hAnsi="Times New Roman" w:cs="Times New Roman"/>
                <w:sz w:val="24"/>
                <w:szCs w:val="24"/>
              </w:rPr>
            </w:pPr>
            <w:r w:rsidRPr="003E0755">
              <w:rPr>
                <w:rFonts w:ascii="Times New Roman" w:hAnsi="Times New Roman" w:cs="Times New Roman"/>
                <w:sz w:val="24"/>
                <w:szCs w:val="24"/>
              </w:rPr>
              <w:t>Квалификационный уровень</w:t>
            </w:r>
          </w:p>
        </w:tc>
        <w:tc>
          <w:tcPr>
            <w:tcW w:w="3190" w:type="dxa"/>
          </w:tcPr>
          <w:p w:rsidR="003E0755" w:rsidRPr="003E0755" w:rsidRDefault="003E0755" w:rsidP="001B570F">
            <w:pPr>
              <w:contextualSpacing/>
              <w:jc w:val="center"/>
              <w:rPr>
                <w:rFonts w:ascii="Times New Roman" w:hAnsi="Times New Roman" w:cs="Times New Roman"/>
                <w:sz w:val="24"/>
                <w:szCs w:val="24"/>
              </w:rPr>
            </w:pPr>
            <w:r w:rsidRPr="003E0755">
              <w:rPr>
                <w:rFonts w:ascii="Times New Roman" w:hAnsi="Times New Roman" w:cs="Times New Roman"/>
                <w:sz w:val="24"/>
                <w:szCs w:val="24"/>
              </w:rPr>
              <w:t>Наименование должностей по квалификационным уровням</w:t>
            </w:r>
          </w:p>
        </w:tc>
        <w:tc>
          <w:tcPr>
            <w:tcW w:w="3191" w:type="dxa"/>
          </w:tcPr>
          <w:p w:rsidR="003E0755" w:rsidRPr="003E0755" w:rsidRDefault="003E0755" w:rsidP="001B570F">
            <w:pPr>
              <w:contextualSpacing/>
              <w:jc w:val="center"/>
              <w:rPr>
                <w:rFonts w:ascii="Times New Roman" w:hAnsi="Times New Roman" w:cs="Times New Roman"/>
                <w:sz w:val="24"/>
                <w:szCs w:val="24"/>
              </w:rPr>
            </w:pPr>
            <w:r w:rsidRPr="003E0755">
              <w:rPr>
                <w:rFonts w:ascii="Times New Roman" w:hAnsi="Times New Roman" w:cs="Times New Roman"/>
                <w:sz w:val="24"/>
                <w:szCs w:val="24"/>
              </w:rPr>
              <w:t>Рекомендуемый размер оклада работников (рублей)</w:t>
            </w:r>
          </w:p>
        </w:tc>
      </w:tr>
      <w:tr w:rsidR="003E0755" w:rsidRPr="003E0755" w:rsidTr="003E0755">
        <w:tc>
          <w:tcPr>
            <w:tcW w:w="3649" w:type="dxa"/>
          </w:tcPr>
          <w:p w:rsidR="003E0755" w:rsidRPr="003E0755" w:rsidRDefault="003E0755" w:rsidP="003E0755">
            <w:pPr>
              <w:contextualSpacing/>
              <w:jc w:val="both"/>
              <w:rPr>
                <w:rFonts w:ascii="Times New Roman" w:hAnsi="Times New Roman" w:cs="Times New Roman"/>
                <w:sz w:val="24"/>
                <w:szCs w:val="24"/>
              </w:rPr>
            </w:pPr>
            <w:r>
              <w:rPr>
                <w:rFonts w:ascii="Times New Roman" w:hAnsi="Times New Roman" w:cs="Times New Roman"/>
                <w:sz w:val="24"/>
                <w:szCs w:val="24"/>
              </w:rPr>
              <w:t>1 к</w:t>
            </w:r>
            <w:r w:rsidRPr="003E0755">
              <w:rPr>
                <w:rFonts w:ascii="Times New Roman" w:hAnsi="Times New Roman" w:cs="Times New Roman"/>
                <w:sz w:val="24"/>
                <w:szCs w:val="24"/>
              </w:rPr>
              <w:t>валификационный уровень</w:t>
            </w:r>
          </w:p>
        </w:tc>
        <w:tc>
          <w:tcPr>
            <w:tcW w:w="3190" w:type="dxa"/>
          </w:tcPr>
          <w:p w:rsidR="003E0755" w:rsidRPr="003E0755" w:rsidRDefault="003E0755" w:rsidP="001B570F">
            <w:pPr>
              <w:contextualSpacing/>
              <w:jc w:val="center"/>
              <w:rPr>
                <w:rFonts w:ascii="Times New Roman" w:hAnsi="Times New Roman" w:cs="Times New Roman"/>
                <w:sz w:val="24"/>
                <w:szCs w:val="24"/>
              </w:rPr>
            </w:pPr>
            <w:r>
              <w:rPr>
                <w:rFonts w:ascii="Times New Roman" w:hAnsi="Times New Roman" w:cs="Times New Roman"/>
                <w:sz w:val="24"/>
                <w:szCs w:val="24"/>
              </w:rPr>
              <w:t>младший воспитатель</w:t>
            </w:r>
          </w:p>
        </w:tc>
        <w:tc>
          <w:tcPr>
            <w:tcW w:w="3191" w:type="dxa"/>
          </w:tcPr>
          <w:p w:rsidR="003E0755" w:rsidRPr="003E0755" w:rsidRDefault="003E0755" w:rsidP="001B570F">
            <w:pPr>
              <w:contextualSpacing/>
              <w:jc w:val="center"/>
              <w:rPr>
                <w:rFonts w:ascii="Times New Roman" w:hAnsi="Times New Roman" w:cs="Times New Roman"/>
                <w:sz w:val="24"/>
                <w:szCs w:val="24"/>
              </w:rPr>
            </w:pPr>
            <w:r>
              <w:rPr>
                <w:rFonts w:ascii="Times New Roman" w:hAnsi="Times New Roman" w:cs="Times New Roman"/>
                <w:sz w:val="24"/>
                <w:szCs w:val="24"/>
              </w:rPr>
              <w:t>3051</w:t>
            </w:r>
          </w:p>
        </w:tc>
      </w:tr>
    </w:tbl>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1B570F">
      <w:pPr>
        <w:spacing w:line="240" w:lineRule="auto"/>
        <w:contextualSpacing/>
        <w:jc w:val="center"/>
        <w:rPr>
          <w:rFonts w:ascii="Times New Roman" w:hAnsi="Times New Roman" w:cs="Times New Roman"/>
          <w:sz w:val="24"/>
          <w:szCs w:val="24"/>
        </w:rPr>
      </w:pPr>
    </w:p>
    <w:p w:rsidR="003E0755" w:rsidRDefault="003E0755" w:rsidP="003E075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 № 7</w:t>
      </w:r>
    </w:p>
    <w:p w:rsidR="003E0755" w:rsidRDefault="003E0755" w:rsidP="003E075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Положению о системе оплаты труда</w:t>
      </w:r>
    </w:p>
    <w:p w:rsidR="003E0755" w:rsidRDefault="003E0755" w:rsidP="003E075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работников муниципальных</w:t>
      </w:r>
    </w:p>
    <w:p w:rsidR="003E0755" w:rsidRDefault="003E0755" w:rsidP="003E075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образовательных организаций</w:t>
      </w:r>
    </w:p>
    <w:p w:rsidR="003E0755" w:rsidRPr="00943644" w:rsidRDefault="003E0755" w:rsidP="00C23023">
      <w:pPr>
        <w:spacing w:line="24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p>
    <w:p w:rsidR="00C23023" w:rsidRPr="00943644" w:rsidRDefault="00C23023" w:rsidP="00C23023">
      <w:pPr>
        <w:spacing w:line="240" w:lineRule="auto"/>
        <w:contextualSpacing/>
        <w:jc w:val="right"/>
        <w:rPr>
          <w:rFonts w:ascii="Times New Roman" w:hAnsi="Times New Roman" w:cs="Times New Roman"/>
          <w:sz w:val="28"/>
          <w:szCs w:val="28"/>
        </w:rPr>
      </w:pPr>
    </w:p>
    <w:p w:rsidR="00C23023" w:rsidRPr="00943644" w:rsidRDefault="00C23023" w:rsidP="00C23023">
      <w:pPr>
        <w:spacing w:line="240" w:lineRule="auto"/>
        <w:contextualSpacing/>
        <w:jc w:val="right"/>
        <w:rPr>
          <w:rFonts w:ascii="Times New Roman" w:hAnsi="Times New Roman" w:cs="Times New Roman"/>
          <w:sz w:val="28"/>
          <w:szCs w:val="28"/>
        </w:rPr>
      </w:pPr>
    </w:p>
    <w:p w:rsidR="00C23023" w:rsidRDefault="00C23023" w:rsidP="00C2302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Рекомендации по наполняемости групп</w:t>
      </w:r>
    </w:p>
    <w:p w:rsidR="00C23023" w:rsidRDefault="00C23023" w:rsidP="00C2302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и определению максимального объема недельной тренировочной нагрузки на каждом этапе спортивной подготовки в академических часах</w:t>
      </w:r>
    </w:p>
    <w:p w:rsidR="00C23023" w:rsidRDefault="00C23023" w:rsidP="00C23023">
      <w:pPr>
        <w:spacing w:line="240" w:lineRule="auto"/>
        <w:contextualSpacing/>
        <w:jc w:val="center"/>
        <w:rPr>
          <w:rFonts w:ascii="Times New Roman" w:hAnsi="Times New Roman" w:cs="Times New Roman"/>
          <w:sz w:val="28"/>
          <w:szCs w:val="28"/>
        </w:rPr>
      </w:pPr>
    </w:p>
    <w:tbl>
      <w:tblPr>
        <w:tblStyle w:val="a3"/>
        <w:tblW w:w="10915" w:type="dxa"/>
        <w:tblInd w:w="-1026" w:type="dxa"/>
        <w:tblLayout w:type="fixed"/>
        <w:tblLook w:val="04A0" w:firstRow="1" w:lastRow="0" w:firstColumn="1" w:lastColumn="0" w:noHBand="0" w:noVBand="1"/>
      </w:tblPr>
      <w:tblGrid>
        <w:gridCol w:w="2552"/>
        <w:gridCol w:w="1843"/>
        <w:gridCol w:w="992"/>
        <w:gridCol w:w="992"/>
        <w:gridCol w:w="1418"/>
        <w:gridCol w:w="1275"/>
        <w:gridCol w:w="1843"/>
      </w:tblGrid>
      <w:tr w:rsidR="00682DA8" w:rsidTr="00943644">
        <w:trPr>
          <w:cantSplit/>
          <w:trHeight w:val="2250"/>
        </w:trPr>
        <w:tc>
          <w:tcPr>
            <w:tcW w:w="2552" w:type="dxa"/>
            <w:textDirection w:val="btLr"/>
          </w:tcPr>
          <w:p w:rsidR="00C23023" w:rsidRPr="00682DA8" w:rsidRDefault="00C23023" w:rsidP="00943644">
            <w:pPr>
              <w:ind w:left="113" w:right="113"/>
              <w:contextualSpacing/>
              <w:jc w:val="center"/>
              <w:rPr>
                <w:rFonts w:ascii="Times New Roman" w:hAnsi="Times New Roman" w:cs="Times New Roman"/>
              </w:rPr>
            </w:pPr>
            <w:r w:rsidRPr="00682DA8">
              <w:rPr>
                <w:rFonts w:ascii="Times New Roman" w:hAnsi="Times New Roman" w:cs="Times New Roman"/>
              </w:rPr>
              <w:t>Этап спортивной подготовки</w:t>
            </w:r>
          </w:p>
        </w:tc>
        <w:tc>
          <w:tcPr>
            <w:tcW w:w="1843" w:type="dxa"/>
            <w:textDirection w:val="btLr"/>
          </w:tcPr>
          <w:p w:rsidR="00C23023" w:rsidRPr="00682DA8" w:rsidRDefault="00C23023" w:rsidP="00943644">
            <w:pPr>
              <w:ind w:left="113" w:right="113"/>
              <w:contextualSpacing/>
              <w:jc w:val="center"/>
              <w:rPr>
                <w:rFonts w:ascii="Times New Roman" w:hAnsi="Times New Roman" w:cs="Times New Roman"/>
              </w:rPr>
            </w:pPr>
            <w:r w:rsidRPr="00682DA8">
              <w:rPr>
                <w:rFonts w:ascii="Times New Roman" w:hAnsi="Times New Roman" w:cs="Times New Roman"/>
              </w:rPr>
              <w:t>Период</w:t>
            </w:r>
          </w:p>
        </w:tc>
        <w:tc>
          <w:tcPr>
            <w:tcW w:w="992" w:type="dxa"/>
            <w:textDirection w:val="btLr"/>
          </w:tcPr>
          <w:p w:rsidR="00C23023" w:rsidRPr="00682DA8" w:rsidRDefault="00C23023" w:rsidP="00682DA8">
            <w:pPr>
              <w:ind w:left="113" w:right="113"/>
              <w:contextualSpacing/>
              <w:jc w:val="center"/>
              <w:rPr>
                <w:rFonts w:ascii="Times New Roman" w:hAnsi="Times New Roman" w:cs="Times New Roman"/>
              </w:rPr>
            </w:pPr>
            <w:r w:rsidRPr="00682DA8">
              <w:rPr>
                <w:rFonts w:ascii="Times New Roman" w:hAnsi="Times New Roman" w:cs="Times New Roman"/>
              </w:rPr>
              <w:t>Минимальная наполняемость группы (человек)</w:t>
            </w:r>
          </w:p>
        </w:tc>
        <w:tc>
          <w:tcPr>
            <w:tcW w:w="992" w:type="dxa"/>
            <w:textDirection w:val="btLr"/>
          </w:tcPr>
          <w:p w:rsidR="00C23023" w:rsidRPr="00682DA8" w:rsidRDefault="00C23023" w:rsidP="00682DA8">
            <w:pPr>
              <w:ind w:left="113" w:right="113"/>
              <w:contextualSpacing/>
              <w:jc w:val="center"/>
              <w:rPr>
                <w:rFonts w:ascii="Times New Roman" w:hAnsi="Times New Roman" w:cs="Times New Roman"/>
              </w:rPr>
            </w:pPr>
            <w:r w:rsidRPr="00682DA8">
              <w:rPr>
                <w:rFonts w:ascii="Times New Roman" w:hAnsi="Times New Roman" w:cs="Times New Roman"/>
              </w:rPr>
              <w:t>Расчетный норматив за подготовку одного спортсмена</w:t>
            </w:r>
          </w:p>
        </w:tc>
        <w:tc>
          <w:tcPr>
            <w:tcW w:w="1418" w:type="dxa"/>
            <w:textDirection w:val="btLr"/>
          </w:tcPr>
          <w:p w:rsidR="00C23023" w:rsidRPr="00682DA8" w:rsidRDefault="00C23023" w:rsidP="00682DA8">
            <w:pPr>
              <w:ind w:left="113" w:right="113"/>
              <w:contextualSpacing/>
              <w:jc w:val="center"/>
              <w:rPr>
                <w:rFonts w:ascii="Times New Roman" w:hAnsi="Times New Roman" w:cs="Times New Roman"/>
              </w:rPr>
            </w:pPr>
            <w:r w:rsidRPr="00682DA8">
              <w:rPr>
                <w:rFonts w:ascii="Times New Roman" w:hAnsi="Times New Roman" w:cs="Times New Roman"/>
              </w:rPr>
              <w:t>Оптимальный (рекомендуемый) количественный состав группы (человек)</w:t>
            </w:r>
          </w:p>
        </w:tc>
        <w:tc>
          <w:tcPr>
            <w:tcW w:w="1275" w:type="dxa"/>
            <w:textDirection w:val="btLr"/>
          </w:tcPr>
          <w:p w:rsidR="00C23023" w:rsidRPr="00682DA8" w:rsidRDefault="00C23023" w:rsidP="00682DA8">
            <w:pPr>
              <w:ind w:left="113" w:right="113"/>
              <w:contextualSpacing/>
              <w:jc w:val="center"/>
              <w:rPr>
                <w:rFonts w:ascii="Times New Roman" w:hAnsi="Times New Roman" w:cs="Times New Roman"/>
              </w:rPr>
            </w:pPr>
            <w:r w:rsidRPr="00682DA8">
              <w:rPr>
                <w:rFonts w:ascii="Times New Roman" w:hAnsi="Times New Roman" w:cs="Times New Roman"/>
              </w:rPr>
              <w:t>Максимальный количественный состав группы (человек)</w:t>
            </w:r>
          </w:p>
        </w:tc>
        <w:tc>
          <w:tcPr>
            <w:tcW w:w="1843" w:type="dxa"/>
            <w:textDirection w:val="btLr"/>
          </w:tcPr>
          <w:p w:rsidR="00C23023" w:rsidRPr="00C23023" w:rsidRDefault="00682DA8" w:rsidP="00682DA8">
            <w:pPr>
              <w:ind w:left="113" w:right="113"/>
              <w:contextualSpacing/>
              <w:jc w:val="center"/>
              <w:rPr>
                <w:rFonts w:ascii="Times New Roman" w:hAnsi="Times New Roman" w:cs="Times New Roman"/>
                <w:sz w:val="24"/>
                <w:szCs w:val="24"/>
              </w:rPr>
            </w:pPr>
            <w:r>
              <w:rPr>
                <w:rFonts w:ascii="Times New Roman" w:hAnsi="Times New Roman" w:cs="Times New Roman"/>
                <w:sz w:val="24"/>
                <w:szCs w:val="24"/>
              </w:rPr>
              <w:t>Максимальный</w:t>
            </w:r>
            <w:r w:rsidR="00C23023">
              <w:rPr>
                <w:rFonts w:ascii="Times New Roman" w:hAnsi="Times New Roman" w:cs="Times New Roman"/>
                <w:sz w:val="24"/>
                <w:szCs w:val="24"/>
              </w:rPr>
              <w:t xml:space="preserve"> объем </w:t>
            </w:r>
            <w:r>
              <w:rPr>
                <w:rFonts w:ascii="Times New Roman" w:hAnsi="Times New Roman" w:cs="Times New Roman"/>
                <w:sz w:val="24"/>
                <w:szCs w:val="24"/>
              </w:rPr>
              <w:t>тренировочной</w:t>
            </w:r>
            <w:r w:rsidR="00C23023">
              <w:rPr>
                <w:rFonts w:ascii="Times New Roman" w:hAnsi="Times New Roman" w:cs="Times New Roman"/>
                <w:sz w:val="24"/>
                <w:szCs w:val="24"/>
              </w:rPr>
              <w:t xml:space="preserve"> нагрузки в неделю (академических часов)</w:t>
            </w:r>
          </w:p>
        </w:tc>
      </w:tr>
      <w:tr w:rsidR="00682DA8" w:rsidTr="00682DA8">
        <w:tc>
          <w:tcPr>
            <w:tcW w:w="2552" w:type="dxa"/>
          </w:tcPr>
          <w:p w:rsidR="00C23023" w:rsidRPr="00682DA8" w:rsidRDefault="00C23023" w:rsidP="00682DA8">
            <w:pPr>
              <w:contextualSpacing/>
              <w:jc w:val="both"/>
              <w:rPr>
                <w:rFonts w:ascii="Times New Roman" w:hAnsi="Times New Roman" w:cs="Times New Roman"/>
              </w:rPr>
            </w:pPr>
            <w:r w:rsidRPr="00682DA8">
              <w:rPr>
                <w:rFonts w:ascii="Times New Roman" w:hAnsi="Times New Roman" w:cs="Times New Roman"/>
              </w:rPr>
              <w:t>Этап высшего спортивного мастерства</w:t>
            </w:r>
          </w:p>
        </w:tc>
        <w:tc>
          <w:tcPr>
            <w:tcW w:w="1843"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в</w:t>
            </w:r>
            <w:r w:rsidR="00C23023" w:rsidRPr="00682DA8">
              <w:rPr>
                <w:rFonts w:ascii="Times New Roman" w:hAnsi="Times New Roman" w:cs="Times New Roman"/>
              </w:rPr>
              <w:t>есь период</w:t>
            </w:r>
          </w:p>
        </w:tc>
        <w:tc>
          <w:tcPr>
            <w:tcW w:w="992" w:type="dxa"/>
          </w:tcPr>
          <w:p w:rsidR="00C23023" w:rsidRPr="00682DA8" w:rsidRDefault="00C23023" w:rsidP="00C23023">
            <w:pPr>
              <w:contextualSpacing/>
              <w:jc w:val="center"/>
              <w:rPr>
                <w:rFonts w:ascii="Times New Roman" w:hAnsi="Times New Roman" w:cs="Times New Roman"/>
              </w:rPr>
            </w:pPr>
            <w:r w:rsidRPr="00682DA8">
              <w:rPr>
                <w:rFonts w:ascii="Times New Roman" w:hAnsi="Times New Roman" w:cs="Times New Roman"/>
              </w:rPr>
              <w:t>1</w:t>
            </w:r>
          </w:p>
        </w:tc>
        <w:tc>
          <w:tcPr>
            <w:tcW w:w="992" w:type="dxa"/>
          </w:tcPr>
          <w:p w:rsidR="00C23023" w:rsidRPr="00682DA8" w:rsidRDefault="00C23023" w:rsidP="00C23023">
            <w:pPr>
              <w:contextualSpacing/>
              <w:jc w:val="center"/>
              <w:rPr>
                <w:rFonts w:ascii="Times New Roman" w:hAnsi="Times New Roman" w:cs="Times New Roman"/>
              </w:rPr>
            </w:pPr>
            <w:r w:rsidRPr="00682DA8">
              <w:rPr>
                <w:rFonts w:ascii="Times New Roman" w:hAnsi="Times New Roman" w:cs="Times New Roman"/>
              </w:rPr>
              <w:t>39</w:t>
            </w:r>
          </w:p>
        </w:tc>
        <w:tc>
          <w:tcPr>
            <w:tcW w:w="1418" w:type="dxa"/>
          </w:tcPr>
          <w:p w:rsidR="00C23023" w:rsidRPr="00682DA8" w:rsidRDefault="00C23023" w:rsidP="00C23023">
            <w:pPr>
              <w:contextualSpacing/>
              <w:jc w:val="center"/>
              <w:rPr>
                <w:rFonts w:ascii="Times New Roman" w:hAnsi="Times New Roman" w:cs="Times New Roman"/>
              </w:rPr>
            </w:pPr>
            <w:r w:rsidRPr="00682DA8">
              <w:rPr>
                <w:rFonts w:ascii="Times New Roman" w:hAnsi="Times New Roman" w:cs="Times New Roman"/>
              </w:rPr>
              <w:t>1-3</w:t>
            </w:r>
          </w:p>
        </w:tc>
        <w:tc>
          <w:tcPr>
            <w:tcW w:w="1275" w:type="dxa"/>
          </w:tcPr>
          <w:p w:rsidR="00C23023" w:rsidRPr="00682DA8" w:rsidRDefault="00C23023" w:rsidP="00C23023">
            <w:pPr>
              <w:contextualSpacing/>
              <w:jc w:val="center"/>
              <w:rPr>
                <w:rFonts w:ascii="Times New Roman" w:hAnsi="Times New Roman" w:cs="Times New Roman"/>
              </w:rPr>
            </w:pPr>
            <w:r w:rsidRPr="00682DA8">
              <w:rPr>
                <w:rFonts w:ascii="Times New Roman" w:hAnsi="Times New Roman" w:cs="Times New Roman"/>
              </w:rPr>
              <w:t>8</w:t>
            </w:r>
          </w:p>
        </w:tc>
        <w:tc>
          <w:tcPr>
            <w:tcW w:w="1843" w:type="dxa"/>
          </w:tcPr>
          <w:p w:rsidR="00C23023" w:rsidRPr="00C23023" w:rsidRDefault="00C23023" w:rsidP="00C23023">
            <w:pPr>
              <w:contextualSpacing/>
              <w:jc w:val="center"/>
              <w:rPr>
                <w:rFonts w:ascii="Times New Roman" w:hAnsi="Times New Roman" w:cs="Times New Roman"/>
                <w:sz w:val="24"/>
                <w:szCs w:val="24"/>
              </w:rPr>
            </w:pPr>
            <w:r>
              <w:rPr>
                <w:rFonts w:ascii="Times New Roman" w:hAnsi="Times New Roman" w:cs="Times New Roman"/>
                <w:sz w:val="24"/>
                <w:szCs w:val="24"/>
              </w:rPr>
              <w:t>32</w:t>
            </w:r>
          </w:p>
        </w:tc>
      </w:tr>
      <w:tr w:rsidR="00682DA8" w:rsidTr="00682DA8">
        <w:tc>
          <w:tcPr>
            <w:tcW w:w="2552" w:type="dxa"/>
          </w:tcPr>
          <w:p w:rsidR="00C23023" w:rsidRPr="00682DA8" w:rsidRDefault="00C23023" w:rsidP="00682DA8">
            <w:pPr>
              <w:contextualSpacing/>
              <w:jc w:val="both"/>
              <w:rPr>
                <w:rFonts w:ascii="Times New Roman" w:hAnsi="Times New Roman" w:cs="Times New Roman"/>
              </w:rPr>
            </w:pPr>
            <w:r w:rsidRPr="00682DA8">
              <w:rPr>
                <w:rFonts w:ascii="Times New Roman" w:hAnsi="Times New Roman" w:cs="Times New Roman"/>
              </w:rPr>
              <w:t>Этап совершенствования спортивного мастерства</w:t>
            </w:r>
          </w:p>
        </w:tc>
        <w:tc>
          <w:tcPr>
            <w:tcW w:w="1843"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в</w:t>
            </w:r>
            <w:r w:rsidR="00C23023" w:rsidRPr="00682DA8">
              <w:rPr>
                <w:rFonts w:ascii="Times New Roman" w:hAnsi="Times New Roman" w:cs="Times New Roman"/>
              </w:rPr>
              <w:t>есь период</w:t>
            </w:r>
          </w:p>
        </w:tc>
        <w:tc>
          <w:tcPr>
            <w:tcW w:w="992" w:type="dxa"/>
          </w:tcPr>
          <w:p w:rsidR="00C23023" w:rsidRPr="00682DA8" w:rsidRDefault="00C23023" w:rsidP="00C23023">
            <w:pPr>
              <w:contextualSpacing/>
              <w:jc w:val="center"/>
              <w:rPr>
                <w:rFonts w:ascii="Times New Roman" w:hAnsi="Times New Roman" w:cs="Times New Roman"/>
              </w:rPr>
            </w:pPr>
            <w:r w:rsidRPr="00682DA8">
              <w:rPr>
                <w:rFonts w:ascii="Times New Roman" w:hAnsi="Times New Roman" w:cs="Times New Roman"/>
              </w:rPr>
              <w:t>1</w:t>
            </w:r>
          </w:p>
        </w:tc>
        <w:tc>
          <w:tcPr>
            <w:tcW w:w="992" w:type="dxa"/>
          </w:tcPr>
          <w:p w:rsidR="00C23023" w:rsidRPr="00682DA8" w:rsidRDefault="00C23023" w:rsidP="00C23023">
            <w:pPr>
              <w:contextualSpacing/>
              <w:jc w:val="center"/>
              <w:rPr>
                <w:rFonts w:ascii="Times New Roman" w:hAnsi="Times New Roman" w:cs="Times New Roman"/>
              </w:rPr>
            </w:pPr>
            <w:r w:rsidRPr="00682DA8">
              <w:rPr>
                <w:rFonts w:ascii="Times New Roman" w:hAnsi="Times New Roman" w:cs="Times New Roman"/>
              </w:rPr>
              <w:t>24</w:t>
            </w:r>
          </w:p>
        </w:tc>
        <w:tc>
          <w:tcPr>
            <w:tcW w:w="1418" w:type="dxa"/>
          </w:tcPr>
          <w:p w:rsidR="00C23023" w:rsidRPr="00682DA8" w:rsidRDefault="00C23023" w:rsidP="00C23023">
            <w:pPr>
              <w:contextualSpacing/>
              <w:jc w:val="center"/>
              <w:rPr>
                <w:rFonts w:ascii="Times New Roman" w:hAnsi="Times New Roman" w:cs="Times New Roman"/>
              </w:rPr>
            </w:pPr>
            <w:r w:rsidRPr="00682DA8">
              <w:rPr>
                <w:rFonts w:ascii="Times New Roman" w:hAnsi="Times New Roman" w:cs="Times New Roman"/>
              </w:rPr>
              <w:t>4-8</w:t>
            </w:r>
          </w:p>
        </w:tc>
        <w:tc>
          <w:tcPr>
            <w:tcW w:w="1275" w:type="dxa"/>
          </w:tcPr>
          <w:p w:rsidR="00C23023" w:rsidRPr="00682DA8" w:rsidRDefault="00C23023" w:rsidP="00C23023">
            <w:pPr>
              <w:contextualSpacing/>
              <w:jc w:val="center"/>
              <w:rPr>
                <w:rFonts w:ascii="Times New Roman" w:hAnsi="Times New Roman" w:cs="Times New Roman"/>
              </w:rPr>
            </w:pPr>
            <w:r w:rsidRPr="00682DA8">
              <w:rPr>
                <w:rFonts w:ascii="Times New Roman" w:hAnsi="Times New Roman" w:cs="Times New Roman"/>
              </w:rPr>
              <w:t>10</w:t>
            </w:r>
          </w:p>
        </w:tc>
        <w:tc>
          <w:tcPr>
            <w:tcW w:w="1843" w:type="dxa"/>
          </w:tcPr>
          <w:p w:rsidR="00C23023" w:rsidRPr="00C23023" w:rsidRDefault="00C23023" w:rsidP="00C23023">
            <w:pPr>
              <w:contextualSpacing/>
              <w:jc w:val="center"/>
              <w:rPr>
                <w:rFonts w:ascii="Times New Roman" w:hAnsi="Times New Roman" w:cs="Times New Roman"/>
                <w:sz w:val="24"/>
                <w:szCs w:val="24"/>
              </w:rPr>
            </w:pPr>
            <w:r>
              <w:rPr>
                <w:rFonts w:ascii="Times New Roman" w:hAnsi="Times New Roman" w:cs="Times New Roman"/>
                <w:sz w:val="24"/>
                <w:szCs w:val="24"/>
              </w:rPr>
              <w:t>24</w:t>
            </w:r>
          </w:p>
        </w:tc>
      </w:tr>
      <w:tr w:rsidR="00682DA8" w:rsidTr="00682DA8">
        <w:trPr>
          <w:trHeight w:val="1695"/>
        </w:trPr>
        <w:tc>
          <w:tcPr>
            <w:tcW w:w="2552" w:type="dxa"/>
            <w:vMerge w:val="restart"/>
          </w:tcPr>
          <w:p w:rsidR="00C23023" w:rsidRPr="00682DA8" w:rsidRDefault="00C23023" w:rsidP="00682DA8">
            <w:pPr>
              <w:contextualSpacing/>
              <w:jc w:val="both"/>
              <w:rPr>
                <w:rFonts w:ascii="Times New Roman" w:hAnsi="Times New Roman" w:cs="Times New Roman"/>
              </w:rPr>
            </w:pPr>
            <w:r w:rsidRPr="00682DA8">
              <w:rPr>
                <w:rFonts w:ascii="Times New Roman" w:hAnsi="Times New Roman" w:cs="Times New Roman"/>
              </w:rPr>
              <w:t>Тренировочный этап (этап спортивной специализации)</w:t>
            </w:r>
          </w:p>
        </w:tc>
        <w:tc>
          <w:tcPr>
            <w:tcW w:w="1843"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у</w:t>
            </w:r>
            <w:r w:rsidR="00C23023" w:rsidRPr="00682DA8">
              <w:rPr>
                <w:rFonts w:ascii="Times New Roman" w:hAnsi="Times New Roman" w:cs="Times New Roman"/>
              </w:rPr>
              <w:t>глубленной специализации</w:t>
            </w:r>
          </w:p>
        </w:tc>
        <w:tc>
          <w:tcPr>
            <w:tcW w:w="992" w:type="dxa"/>
          </w:tcPr>
          <w:p w:rsidR="00C23023" w:rsidRPr="00682DA8" w:rsidRDefault="00C23023" w:rsidP="00C23023">
            <w:pPr>
              <w:contextualSpacing/>
              <w:jc w:val="center"/>
              <w:rPr>
                <w:rFonts w:ascii="Times New Roman" w:hAnsi="Times New Roman" w:cs="Times New Roman"/>
              </w:rPr>
            </w:pPr>
            <w:r w:rsidRPr="00682DA8">
              <w:rPr>
                <w:rFonts w:ascii="Times New Roman" w:hAnsi="Times New Roman" w:cs="Times New Roman"/>
              </w:rPr>
              <w:t>8</w:t>
            </w:r>
          </w:p>
        </w:tc>
        <w:tc>
          <w:tcPr>
            <w:tcW w:w="992" w:type="dxa"/>
          </w:tcPr>
          <w:p w:rsidR="00C23023" w:rsidRPr="00682DA8" w:rsidRDefault="00C23023" w:rsidP="00C23023">
            <w:pPr>
              <w:contextualSpacing/>
              <w:jc w:val="center"/>
              <w:rPr>
                <w:rFonts w:ascii="Times New Roman" w:hAnsi="Times New Roman" w:cs="Times New Roman"/>
              </w:rPr>
            </w:pPr>
            <w:r w:rsidRPr="00682DA8">
              <w:rPr>
                <w:rFonts w:ascii="Times New Roman" w:hAnsi="Times New Roman" w:cs="Times New Roman"/>
              </w:rPr>
              <w:t>10-14</w:t>
            </w:r>
          </w:p>
        </w:tc>
        <w:tc>
          <w:tcPr>
            <w:tcW w:w="1418" w:type="dxa"/>
          </w:tcPr>
          <w:p w:rsidR="00C23023" w:rsidRPr="00682DA8" w:rsidRDefault="00C23023" w:rsidP="00C23023">
            <w:pPr>
              <w:contextualSpacing/>
              <w:jc w:val="center"/>
              <w:rPr>
                <w:rFonts w:ascii="Times New Roman" w:hAnsi="Times New Roman" w:cs="Times New Roman"/>
              </w:rPr>
            </w:pPr>
            <w:r w:rsidRPr="00682DA8">
              <w:rPr>
                <w:rFonts w:ascii="Times New Roman" w:hAnsi="Times New Roman" w:cs="Times New Roman"/>
              </w:rPr>
              <w:t>8-10</w:t>
            </w:r>
          </w:p>
        </w:tc>
        <w:tc>
          <w:tcPr>
            <w:tcW w:w="1275" w:type="dxa"/>
          </w:tcPr>
          <w:p w:rsidR="00C23023" w:rsidRPr="00682DA8" w:rsidRDefault="00C23023" w:rsidP="00C23023">
            <w:pPr>
              <w:contextualSpacing/>
              <w:jc w:val="center"/>
              <w:rPr>
                <w:rFonts w:ascii="Times New Roman" w:hAnsi="Times New Roman" w:cs="Times New Roman"/>
              </w:rPr>
            </w:pPr>
            <w:r w:rsidRPr="00682DA8">
              <w:rPr>
                <w:rFonts w:ascii="Times New Roman" w:hAnsi="Times New Roman" w:cs="Times New Roman"/>
              </w:rPr>
              <w:t>12</w:t>
            </w:r>
          </w:p>
        </w:tc>
        <w:tc>
          <w:tcPr>
            <w:tcW w:w="1843" w:type="dxa"/>
          </w:tcPr>
          <w:p w:rsidR="00C23023" w:rsidRPr="00C23023" w:rsidRDefault="00C23023" w:rsidP="00C23023">
            <w:pPr>
              <w:contextualSpacing/>
              <w:jc w:val="center"/>
              <w:rPr>
                <w:rFonts w:ascii="Times New Roman" w:hAnsi="Times New Roman" w:cs="Times New Roman"/>
                <w:sz w:val="24"/>
                <w:szCs w:val="24"/>
              </w:rPr>
            </w:pPr>
            <w:r>
              <w:rPr>
                <w:rFonts w:ascii="Times New Roman" w:hAnsi="Times New Roman" w:cs="Times New Roman"/>
                <w:sz w:val="24"/>
                <w:szCs w:val="24"/>
              </w:rPr>
              <w:t>18</w:t>
            </w:r>
          </w:p>
        </w:tc>
      </w:tr>
      <w:tr w:rsidR="00682DA8" w:rsidTr="00682DA8">
        <w:trPr>
          <w:trHeight w:val="795"/>
        </w:trPr>
        <w:tc>
          <w:tcPr>
            <w:tcW w:w="2552" w:type="dxa"/>
            <w:vMerge/>
          </w:tcPr>
          <w:p w:rsidR="00C23023" w:rsidRPr="00682DA8" w:rsidRDefault="00C23023" w:rsidP="00682DA8">
            <w:pPr>
              <w:contextualSpacing/>
              <w:jc w:val="both"/>
              <w:rPr>
                <w:rFonts w:ascii="Times New Roman" w:hAnsi="Times New Roman" w:cs="Times New Roman"/>
              </w:rPr>
            </w:pPr>
          </w:p>
        </w:tc>
        <w:tc>
          <w:tcPr>
            <w:tcW w:w="1843"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н</w:t>
            </w:r>
            <w:r w:rsidR="00C23023" w:rsidRPr="00682DA8">
              <w:rPr>
                <w:rFonts w:ascii="Times New Roman" w:hAnsi="Times New Roman" w:cs="Times New Roman"/>
              </w:rPr>
              <w:t>ачальной специализации</w:t>
            </w:r>
          </w:p>
          <w:p w:rsidR="00C23023" w:rsidRPr="00682DA8" w:rsidRDefault="00C23023" w:rsidP="00C23023">
            <w:pPr>
              <w:contextualSpacing/>
              <w:jc w:val="center"/>
              <w:rPr>
                <w:rFonts w:ascii="Times New Roman" w:hAnsi="Times New Roman" w:cs="Times New Roman"/>
              </w:rPr>
            </w:pPr>
          </w:p>
          <w:p w:rsidR="00C23023" w:rsidRPr="00682DA8" w:rsidRDefault="00C23023" w:rsidP="00C23023">
            <w:pPr>
              <w:contextualSpacing/>
              <w:jc w:val="center"/>
              <w:rPr>
                <w:rFonts w:ascii="Times New Roman" w:hAnsi="Times New Roman" w:cs="Times New Roman"/>
              </w:rPr>
            </w:pPr>
          </w:p>
        </w:tc>
        <w:tc>
          <w:tcPr>
            <w:tcW w:w="992" w:type="dxa"/>
          </w:tcPr>
          <w:p w:rsidR="00C23023" w:rsidRPr="00682DA8" w:rsidRDefault="00C23023" w:rsidP="00C23023">
            <w:pPr>
              <w:contextualSpacing/>
              <w:jc w:val="center"/>
              <w:rPr>
                <w:rFonts w:ascii="Times New Roman" w:hAnsi="Times New Roman" w:cs="Times New Roman"/>
              </w:rPr>
            </w:pPr>
            <w:r w:rsidRPr="00682DA8">
              <w:rPr>
                <w:rFonts w:ascii="Times New Roman" w:hAnsi="Times New Roman" w:cs="Times New Roman"/>
              </w:rPr>
              <w:t>10</w:t>
            </w:r>
          </w:p>
        </w:tc>
        <w:tc>
          <w:tcPr>
            <w:tcW w:w="992" w:type="dxa"/>
          </w:tcPr>
          <w:p w:rsidR="00C23023" w:rsidRPr="00682DA8" w:rsidRDefault="00C23023" w:rsidP="00C23023">
            <w:pPr>
              <w:contextualSpacing/>
              <w:jc w:val="center"/>
              <w:rPr>
                <w:rFonts w:ascii="Times New Roman" w:hAnsi="Times New Roman" w:cs="Times New Roman"/>
              </w:rPr>
            </w:pPr>
            <w:r w:rsidRPr="00682DA8">
              <w:rPr>
                <w:rFonts w:ascii="Times New Roman" w:hAnsi="Times New Roman" w:cs="Times New Roman"/>
              </w:rPr>
              <w:t>6</w:t>
            </w:r>
          </w:p>
        </w:tc>
        <w:tc>
          <w:tcPr>
            <w:tcW w:w="1418" w:type="dxa"/>
          </w:tcPr>
          <w:p w:rsidR="00C23023" w:rsidRPr="00682DA8" w:rsidRDefault="00C23023" w:rsidP="00C23023">
            <w:pPr>
              <w:contextualSpacing/>
              <w:jc w:val="center"/>
              <w:rPr>
                <w:rFonts w:ascii="Times New Roman" w:hAnsi="Times New Roman" w:cs="Times New Roman"/>
              </w:rPr>
            </w:pPr>
            <w:r w:rsidRPr="00682DA8">
              <w:rPr>
                <w:rFonts w:ascii="Times New Roman" w:hAnsi="Times New Roman" w:cs="Times New Roman"/>
              </w:rPr>
              <w:t>10-12</w:t>
            </w:r>
          </w:p>
        </w:tc>
        <w:tc>
          <w:tcPr>
            <w:tcW w:w="1275" w:type="dxa"/>
          </w:tcPr>
          <w:p w:rsidR="00C23023" w:rsidRPr="00682DA8" w:rsidRDefault="00C23023" w:rsidP="00C23023">
            <w:pPr>
              <w:contextualSpacing/>
              <w:jc w:val="center"/>
              <w:rPr>
                <w:rFonts w:ascii="Times New Roman" w:hAnsi="Times New Roman" w:cs="Times New Roman"/>
              </w:rPr>
            </w:pPr>
            <w:r w:rsidRPr="00682DA8">
              <w:rPr>
                <w:rFonts w:ascii="Times New Roman" w:hAnsi="Times New Roman" w:cs="Times New Roman"/>
              </w:rPr>
              <w:t>14</w:t>
            </w:r>
          </w:p>
        </w:tc>
        <w:tc>
          <w:tcPr>
            <w:tcW w:w="1843" w:type="dxa"/>
          </w:tcPr>
          <w:p w:rsidR="00C23023" w:rsidRPr="00C23023" w:rsidRDefault="00C23023" w:rsidP="00C23023">
            <w:pPr>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682DA8" w:rsidTr="00682DA8">
        <w:trPr>
          <w:trHeight w:val="465"/>
        </w:trPr>
        <w:tc>
          <w:tcPr>
            <w:tcW w:w="2552" w:type="dxa"/>
            <w:vMerge w:val="restart"/>
          </w:tcPr>
          <w:p w:rsidR="00C23023" w:rsidRPr="00682DA8" w:rsidRDefault="00C23023" w:rsidP="00682DA8">
            <w:pPr>
              <w:contextualSpacing/>
              <w:jc w:val="both"/>
              <w:rPr>
                <w:rFonts w:ascii="Times New Roman" w:hAnsi="Times New Roman" w:cs="Times New Roman"/>
              </w:rPr>
            </w:pPr>
            <w:r w:rsidRPr="00682DA8">
              <w:rPr>
                <w:rFonts w:ascii="Times New Roman" w:hAnsi="Times New Roman" w:cs="Times New Roman"/>
              </w:rPr>
              <w:t>Этап начальной подготовки</w:t>
            </w:r>
          </w:p>
        </w:tc>
        <w:tc>
          <w:tcPr>
            <w:tcW w:w="1843"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с</w:t>
            </w:r>
            <w:r w:rsidR="00C23023" w:rsidRPr="00682DA8">
              <w:rPr>
                <w:rFonts w:ascii="Times New Roman" w:hAnsi="Times New Roman" w:cs="Times New Roman"/>
              </w:rPr>
              <w:t>выше одного года</w:t>
            </w:r>
          </w:p>
        </w:tc>
        <w:tc>
          <w:tcPr>
            <w:tcW w:w="992"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14</w:t>
            </w:r>
          </w:p>
        </w:tc>
        <w:tc>
          <w:tcPr>
            <w:tcW w:w="992"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3,6</w:t>
            </w:r>
          </w:p>
        </w:tc>
        <w:tc>
          <w:tcPr>
            <w:tcW w:w="1418"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14-15</w:t>
            </w:r>
          </w:p>
        </w:tc>
        <w:tc>
          <w:tcPr>
            <w:tcW w:w="1275"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20</w:t>
            </w:r>
          </w:p>
        </w:tc>
        <w:tc>
          <w:tcPr>
            <w:tcW w:w="1843" w:type="dxa"/>
          </w:tcPr>
          <w:p w:rsidR="00C23023" w:rsidRPr="00C23023" w:rsidRDefault="00682DA8" w:rsidP="00C23023">
            <w:pPr>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682DA8" w:rsidTr="00682DA8">
        <w:trPr>
          <w:trHeight w:val="345"/>
        </w:trPr>
        <w:tc>
          <w:tcPr>
            <w:tcW w:w="2552" w:type="dxa"/>
            <w:vMerge/>
          </w:tcPr>
          <w:p w:rsidR="00C23023" w:rsidRPr="00682DA8" w:rsidRDefault="00C23023" w:rsidP="00682DA8">
            <w:pPr>
              <w:contextualSpacing/>
              <w:jc w:val="both"/>
              <w:rPr>
                <w:rFonts w:ascii="Times New Roman" w:hAnsi="Times New Roman" w:cs="Times New Roman"/>
              </w:rPr>
            </w:pPr>
          </w:p>
        </w:tc>
        <w:tc>
          <w:tcPr>
            <w:tcW w:w="1843"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д</w:t>
            </w:r>
            <w:r w:rsidR="00C23023" w:rsidRPr="00682DA8">
              <w:rPr>
                <w:rFonts w:ascii="Times New Roman" w:hAnsi="Times New Roman" w:cs="Times New Roman"/>
              </w:rPr>
              <w:t>о одного года</w:t>
            </w:r>
          </w:p>
        </w:tc>
        <w:tc>
          <w:tcPr>
            <w:tcW w:w="992"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15</w:t>
            </w:r>
          </w:p>
        </w:tc>
        <w:tc>
          <w:tcPr>
            <w:tcW w:w="992"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2,2</w:t>
            </w:r>
          </w:p>
        </w:tc>
        <w:tc>
          <w:tcPr>
            <w:tcW w:w="1418"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15-16</w:t>
            </w:r>
          </w:p>
        </w:tc>
        <w:tc>
          <w:tcPr>
            <w:tcW w:w="1275"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25</w:t>
            </w:r>
          </w:p>
        </w:tc>
        <w:tc>
          <w:tcPr>
            <w:tcW w:w="1843" w:type="dxa"/>
          </w:tcPr>
          <w:p w:rsidR="00C23023" w:rsidRPr="00C23023" w:rsidRDefault="00682DA8" w:rsidP="00C23023">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682DA8" w:rsidTr="00682DA8">
        <w:tc>
          <w:tcPr>
            <w:tcW w:w="2552" w:type="dxa"/>
          </w:tcPr>
          <w:p w:rsidR="00C23023" w:rsidRPr="00682DA8" w:rsidRDefault="00682DA8" w:rsidP="00682DA8">
            <w:pPr>
              <w:contextualSpacing/>
              <w:jc w:val="both"/>
              <w:rPr>
                <w:rFonts w:ascii="Times New Roman" w:hAnsi="Times New Roman" w:cs="Times New Roman"/>
              </w:rPr>
            </w:pPr>
            <w:r w:rsidRPr="00682DA8">
              <w:rPr>
                <w:rFonts w:ascii="Times New Roman" w:hAnsi="Times New Roman" w:cs="Times New Roman"/>
              </w:rPr>
              <w:t>Спортивно-оздоровительный этап</w:t>
            </w:r>
          </w:p>
        </w:tc>
        <w:tc>
          <w:tcPr>
            <w:tcW w:w="1843"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весь период</w:t>
            </w:r>
          </w:p>
        </w:tc>
        <w:tc>
          <w:tcPr>
            <w:tcW w:w="992"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15</w:t>
            </w:r>
          </w:p>
        </w:tc>
        <w:tc>
          <w:tcPr>
            <w:tcW w:w="992"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2,2</w:t>
            </w:r>
          </w:p>
        </w:tc>
        <w:tc>
          <w:tcPr>
            <w:tcW w:w="1418"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15-20</w:t>
            </w:r>
          </w:p>
        </w:tc>
        <w:tc>
          <w:tcPr>
            <w:tcW w:w="1275" w:type="dxa"/>
          </w:tcPr>
          <w:p w:rsidR="00C23023" w:rsidRPr="00682DA8" w:rsidRDefault="00682DA8" w:rsidP="00C23023">
            <w:pPr>
              <w:contextualSpacing/>
              <w:jc w:val="center"/>
              <w:rPr>
                <w:rFonts w:ascii="Times New Roman" w:hAnsi="Times New Roman" w:cs="Times New Roman"/>
              </w:rPr>
            </w:pPr>
            <w:r w:rsidRPr="00682DA8">
              <w:rPr>
                <w:rFonts w:ascii="Times New Roman" w:hAnsi="Times New Roman" w:cs="Times New Roman"/>
              </w:rPr>
              <w:t>30</w:t>
            </w:r>
          </w:p>
        </w:tc>
        <w:tc>
          <w:tcPr>
            <w:tcW w:w="1843" w:type="dxa"/>
          </w:tcPr>
          <w:p w:rsidR="00C23023" w:rsidRPr="00C23023" w:rsidRDefault="00682DA8" w:rsidP="00C23023">
            <w:pPr>
              <w:contextualSpacing/>
              <w:jc w:val="center"/>
              <w:rPr>
                <w:rFonts w:ascii="Times New Roman" w:hAnsi="Times New Roman" w:cs="Times New Roman"/>
                <w:sz w:val="24"/>
                <w:szCs w:val="24"/>
              </w:rPr>
            </w:pPr>
            <w:r>
              <w:rPr>
                <w:rFonts w:ascii="Times New Roman" w:hAnsi="Times New Roman" w:cs="Times New Roman"/>
                <w:sz w:val="24"/>
                <w:szCs w:val="24"/>
              </w:rPr>
              <w:t>до 6</w:t>
            </w:r>
          </w:p>
        </w:tc>
      </w:tr>
    </w:tbl>
    <w:p w:rsidR="00C23023" w:rsidRDefault="00C23023" w:rsidP="00C23023">
      <w:pPr>
        <w:spacing w:line="240" w:lineRule="auto"/>
        <w:contextualSpacing/>
        <w:jc w:val="center"/>
        <w:rPr>
          <w:rFonts w:ascii="Times New Roman" w:hAnsi="Times New Roman" w:cs="Times New Roman"/>
          <w:sz w:val="28"/>
          <w:szCs w:val="28"/>
        </w:rPr>
      </w:pPr>
    </w:p>
    <w:p w:rsidR="00682DA8" w:rsidRDefault="00682DA8"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Примечание:</w:t>
      </w:r>
    </w:p>
    <w:p w:rsidR="00682DA8" w:rsidRDefault="00682DA8"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1. 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w:t>
      </w:r>
    </w:p>
    <w:p w:rsidR="00682DA8" w:rsidRDefault="00682DA8"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2. При проведении занятий с </w:t>
      </w:r>
      <w:proofErr w:type="gramStart"/>
      <w:r>
        <w:rPr>
          <w:rFonts w:ascii="Times New Roman" w:hAnsi="Times New Roman" w:cs="Times New Roman"/>
          <w:sz w:val="24"/>
          <w:szCs w:val="24"/>
        </w:rPr>
        <w:t>занимающимися</w:t>
      </w:r>
      <w:proofErr w:type="gramEnd"/>
      <w:r>
        <w:rPr>
          <w:rFonts w:ascii="Times New Roman" w:hAnsi="Times New Roman" w:cs="Times New Roman"/>
          <w:sz w:val="24"/>
          <w:szCs w:val="24"/>
        </w:rPr>
        <w:t xml:space="preserve"> из различных групп максимальный количественный состав определяется по группе, имеющей меньший показатель в данной графе.</w:t>
      </w:r>
    </w:p>
    <w:p w:rsidR="00682DA8" w:rsidRDefault="00682DA8"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943644">
        <w:rPr>
          <w:rFonts w:ascii="Times New Roman" w:hAnsi="Times New Roman" w:cs="Times New Roman"/>
          <w:sz w:val="24"/>
          <w:szCs w:val="24"/>
        </w:rPr>
        <w:t>Например:</w:t>
      </w:r>
    </w:p>
    <w:p w:rsidR="00682DA8" w:rsidRDefault="00682DA8"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а) при объединении в расписании занятий в одну группу занимающихся на этапе совершенствования спортивного мастерства </w:t>
      </w:r>
      <w:r w:rsidR="00F80640">
        <w:rPr>
          <w:rFonts w:ascii="Times New Roman" w:hAnsi="Times New Roman" w:cs="Times New Roman"/>
          <w:sz w:val="24"/>
          <w:szCs w:val="24"/>
        </w:rPr>
        <w:t>и на тренировочном этапе максимальный количественный состав не может превышать 10 человек;</w:t>
      </w:r>
    </w:p>
    <w:p w:rsidR="00F80640" w:rsidRDefault="00F80640"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б) при </w:t>
      </w:r>
      <w:r w:rsidR="00943644">
        <w:rPr>
          <w:rFonts w:ascii="Times New Roman" w:hAnsi="Times New Roman" w:cs="Times New Roman"/>
          <w:sz w:val="24"/>
          <w:szCs w:val="24"/>
        </w:rPr>
        <w:t>объединении в расписании в одну группу занимающихся на тренировочном этапе (углубленной специализации) и на этапе начальной подготовки максимальный количественный состав не может превышать 12 человек;</w:t>
      </w:r>
    </w:p>
    <w:p w:rsidR="00943644" w:rsidRDefault="00943644"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3. </w:t>
      </w:r>
      <w:proofErr w:type="gramStart"/>
      <w:r>
        <w:rPr>
          <w:rFonts w:ascii="Times New Roman" w:hAnsi="Times New Roman" w:cs="Times New Roman"/>
          <w:sz w:val="24"/>
          <w:szCs w:val="24"/>
        </w:rPr>
        <w:t>В группах спортивно-оздоровительного этапа с целью большего охвата занимающихся максимальный объем тренировочной нагрузки на группу в неделю может быть снижен, но не более чем на 10 процентов от годового объема и не более чем на 2 часа в неделю с возможностью увеличения в каникулярный период, но не более чем на 25 процентов от годового тренировочного объема.</w:t>
      </w:r>
      <w:proofErr w:type="gramEnd"/>
    </w:p>
    <w:p w:rsidR="00943644" w:rsidRDefault="00943644"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4. Для олимпийских видов спорта расчетный норматив составляет 14, для неолимпийских – 10.</w:t>
      </w:r>
    </w:p>
    <w:p w:rsidR="00943644" w:rsidRDefault="00943644"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5. </w:t>
      </w:r>
      <w:r w:rsidR="0018325A">
        <w:rPr>
          <w:rFonts w:ascii="Times New Roman" w:hAnsi="Times New Roman" w:cs="Times New Roman"/>
          <w:sz w:val="24"/>
          <w:szCs w:val="24"/>
        </w:rPr>
        <w:t>Форма и система оплаты труда в спортивно-оздоровительных группах и группах начальной подготовки (оплата по нормативу за каждого занимающегося или в зависимости от объема недельной учебно-тренировочной работы) определяется спортивной школой по согласованию с учредителем.</w:t>
      </w:r>
    </w:p>
    <w:p w:rsidR="0018325A" w:rsidRDefault="0018325A"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Ставка заработной платы тренера-преподавателя по спорту (при оплате его труда в зависимости от недельной учебно-тренировочной работы) устанавливается за 18 часов в неделю.</w:t>
      </w:r>
    </w:p>
    <w:p w:rsidR="0018325A" w:rsidRDefault="0018325A"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6. Норматив оплаты труда </w:t>
      </w:r>
      <w:proofErr w:type="gramStart"/>
      <w:r>
        <w:rPr>
          <w:rFonts w:ascii="Times New Roman" w:hAnsi="Times New Roman" w:cs="Times New Roman"/>
          <w:sz w:val="24"/>
          <w:szCs w:val="24"/>
        </w:rPr>
        <w:t>тренера-преподавателей</w:t>
      </w:r>
      <w:proofErr w:type="gramEnd"/>
      <w:r>
        <w:rPr>
          <w:rFonts w:ascii="Times New Roman" w:hAnsi="Times New Roman" w:cs="Times New Roman"/>
          <w:sz w:val="24"/>
          <w:szCs w:val="24"/>
        </w:rPr>
        <w:t xml:space="preserve"> по спорту в спортивно-оздоровительных группах повышается на 0,5 процента за каждые два года обучения под руководством тренера.</w:t>
      </w:r>
    </w:p>
    <w:p w:rsidR="0018325A" w:rsidRDefault="0018325A" w:rsidP="00682DA8">
      <w:pPr>
        <w:spacing w:line="240" w:lineRule="auto"/>
        <w:contextualSpacing/>
        <w:jc w:val="both"/>
        <w:rPr>
          <w:rFonts w:ascii="Times New Roman" w:hAnsi="Times New Roman" w:cs="Times New Roman"/>
          <w:sz w:val="24"/>
          <w:szCs w:val="24"/>
        </w:rPr>
      </w:pPr>
    </w:p>
    <w:p w:rsidR="0018325A" w:rsidRDefault="0018325A"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При «</w:t>
      </w:r>
      <w:proofErr w:type="spellStart"/>
      <w:r>
        <w:rPr>
          <w:rFonts w:ascii="Times New Roman" w:hAnsi="Times New Roman" w:cs="Times New Roman"/>
          <w:sz w:val="24"/>
          <w:szCs w:val="24"/>
        </w:rPr>
        <w:t>подушевом</w:t>
      </w:r>
      <w:proofErr w:type="spellEnd"/>
      <w:r>
        <w:rPr>
          <w:rFonts w:ascii="Times New Roman" w:hAnsi="Times New Roman" w:cs="Times New Roman"/>
          <w:sz w:val="24"/>
          <w:szCs w:val="24"/>
        </w:rPr>
        <w:t>» методе расчет оклада (должностного оклада)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производится по формуле:</w:t>
      </w:r>
    </w:p>
    <w:p w:rsidR="0018325A" w:rsidRDefault="0018325A" w:rsidP="00682DA8">
      <w:pPr>
        <w:spacing w:line="240" w:lineRule="auto"/>
        <w:contextualSpacing/>
        <w:jc w:val="both"/>
        <w:rPr>
          <w:rFonts w:ascii="Times New Roman" w:hAnsi="Times New Roman" w:cs="Times New Roman"/>
          <w:sz w:val="24"/>
          <w:szCs w:val="24"/>
        </w:rPr>
      </w:pPr>
    </w:p>
    <w:p w:rsidR="0018325A" w:rsidRPr="00046D44" w:rsidRDefault="0018325A"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До</w:t>
      </w:r>
      <w:proofErr w:type="gramStart"/>
      <w:r>
        <w:rPr>
          <w:rFonts w:ascii="Times New Roman" w:hAnsi="Times New Roman" w:cs="Times New Roman"/>
          <w:sz w:val="24"/>
          <w:szCs w:val="24"/>
        </w:rPr>
        <w:t xml:space="preserve"> = </w:t>
      </w:r>
      <w:r w:rsidR="00FF013B" w:rsidRPr="00FF013B">
        <w:rPr>
          <w:rFonts w:ascii="Times New Roman" w:hAnsi="Times New Roman" w:cs="Times New Roman"/>
          <w:sz w:val="24"/>
          <w:szCs w:val="24"/>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 xml:space="preserve">б </w:t>
      </w:r>
      <w:r>
        <w:rPr>
          <w:rFonts w:ascii="Times New Roman" w:hAnsi="Times New Roman" w:cs="Times New Roman"/>
          <w:sz w:val="24"/>
          <w:szCs w:val="24"/>
          <w:lang w:val="en-US"/>
        </w:rPr>
        <w:t>x</w:t>
      </w:r>
      <w:r w:rsidRPr="00FF013B">
        <w:rPr>
          <w:rFonts w:ascii="Times New Roman" w:hAnsi="Times New Roman" w:cs="Times New Roman"/>
          <w:sz w:val="24"/>
          <w:szCs w:val="24"/>
        </w:rPr>
        <w:t xml:space="preserve"> (</w:t>
      </w:r>
      <w:r>
        <w:rPr>
          <w:rFonts w:ascii="Times New Roman" w:hAnsi="Times New Roman" w:cs="Times New Roman"/>
          <w:sz w:val="24"/>
          <w:szCs w:val="24"/>
          <w:lang w:val="en-US"/>
        </w:rPr>
        <w:t>n</w:t>
      </w:r>
      <w:r w:rsidRPr="00FF013B">
        <w:rPr>
          <w:rFonts w:ascii="Times New Roman" w:hAnsi="Times New Roman" w:cs="Times New Roman"/>
          <w:sz w:val="24"/>
          <w:szCs w:val="24"/>
          <w:vertAlign w:val="subscript"/>
        </w:rPr>
        <w:t xml:space="preserve">1 </w:t>
      </w:r>
      <w:r w:rsidR="00FF013B" w:rsidRPr="00FF013B">
        <w:rPr>
          <w:rFonts w:ascii="Times New Roman" w:hAnsi="Times New Roman" w:cs="Times New Roman"/>
          <w:sz w:val="24"/>
          <w:szCs w:val="24"/>
          <w:vertAlign w:val="subscript"/>
        </w:rPr>
        <w:t xml:space="preserve"> </w:t>
      </w:r>
      <w:r>
        <w:rPr>
          <w:rFonts w:ascii="Times New Roman" w:hAnsi="Times New Roman" w:cs="Times New Roman"/>
          <w:sz w:val="24"/>
          <w:szCs w:val="24"/>
          <w:lang w:val="en-US"/>
        </w:rPr>
        <w:t>x</w:t>
      </w:r>
      <w:r w:rsidR="00FF013B" w:rsidRPr="00FF013B">
        <w:rPr>
          <w:rFonts w:ascii="Times New Roman" w:hAnsi="Times New Roman" w:cs="Times New Roman"/>
          <w:sz w:val="24"/>
          <w:szCs w:val="24"/>
        </w:rPr>
        <w:t xml:space="preserve"> </w:t>
      </w:r>
      <w:r w:rsidRPr="00FF013B">
        <w:rPr>
          <w:rFonts w:ascii="Times New Roman" w:hAnsi="Times New Roman" w:cs="Times New Roman"/>
          <w:sz w:val="24"/>
          <w:szCs w:val="24"/>
        </w:rPr>
        <w:t xml:space="preserve"> </w:t>
      </w:r>
      <w:r>
        <w:rPr>
          <w:rFonts w:ascii="Times New Roman" w:hAnsi="Times New Roman" w:cs="Times New Roman"/>
          <w:sz w:val="24"/>
          <w:szCs w:val="24"/>
          <w:lang w:val="en-US"/>
        </w:rPr>
        <w:t>k</w:t>
      </w:r>
      <w:r w:rsidRPr="00FF013B">
        <w:rPr>
          <w:rFonts w:ascii="Times New Roman" w:hAnsi="Times New Roman" w:cs="Times New Roman"/>
          <w:sz w:val="24"/>
          <w:szCs w:val="24"/>
          <w:vertAlign w:val="subscript"/>
        </w:rPr>
        <w:t xml:space="preserve">1 </w:t>
      </w:r>
      <w:r w:rsidR="00FF013B" w:rsidRPr="00FF013B">
        <w:rPr>
          <w:rFonts w:ascii="Times New Roman" w:hAnsi="Times New Roman" w:cs="Times New Roman"/>
          <w:sz w:val="24"/>
          <w:szCs w:val="24"/>
          <w:vertAlign w:val="subscript"/>
        </w:rPr>
        <w:t xml:space="preserve"> </w:t>
      </w:r>
      <w:r>
        <w:rPr>
          <w:rFonts w:ascii="Times New Roman" w:hAnsi="Times New Roman" w:cs="Times New Roman"/>
          <w:sz w:val="24"/>
          <w:szCs w:val="24"/>
          <w:lang w:val="en-US"/>
        </w:rPr>
        <w:t>x</w:t>
      </w:r>
      <w:r w:rsidRPr="00FF013B">
        <w:rPr>
          <w:rFonts w:ascii="Times New Roman" w:hAnsi="Times New Roman" w:cs="Times New Roman"/>
          <w:sz w:val="24"/>
          <w:szCs w:val="24"/>
        </w:rPr>
        <w:t xml:space="preserve"> </w:t>
      </w:r>
      <w:r w:rsidR="00FF013B" w:rsidRPr="00FF013B">
        <w:rPr>
          <w:rFonts w:ascii="Times New Roman" w:hAnsi="Times New Roman" w:cs="Times New Roman"/>
          <w:sz w:val="24"/>
          <w:szCs w:val="24"/>
        </w:rPr>
        <w:t xml:space="preserve"> </w:t>
      </w:r>
      <w:r>
        <w:rPr>
          <w:rFonts w:ascii="Times New Roman" w:hAnsi="Times New Roman" w:cs="Times New Roman"/>
          <w:sz w:val="24"/>
          <w:szCs w:val="24"/>
          <w:lang w:val="en-US"/>
        </w:rPr>
        <w:t>v</w:t>
      </w:r>
      <w:r w:rsidR="00FF013B" w:rsidRPr="00FF013B">
        <w:rPr>
          <w:rFonts w:ascii="Times New Roman" w:hAnsi="Times New Roman" w:cs="Times New Roman"/>
          <w:sz w:val="24"/>
          <w:szCs w:val="24"/>
          <w:vertAlign w:val="subscript"/>
        </w:rPr>
        <w:t xml:space="preserve">1  </w:t>
      </w:r>
      <w:r w:rsidR="00FF013B" w:rsidRPr="00FF013B">
        <w:rPr>
          <w:rFonts w:ascii="Times New Roman" w:hAnsi="Times New Roman" w:cs="Times New Roman"/>
          <w:sz w:val="24"/>
          <w:szCs w:val="24"/>
        </w:rPr>
        <w:t>+</w:t>
      </w:r>
      <w:r w:rsidRPr="00FF013B">
        <w:rPr>
          <w:rFonts w:ascii="Times New Roman" w:hAnsi="Times New Roman" w:cs="Times New Roman"/>
          <w:sz w:val="24"/>
          <w:szCs w:val="24"/>
          <w:vertAlign w:val="subscript"/>
        </w:rPr>
        <w:t xml:space="preserve"> </w:t>
      </w:r>
      <w:r w:rsidR="00FF013B" w:rsidRPr="00FF013B">
        <w:rPr>
          <w:rFonts w:ascii="Times New Roman" w:hAnsi="Times New Roman" w:cs="Times New Roman"/>
          <w:sz w:val="24"/>
          <w:szCs w:val="24"/>
          <w:vertAlign w:val="subscript"/>
        </w:rPr>
        <w:t xml:space="preserve"> </w:t>
      </w:r>
      <w:r w:rsidR="00FF013B">
        <w:rPr>
          <w:rFonts w:ascii="Times New Roman" w:hAnsi="Times New Roman" w:cs="Times New Roman"/>
          <w:sz w:val="24"/>
          <w:szCs w:val="24"/>
          <w:lang w:val="en-US"/>
        </w:rPr>
        <w:t>n</w:t>
      </w:r>
      <w:r w:rsidR="00FF013B" w:rsidRPr="00FF013B">
        <w:rPr>
          <w:rFonts w:ascii="Times New Roman" w:hAnsi="Times New Roman" w:cs="Times New Roman"/>
          <w:sz w:val="24"/>
          <w:szCs w:val="24"/>
          <w:vertAlign w:val="subscript"/>
        </w:rPr>
        <w:t xml:space="preserve">2 </w:t>
      </w:r>
      <w:r w:rsidR="00FF013B" w:rsidRPr="00FF013B">
        <w:rPr>
          <w:rFonts w:ascii="Times New Roman" w:hAnsi="Times New Roman" w:cs="Times New Roman"/>
          <w:sz w:val="24"/>
          <w:szCs w:val="24"/>
        </w:rPr>
        <w:t xml:space="preserve">  </w:t>
      </w:r>
      <w:r w:rsidR="00FF013B">
        <w:rPr>
          <w:rFonts w:ascii="Times New Roman" w:hAnsi="Times New Roman" w:cs="Times New Roman"/>
          <w:sz w:val="24"/>
          <w:szCs w:val="24"/>
          <w:lang w:val="en-US"/>
        </w:rPr>
        <w:t>x</w:t>
      </w:r>
      <w:r w:rsidR="00FF013B" w:rsidRPr="00FF013B">
        <w:rPr>
          <w:rFonts w:ascii="Times New Roman" w:hAnsi="Times New Roman" w:cs="Times New Roman"/>
          <w:sz w:val="24"/>
          <w:szCs w:val="24"/>
        </w:rPr>
        <w:t xml:space="preserve">  </w:t>
      </w:r>
      <w:r w:rsidR="00FF013B">
        <w:rPr>
          <w:rFonts w:ascii="Times New Roman" w:hAnsi="Times New Roman" w:cs="Times New Roman"/>
          <w:sz w:val="24"/>
          <w:szCs w:val="24"/>
          <w:lang w:val="en-US"/>
        </w:rPr>
        <w:t>k</w:t>
      </w:r>
      <w:r w:rsidR="00FF013B" w:rsidRPr="00FF013B">
        <w:rPr>
          <w:rFonts w:ascii="Times New Roman" w:hAnsi="Times New Roman" w:cs="Times New Roman"/>
          <w:sz w:val="24"/>
          <w:szCs w:val="24"/>
          <w:vertAlign w:val="subscript"/>
        </w:rPr>
        <w:t xml:space="preserve">2  </w:t>
      </w:r>
      <w:r w:rsidR="00FF013B">
        <w:rPr>
          <w:rFonts w:ascii="Times New Roman" w:hAnsi="Times New Roman" w:cs="Times New Roman"/>
          <w:sz w:val="24"/>
          <w:szCs w:val="24"/>
          <w:lang w:val="en-US"/>
        </w:rPr>
        <w:t>x</w:t>
      </w:r>
      <w:r w:rsidR="00FF013B" w:rsidRPr="00FF013B">
        <w:rPr>
          <w:rFonts w:ascii="Times New Roman" w:hAnsi="Times New Roman" w:cs="Times New Roman"/>
          <w:sz w:val="24"/>
          <w:szCs w:val="24"/>
        </w:rPr>
        <w:t xml:space="preserve"> </w:t>
      </w:r>
      <w:r w:rsidR="00FF013B">
        <w:rPr>
          <w:rFonts w:ascii="Times New Roman" w:hAnsi="Times New Roman" w:cs="Times New Roman"/>
          <w:sz w:val="24"/>
          <w:szCs w:val="24"/>
          <w:lang w:val="en-US"/>
        </w:rPr>
        <w:t>v</w:t>
      </w:r>
      <w:r w:rsidR="00FF013B" w:rsidRPr="00FF013B">
        <w:rPr>
          <w:rFonts w:ascii="Times New Roman" w:hAnsi="Times New Roman" w:cs="Times New Roman"/>
          <w:sz w:val="24"/>
          <w:szCs w:val="24"/>
          <w:vertAlign w:val="subscript"/>
        </w:rPr>
        <w:t xml:space="preserve">2  </w:t>
      </w:r>
      <w:r w:rsidR="00FF013B" w:rsidRPr="00FF013B">
        <w:rPr>
          <w:rFonts w:ascii="Times New Roman" w:hAnsi="Times New Roman" w:cs="Times New Roman"/>
          <w:sz w:val="24"/>
          <w:szCs w:val="24"/>
        </w:rPr>
        <w:t xml:space="preserve">+   +  </w:t>
      </w:r>
      <w:proofErr w:type="spellStart"/>
      <w:r w:rsidR="00FF013B">
        <w:rPr>
          <w:rFonts w:ascii="Times New Roman" w:hAnsi="Times New Roman" w:cs="Times New Roman"/>
          <w:sz w:val="24"/>
          <w:szCs w:val="24"/>
          <w:lang w:val="en-US"/>
        </w:rPr>
        <w:t>n</w:t>
      </w:r>
      <w:r w:rsidR="00FF013B">
        <w:rPr>
          <w:rFonts w:ascii="Times New Roman" w:hAnsi="Times New Roman" w:cs="Times New Roman"/>
          <w:sz w:val="24"/>
          <w:szCs w:val="24"/>
          <w:vertAlign w:val="subscript"/>
          <w:lang w:val="en-US"/>
        </w:rPr>
        <w:t>n</w:t>
      </w:r>
      <w:proofErr w:type="spellEnd"/>
      <w:r w:rsidR="00FF013B" w:rsidRPr="00FF013B">
        <w:rPr>
          <w:rFonts w:ascii="Times New Roman" w:hAnsi="Times New Roman" w:cs="Times New Roman"/>
          <w:sz w:val="24"/>
          <w:szCs w:val="24"/>
        </w:rPr>
        <w:t xml:space="preserve">  </w:t>
      </w:r>
      <w:r w:rsidR="00FF013B">
        <w:rPr>
          <w:rFonts w:ascii="Times New Roman" w:hAnsi="Times New Roman" w:cs="Times New Roman"/>
          <w:sz w:val="24"/>
          <w:szCs w:val="24"/>
          <w:lang w:val="en-US"/>
        </w:rPr>
        <w:t>x</w:t>
      </w:r>
      <w:r w:rsidR="00FF013B" w:rsidRPr="00FF013B">
        <w:rPr>
          <w:rFonts w:ascii="Times New Roman" w:hAnsi="Times New Roman" w:cs="Times New Roman"/>
          <w:sz w:val="24"/>
          <w:szCs w:val="24"/>
        </w:rPr>
        <w:t xml:space="preserve">  </w:t>
      </w:r>
      <w:proofErr w:type="spellStart"/>
      <w:r w:rsidR="00FF013B">
        <w:rPr>
          <w:rFonts w:ascii="Times New Roman" w:hAnsi="Times New Roman" w:cs="Times New Roman"/>
          <w:sz w:val="24"/>
          <w:szCs w:val="24"/>
          <w:lang w:val="en-US"/>
        </w:rPr>
        <w:t>k</w:t>
      </w:r>
      <w:r w:rsidR="00FF013B">
        <w:rPr>
          <w:rFonts w:ascii="Times New Roman" w:hAnsi="Times New Roman" w:cs="Times New Roman"/>
          <w:sz w:val="24"/>
          <w:szCs w:val="24"/>
          <w:vertAlign w:val="subscript"/>
          <w:lang w:val="en-US"/>
        </w:rPr>
        <w:t>n</w:t>
      </w:r>
      <w:proofErr w:type="spellEnd"/>
      <w:r w:rsidR="00FF013B" w:rsidRPr="00FF013B">
        <w:rPr>
          <w:rFonts w:ascii="Times New Roman" w:hAnsi="Times New Roman" w:cs="Times New Roman"/>
          <w:sz w:val="24"/>
          <w:szCs w:val="24"/>
        </w:rPr>
        <w:t xml:space="preserve">  </w:t>
      </w:r>
      <w:r w:rsidR="00FF013B">
        <w:rPr>
          <w:rFonts w:ascii="Times New Roman" w:hAnsi="Times New Roman" w:cs="Times New Roman"/>
          <w:sz w:val="24"/>
          <w:szCs w:val="24"/>
          <w:lang w:val="en-US"/>
        </w:rPr>
        <w:t>x</w:t>
      </w:r>
      <w:r w:rsidR="00FF013B" w:rsidRPr="00FF013B">
        <w:rPr>
          <w:rFonts w:ascii="Times New Roman" w:hAnsi="Times New Roman" w:cs="Times New Roman"/>
          <w:sz w:val="24"/>
          <w:szCs w:val="24"/>
        </w:rPr>
        <w:t xml:space="preserve">  </w:t>
      </w:r>
      <w:proofErr w:type="spellStart"/>
      <w:r w:rsidR="00FF013B">
        <w:rPr>
          <w:rFonts w:ascii="Times New Roman" w:hAnsi="Times New Roman" w:cs="Times New Roman"/>
          <w:sz w:val="24"/>
          <w:szCs w:val="24"/>
          <w:lang w:val="en-US"/>
        </w:rPr>
        <w:t>v</w:t>
      </w:r>
      <w:r w:rsidR="00FF013B">
        <w:rPr>
          <w:rFonts w:ascii="Times New Roman" w:hAnsi="Times New Roman" w:cs="Times New Roman"/>
          <w:sz w:val="24"/>
          <w:szCs w:val="24"/>
          <w:vertAlign w:val="subscript"/>
          <w:lang w:val="en-US"/>
        </w:rPr>
        <w:t>n</w:t>
      </w:r>
      <w:proofErr w:type="spellEnd"/>
      <w:r w:rsidRPr="00FF013B">
        <w:rPr>
          <w:rFonts w:ascii="Times New Roman" w:hAnsi="Times New Roman" w:cs="Times New Roman"/>
          <w:sz w:val="24"/>
          <w:szCs w:val="24"/>
        </w:rPr>
        <w:t>)</w:t>
      </w:r>
      <w:r w:rsidR="00FF013B">
        <w:rPr>
          <w:rFonts w:ascii="Times New Roman" w:hAnsi="Times New Roman" w:cs="Times New Roman"/>
          <w:sz w:val="24"/>
          <w:szCs w:val="24"/>
        </w:rPr>
        <w:t xml:space="preserve"> / 100  </w:t>
      </w:r>
      <w:r w:rsidR="00FF013B">
        <w:rPr>
          <w:rFonts w:ascii="Times New Roman" w:hAnsi="Times New Roman" w:cs="Times New Roman"/>
          <w:sz w:val="24"/>
          <w:szCs w:val="24"/>
          <w:lang w:val="en-US"/>
        </w:rPr>
        <w:t>x</w:t>
      </w:r>
      <w:r w:rsidR="00FF013B" w:rsidRPr="00FF013B">
        <w:rPr>
          <w:rFonts w:ascii="Times New Roman" w:hAnsi="Times New Roman" w:cs="Times New Roman"/>
          <w:sz w:val="24"/>
          <w:szCs w:val="24"/>
        </w:rPr>
        <w:t xml:space="preserve">  </w:t>
      </w:r>
      <w:r w:rsidR="00FF013B">
        <w:rPr>
          <w:rFonts w:ascii="Times New Roman" w:hAnsi="Times New Roman" w:cs="Times New Roman"/>
          <w:sz w:val="24"/>
          <w:szCs w:val="24"/>
          <w:lang w:val="en-US"/>
        </w:rPr>
        <w:t>Ks</w:t>
      </w:r>
      <w:r w:rsidR="00FF013B" w:rsidRPr="00FF013B">
        <w:rPr>
          <w:rFonts w:ascii="Times New Roman" w:hAnsi="Times New Roman" w:cs="Times New Roman"/>
          <w:sz w:val="24"/>
          <w:szCs w:val="24"/>
        </w:rPr>
        <w:t xml:space="preserve">  </w:t>
      </w:r>
      <w:r w:rsidR="00FF013B">
        <w:rPr>
          <w:rFonts w:ascii="Times New Roman" w:hAnsi="Times New Roman" w:cs="Times New Roman"/>
          <w:sz w:val="24"/>
          <w:szCs w:val="24"/>
          <w:lang w:val="en-US"/>
        </w:rPr>
        <w:t>x</w:t>
      </w:r>
      <w:r w:rsidR="00FF013B" w:rsidRPr="00FF013B">
        <w:rPr>
          <w:rFonts w:ascii="Times New Roman" w:hAnsi="Times New Roman" w:cs="Times New Roman"/>
          <w:sz w:val="24"/>
          <w:szCs w:val="24"/>
        </w:rPr>
        <w:t xml:space="preserve">  </w:t>
      </w:r>
      <w:r w:rsidR="00FF013B">
        <w:rPr>
          <w:rFonts w:ascii="Times New Roman" w:hAnsi="Times New Roman" w:cs="Times New Roman"/>
          <w:sz w:val="24"/>
          <w:szCs w:val="24"/>
          <w:lang w:val="en-US"/>
        </w:rPr>
        <w:t>S</w:t>
      </w:r>
    </w:p>
    <w:p w:rsidR="00FF013B" w:rsidRPr="00046D44" w:rsidRDefault="00FF013B" w:rsidP="00682DA8">
      <w:pPr>
        <w:spacing w:line="240" w:lineRule="auto"/>
        <w:contextualSpacing/>
        <w:jc w:val="both"/>
        <w:rPr>
          <w:rFonts w:ascii="Times New Roman" w:hAnsi="Times New Roman" w:cs="Times New Roman"/>
          <w:sz w:val="24"/>
          <w:szCs w:val="24"/>
        </w:rPr>
      </w:pPr>
    </w:p>
    <w:p w:rsidR="00FF013B" w:rsidRDefault="00FF013B" w:rsidP="00682DA8">
      <w:pPr>
        <w:spacing w:line="240" w:lineRule="auto"/>
        <w:contextualSpacing/>
        <w:jc w:val="both"/>
        <w:rPr>
          <w:rFonts w:ascii="Times New Roman" w:hAnsi="Times New Roman" w:cs="Times New Roman"/>
          <w:sz w:val="24"/>
          <w:szCs w:val="24"/>
        </w:rPr>
      </w:pPr>
      <w:r w:rsidRPr="00046D44">
        <w:rPr>
          <w:rFonts w:ascii="Times New Roman" w:hAnsi="Times New Roman" w:cs="Times New Roman"/>
          <w:sz w:val="24"/>
          <w:szCs w:val="24"/>
        </w:rPr>
        <w:tab/>
      </w:r>
      <w:r>
        <w:rPr>
          <w:rFonts w:ascii="Times New Roman" w:hAnsi="Times New Roman" w:cs="Times New Roman"/>
          <w:sz w:val="24"/>
          <w:szCs w:val="24"/>
        </w:rPr>
        <w:t>где, Об – минимальный размер ставки тренера-преподавателя</w:t>
      </w:r>
    </w:p>
    <w:p w:rsidR="00FF013B" w:rsidRDefault="00FF013B"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n</w:t>
      </w:r>
      <w:r w:rsidRPr="00FF013B">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lang w:val="en-US"/>
        </w:rPr>
        <w:t>n</w:t>
      </w:r>
      <w:r w:rsidRPr="00FF013B">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proofErr w:type="spellStart"/>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n</w:t>
      </w:r>
      <w:proofErr w:type="spellEnd"/>
      <w:proofErr w:type="gramEnd"/>
      <w:r w:rsidRPr="00FF013B">
        <w:rPr>
          <w:rFonts w:ascii="Times New Roman" w:hAnsi="Times New Roman" w:cs="Times New Roman"/>
          <w:sz w:val="24"/>
          <w:szCs w:val="24"/>
          <w:vertAlign w:val="subscript"/>
        </w:rPr>
        <w:t xml:space="preserve"> </w:t>
      </w:r>
      <w:r>
        <w:rPr>
          <w:rFonts w:ascii="Times New Roman" w:hAnsi="Times New Roman" w:cs="Times New Roman"/>
          <w:sz w:val="24"/>
          <w:szCs w:val="24"/>
        </w:rPr>
        <w:t>- количество занимающихся, зачисленных по каждому этапу (периоду) подготовки;</w:t>
      </w:r>
    </w:p>
    <w:p w:rsidR="00FF013B" w:rsidRDefault="00FF013B"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k</w:t>
      </w:r>
      <w:r w:rsidRPr="00FF013B">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lang w:val="en-US"/>
        </w:rPr>
        <w:t>k</w:t>
      </w:r>
      <w:r w:rsidRPr="00FF013B">
        <w:rPr>
          <w:rFonts w:ascii="Times New Roman" w:hAnsi="Times New Roman" w:cs="Times New Roman"/>
          <w:sz w:val="24"/>
          <w:szCs w:val="24"/>
          <w:vertAlign w:val="subscript"/>
        </w:rPr>
        <w:t>2</w:t>
      </w:r>
      <w:r>
        <w:rPr>
          <w:rFonts w:ascii="Times New Roman" w:hAnsi="Times New Roman" w:cs="Times New Roman"/>
          <w:sz w:val="24"/>
          <w:szCs w:val="24"/>
          <w:vertAlign w:val="subscript"/>
        </w:rPr>
        <w:t>, …</w:t>
      </w:r>
      <w:proofErr w:type="spellStart"/>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n</w:t>
      </w:r>
      <w:proofErr w:type="spellEnd"/>
      <w:proofErr w:type="gramEnd"/>
      <w:r>
        <w:rPr>
          <w:rFonts w:ascii="Times New Roman" w:hAnsi="Times New Roman" w:cs="Times New Roman"/>
          <w:sz w:val="24"/>
          <w:szCs w:val="24"/>
          <w:vertAlign w:val="subscript"/>
        </w:rPr>
        <w:t xml:space="preserve"> – </w:t>
      </w:r>
      <w:r>
        <w:rPr>
          <w:rFonts w:ascii="Times New Roman" w:hAnsi="Times New Roman" w:cs="Times New Roman"/>
          <w:sz w:val="24"/>
          <w:szCs w:val="24"/>
        </w:rPr>
        <w:t xml:space="preserve"> расчетные нормативы за подготовку одного спортсмена по каждому этапу (периоду) подготовки;</w:t>
      </w:r>
    </w:p>
    <w:p w:rsidR="00FF013B" w:rsidRDefault="00FF013B"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46D44">
        <w:rPr>
          <w:rFonts w:ascii="Times New Roman" w:hAnsi="Times New Roman" w:cs="Times New Roman"/>
          <w:sz w:val="24"/>
          <w:szCs w:val="24"/>
          <w:lang w:val="en-US"/>
        </w:rPr>
        <w:t>v</w:t>
      </w:r>
      <w:r w:rsidR="00046D44" w:rsidRPr="00FF013B">
        <w:rPr>
          <w:rFonts w:ascii="Times New Roman" w:hAnsi="Times New Roman" w:cs="Times New Roman"/>
          <w:sz w:val="24"/>
          <w:szCs w:val="24"/>
          <w:vertAlign w:val="subscript"/>
        </w:rPr>
        <w:t>1</w:t>
      </w:r>
      <w:r w:rsidR="00046D44">
        <w:rPr>
          <w:rFonts w:ascii="Times New Roman" w:hAnsi="Times New Roman" w:cs="Times New Roman"/>
          <w:sz w:val="24"/>
          <w:szCs w:val="24"/>
          <w:vertAlign w:val="subscript"/>
        </w:rPr>
        <w:t xml:space="preserve">, </w:t>
      </w:r>
      <w:proofErr w:type="gramStart"/>
      <w:r w:rsidR="00046D44">
        <w:rPr>
          <w:rFonts w:ascii="Times New Roman" w:hAnsi="Times New Roman" w:cs="Times New Roman"/>
          <w:sz w:val="24"/>
          <w:szCs w:val="24"/>
          <w:lang w:val="en-US"/>
        </w:rPr>
        <w:t>v</w:t>
      </w:r>
      <w:r w:rsidR="00046D44" w:rsidRPr="00FF013B">
        <w:rPr>
          <w:rFonts w:ascii="Times New Roman" w:hAnsi="Times New Roman" w:cs="Times New Roman"/>
          <w:sz w:val="24"/>
          <w:szCs w:val="24"/>
          <w:vertAlign w:val="subscript"/>
        </w:rPr>
        <w:t>2</w:t>
      </w:r>
      <w:r w:rsidR="00046D44">
        <w:rPr>
          <w:rFonts w:ascii="Times New Roman" w:hAnsi="Times New Roman" w:cs="Times New Roman"/>
          <w:sz w:val="24"/>
          <w:szCs w:val="24"/>
          <w:vertAlign w:val="subscript"/>
        </w:rPr>
        <w:t>, …</w:t>
      </w:r>
      <w:proofErr w:type="spellStart"/>
      <w:r w:rsidR="00046D44">
        <w:rPr>
          <w:rFonts w:ascii="Times New Roman" w:hAnsi="Times New Roman" w:cs="Times New Roman"/>
          <w:sz w:val="24"/>
          <w:szCs w:val="24"/>
          <w:lang w:val="en-US"/>
        </w:rPr>
        <w:t>v</w:t>
      </w:r>
      <w:r w:rsidR="00046D44">
        <w:rPr>
          <w:rFonts w:ascii="Times New Roman" w:hAnsi="Times New Roman" w:cs="Times New Roman"/>
          <w:sz w:val="24"/>
          <w:szCs w:val="24"/>
          <w:vertAlign w:val="subscript"/>
          <w:lang w:val="en-US"/>
        </w:rPr>
        <w:t>n</w:t>
      </w:r>
      <w:proofErr w:type="spellEnd"/>
      <w:proofErr w:type="gramEnd"/>
      <w:r w:rsidR="00046D44">
        <w:rPr>
          <w:rFonts w:ascii="Times New Roman" w:hAnsi="Times New Roman" w:cs="Times New Roman"/>
          <w:sz w:val="24"/>
          <w:szCs w:val="24"/>
          <w:vertAlign w:val="subscript"/>
        </w:rPr>
        <w:t xml:space="preserve"> </w:t>
      </w:r>
      <w:r w:rsidR="00046D44">
        <w:rPr>
          <w:rFonts w:ascii="Times New Roman" w:hAnsi="Times New Roman" w:cs="Times New Roman"/>
          <w:sz w:val="24"/>
          <w:szCs w:val="24"/>
        </w:rPr>
        <w:t xml:space="preserve"> - коэффициент участия тренера (тренера-преподавателя) в реализации тренировочного (учебного) плана, являющегося соотношением установленного работнику объема работы со спортсменами по каждому этапу (периоду) подготовки к объему, установленному по программе на определенном этапе (периоде) подготовки (данные коэффициенты не могут превышать показатель, равный1).</w:t>
      </w:r>
    </w:p>
    <w:p w:rsidR="00046D44" w:rsidRDefault="00046D44"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Ks</w:t>
      </w:r>
      <w:r>
        <w:rPr>
          <w:rFonts w:ascii="Times New Roman" w:hAnsi="Times New Roman" w:cs="Times New Roman"/>
          <w:sz w:val="24"/>
          <w:szCs w:val="24"/>
        </w:rPr>
        <w:t xml:space="preserve"> – </w:t>
      </w:r>
      <w:proofErr w:type="gramStart"/>
      <w:r>
        <w:rPr>
          <w:rFonts w:ascii="Times New Roman" w:hAnsi="Times New Roman" w:cs="Times New Roman"/>
          <w:sz w:val="24"/>
          <w:szCs w:val="24"/>
        </w:rPr>
        <w:t>расчетный</w:t>
      </w:r>
      <w:proofErr w:type="gramEnd"/>
      <w:r>
        <w:rPr>
          <w:rFonts w:ascii="Times New Roman" w:hAnsi="Times New Roman" w:cs="Times New Roman"/>
          <w:sz w:val="24"/>
          <w:szCs w:val="24"/>
        </w:rPr>
        <w:t xml:space="preserve"> коэффициент вида спорта (спортивной дисциплины).</w:t>
      </w:r>
    </w:p>
    <w:p w:rsidR="00046D44" w:rsidRDefault="00046D44"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Рекомендуемый расчетный коэффициент вида спорта (спортивной дисциплины) (</w:t>
      </w:r>
      <w:r>
        <w:rPr>
          <w:rFonts w:ascii="Times New Roman" w:hAnsi="Times New Roman" w:cs="Times New Roman"/>
          <w:sz w:val="24"/>
          <w:szCs w:val="24"/>
          <w:lang w:val="en-US"/>
        </w:rPr>
        <w:t>Ks</w:t>
      </w:r>
      <w:r>
        <w:rPr>
          <w:rFonts w:ascii="Times New Roman" w:hAnsi="Times New Roman" w:cs="Times New Roman"/>
          <w:sz w:val="24"/>
          <w:szCs w:val="24"/>
        </w:rPr>
        <w:t xml:space="preserve">) (кроме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выше) – 1,0.</w:t>
      </w:r>
    </w:p>
    <w:p w:rsidR="00046D44" w:rsidRDefault="00046D44" w:rsidP="00682D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Для командных игровых видов спорта, являющихся базовыми, - 0,9.</w:t>
      </w:r>
    </w:p>
    <w:p w:rsidR="00046D44" w:rsidRDefault="00046D44" w:rsidP="00046D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Для командных игровых видов спорта, не являющихся базовыми, - 0,8.</w:t>
      </w:r>
    </w:p>
    <w:p w:rsidR="00046D44" w:rsidRDefault="00046D44" w:rsidP="00046D44">
      <w:pPr>
        <w:spacing w:line="240" w:lineRule="auto"/>
        <w:contextualSpacing/>
        <w:jc w:val="both"/>
        <w:rPr>
          <w:rFonts w:ascii="Times New Roman" w:hAnsi="Times New Roman" w:cs="Times New Roman"/>
          <w:sz w:val="24"/>
          <w:szCs w:val="24"/>
        </w:rPr>
      </w:pPr>
    </w:p>
    <w:p w:rsidR="00046D44" w:rsidRDefault="00046D44" w:rsidP="00046D44">
      <w:pPr>
        <w:spacing w:line="240" w:lineRule="auto"/>
        <w:contextualSpacing/>
        <w:jc w:val="both"/>
        <w:rPr>
          <w:rFonts w:ascii="Times New Roman" w:hAnsi="Times New Roman" w:cs="Times New Roman"/>
          <w:sz w:val="24"/>
          <w:szCs w:val="24"/>
        </w:rPr>
      </w:pPr>
    </w:p>
    <w:p w:rsidR="00046D44" w:rsidRDefault="00046D44" w:rsidP="00046D44">
      <w:pPr>
        <w:spacing w:line="240" w:lineRule="auto"/>
        <w:contextualSpacing/>
        <w:jc w:val="both"/>
        <w:rPr>
          <w:rFonts w:ascii="Times New Roman" w:hAnsi="Times New Roman" w:cs="Times New Roman"/>
          <w:sz w:val="24"/>
          <w:szCs w:val="24"/>
        </w:rPr>
      </w:pPr>
    </w:p>
    <w:p w:rsidR="00046D44" w:rsidRDefault="00046D44" w:rsidP="00046D44">
      <w:pPr>
        <w:spacing w:line="240" w:lineRule="auto"/>
        <w:contextualSpacing/>
        <w:jc w:val="both"/>
        <w:rPr>
          <w:rFonts w:ascii="Times New Roman" w:hAnsi="Times New Roman" w:cs="Times New Roman"/>
          <w:sz w:val="24"/>
          <w:szCs w:val="24"/>
        </w:rPr>
      </w:pPr>
    </w:p>
    <w:p w:rsidR="00046D44" w:rsidRDefault="00046D44" w:rsidP="00046D44">
      <w:pPr>
        <w:spacing w:line="240" w:lineRule="auto"/>
        <w:contextualSpacing/>
        <w:jc w:val="both"/>
        <w:rPr>
          <w:rFonts w:ascii="Times New Roman" w:hAnsi="Times New Roman" w:cs="Times New Roman"/>
          <w:sz w:val="24"/>
          <w:szCs w:val="24"/>
        </w:rPr>
      </w:pPr>
    </w:p>
    <w:p w:rsidR="00046D44" w:rsidRDefault="00046D44" w:rsidP="00046D44">
      <w:pPr>
        <w:spacing w:line="240" w:lineRule="auto"/>
        <w:contextualSpacing/>
        <w:jc w:val="both"/>
        <w:rPr>
          <w:rFonts w:ascii="Times New Roman" w:hAnsi="Times New Roman" w:cs="Times New Roman"/>
          <w:sz w:val="24"/>
          <w:szCs w:val="24"/>
        </w:rPr>
      </w:pPr>
    </w:p>
    <w:p w:rsidR="00046D44" w:rsidRDefault="00046D44" w:rsidP="00046D44">
      <w:pPr>
        <w:spacing w:line="240" w:lineRule="auto"/>
        <w:contextualSpacing/>
        <w:jc w:val="both"/>
        <w:rPr>
          <w:rFonts w:ascii="Times New Roman" w:hAnsi="Times New Roman" w:cs="Times New Roman"/>
          <w:sz w:val="24"/>
          <w:szCs w:val="24"/>
        </w:rPr>
      </w:pPr>
    </w:p>
    <w:p w:rsidR="00046D44" w:rsidRDefault="00046D44" w:rsidP="00046D44">
      <w:pPr>
        <w:spacing w:line="240" w:lineRule="auto"/>
        <w:contextualSpacing/>
        <w:jc w:val="both"/>
        <w:rPr>
          <w:rFonts w:ascii="Times New Roman" w:hAnsi="Times New Roman" w:cs="Times New Roman"/>
          <w:sz w:val="24"/>
          <w:szCs w:val="24"/>
        </w:rPr>
      </w:pPr>
    </w:p>
    <w:p w:rsidR="00046D44" w:rsidRDefault="00046D44" w:rsidP="00046D44">
      <w:pPr>
        <w:spacing w:line="240" w:lineRule="auto"/>
        <w:contextualSpacing/>
        <w:jc w:val="both"/>
        <w:rPr>
          <w:rFonts w:ascii="Times New Roman" w:hAnsi="Times New Roman" w:cs="Times New Roman"/>
          <w:sz w:val="24"/>
          <w:szCs w:val="24"/>
        </w:rPr>
      </w:pPr>
    </w:p>
    <w:p w:rsidR="00046D44" w:rsidRDefault="00046D44" w:rsidP="00046D44">
      <w:pPr>
        <w:spacing w:line="240" w:lineRule="auto"/>
        <w:contextualSpacing/>
        <w:jc w:val="both"/>
        <w:rPr>
          <w:rFonts w:ascii="Times New Roman" w:hAnsi="Times New Roman" w:cs="Times New Roman"/>
          <w:sz w:val="24"/>
          <w:szCs w:val="24"/>
        </w:rPr>
      </w:pPr>
    </w:p>
    <w:p w:rsidR="00046D44" w:rsidRDefault="00046D44" w:rsidP="00046D44">
      <w:pPr>
        <w:spacing w:line="240" w:lineRule="auto"/>
        <w:contextualSpacing/>
        <w:jc w:val="both"/>
        <w:rPr>
          <w:rFonts w:ascii="Times New Roman" w:hAnsi="Times New Roman" w:cs="Times New Roman"/>
          <w:sz w:val="24"/>
          <w:szCs w:val="24"/>
        </w:rPr>
      </w:pPr>
    </w:p>
    <w:p w:rsidR="00046D44" w:rsidRDefault="00046D44" w:rsidP="00046D44">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 № 8</w:t>
      </w:r>
    </w:p>
    <w:p w:rsidR="00046D44" w:rsidRDefault="00046D44" w:rsidP="00046D44">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Положению о системе оплаты труда</w:t>
      </w:r>
    </w:p>
    <w:p w:rsidR="00046D44" w:rsidRDefault="00046D44" w:rsidP="00046D44">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работников муниципальных</w:t>
      </w:r>
    </w:p>
    <w:p w:rsidR="00046D44" w:rsidRDefault="00046D44" w:rsidP="00046D44">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образовательных организаций</w:t>
      </w:r>
    </w:p>
    <w:p w:rsidR="00046D44" w:rsidRDefault="00046D44" w:rsidP="00046D44">
      <w:pPr>
        <w:spacing w:line="24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p>
    <w:p w:rsidR="00046D44" w:rsidRDefault="00046D44" w:rsidP="00046D44">
      <w:pPr>
        <w:spacing w:line="240" w:lineRule="auto"/>
        <w:contextualSpacing/>
        <w:jc w:val="right"/>
        <w:rPr>
          <w:rFonts w:ascii="Times New Roman" w:hAnsi="Times New Roman" w:cs="Times New Roman"/>
          <w:sz w:val="28"/>
          <w:szCs w:val="28"/>
        </w:rPr>
      </w:pPr>
    </w:p>
    <w:p w:rsidR="00046D44" w:rsidRDefault="00046D44" w:rsidP="00046D44">
      <w:pPr>
        <w:spacing w:line="240" w:lineRule="auto"/>
        <w:contextualSpacing/>
        <w:jc w:val="right"/>
        <w:rPr>
          <w:rFonts w:ascii="Times New Roman" w:hAnsi="Times New Roman" w:cs="Times New Roman"/>
          <w:sz w:val="28"/>
          <w:szCs w:val="28"/>
        </w:rPr>
      </w:pPr>
    </w:p>
    <w:p w:rsidR="00046D44" w:rsidRDefault="00046D44" w:rsidP="00046D44">
      <w:pPr>
        <w:spacing w:line="240" w:lineRule="auto"/>
        <w:contextualSpacing/>
        <w:jc w:val="right"/>
        <w:rPr>
          <w:rFonts w:ascii="Times New Roman" w:hAnsi="Times New Roman" w:cs="Times New Roman"/>
          <w:sz w:val="28"/>
          <w:szCs w:val="28"/>
        </w:rPr>
      </w:pPr>
    </w:p>
    <w:p w:rsidR="00046D44" w:rsidRDefault="00046D44" w:rsidP="00046D44">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Размер компенсационных выплат</w:t>
      </w:r>
    </w:p>
    <w:p w:rsidR="00046D44" w:rsidRDefault="00046D44" w:rsidP="00046D44">
      <w:pPr>
        <w:spacing w:line="240" w:lineRule="auto"/>
        <w:contextualSpacing/>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637"/>
        <w:gridCol w:w="3934"/>
      </w:tblGrid>
      <w:tr w:rsidR="00046D44" w:rsidTr="00D51E1C">
        <w:tc>
          <w:tcPr>
            <w:tcW w:w="5637" w:type="dxa"/>
          </w:tcPr>
          <w:p w:rsidR="00046D44" w:rsidRPr="00AF2A71" w:rsidRDefault="00AF2A71" w:rsidP="00AF2A71">
            <w:pPr>
              <w:pStyle w:val="a4"/>
              <w:numPr>
                <w:ilvl w:val="0"/>
                <w:numId w:val="1"/>
              </w:numPr>
              <w:jc w:val="both"/>
              <w:rPr>
                <w:rFonts w:ascii="Times New Roman" w:hAnsi="Times New Roman" w:cs="Times New Roman"/>
                <w:sz w:val="24"/>
                <w:szCs w:val="24"/>
              </w:rPr>
            </w:pPr>
            <w:r w:rsidRPr="00AF2A71">
              <w:rPr>
                <w:rFonts w:ascii="Times New Roman" w:hAnsi="Times New Roman" w:cs="Times New Roman"/>
                <w:sz w:val="24"/>
                <w:szCs w:val="24"/>
              </w:rPr>
              <w:t>За работу в местностях с особыми климатическими условиями</w:t>
            </w:r>
          </w:p>
        </w:tc>
        <w:tc>
          <w:tcPr>
            <w:tcW w:w="3934" w:type="dxa"/>
          </w:tcPr>
          <w:p w:rsidR="00046D44" w:rsidRPr="00AF2A71" w:rsidRDefault="00046D44" w:rsidP="00046D44">
            <w:pPr>
              <w:contextualSpacing/>
              <w:jc w:val="center"/>
              <w:rPr>
                <w:rFonts w:ascii="Times New Roman" w:hAnsi="Times New Roman" w:cs="Times New Roman"/>
                <w:sz w:val="24"/>
                <w:szCs w:val="24"/>
              </w:rPr>
            </w:pPr>
          </w:p>
        </w:tc>
      </w:tr>
      <w:tr w:rsidR="00046D44" w:rsidTr="00D51E1C">
        <w:tc>
          <w:tcPr>
            <w:tcW w:w="5637" w:type="dxa"/>
          </w:tcPr>
          <w:p w:rsidR="00046D44" w:rsidRPr="00AF2A71" w:rsidRDefault="00AF2A71" w:rsidP="00AF2A71">
            <w:pPr>
              <w:contextualSpacing/>
              <w:jc w:val="both"/>
              <w:rPr>
                <w:rFonts w:ascii="Times New Roman" w:hAnsi="Times New Roman" w:cs="Times New Roman"/>
                <w:sz w:val="24"/>
                <w:szCs w:val="24"/>
              </w:rPr>
            </w:pPr>
            <w:r>
              <w:rPr>
                <w:rFonts w:ascii="Times New Roman" w:hAnsi="Times New Roman" w:cs="Times New Roman"/>
                <w:sz w:val="24"/>
                <w:szCs w:val="24"/>
              </w:rPr>
              <w:t>в районах Крайнего Севера и приравненных к ним местностях, высокогорных, безводных местностях</w:t>
            </w:r>
          </w:p>
        </w:tc>
        <w:tc>
          <w:tcPr>
            <w:tcW w:w="3934" w:type="dxa"/>
          </w:tcPr>
          <w:p w:rsidR="00046D44" w:rsidRPr="00AF2A71" w:rsidRDefault="00AF2A71" w:rsidP="00AF2A71">
            <w:pPr>
              <w:contextualSpacing/>
              <w:jc w:val="both"/>
              <w:rPr>
                <w:rFonts w:ascii="Times New Roman" w:hAnsi="Times New Roman" w:cs="Times New Roman"/>
                <w:sz w:val="24"/>
                <w:szCs w:val="24"/>
              </w:rPr>
            </w:pPr>
            <w:r>
              <w:rPr>
                <w:rFonts w:ascii="Times New Roman" w:hAnsi="Times New Roman" w:cs="Times New Roman"/>
                <w:sz w:val="24"/>
                <w:szCs w:val="24"/>
              </w:rPr>
              <w:t>согласно законодательству о государственных гарантиях и компенсациях для лиц, работающих в районах Крайнего Севера и приравненных к ним местностях (ст. 317 ТК РФ)</w:t>
            </w:r>
          </w:p>
        </w:tc>
      </w:tr>
      <w:tr w:rsidR="00046D44" w:rsidTr="00D51E1C">
        <w:tc>
          <w:tcPr>
            <w:tcW w:w="5637" w:type="dxa"/>
          </w:tcPr>
          <w:p w:rsidR="00046D44" w:rsidRPr="00AF2A71" w:rsidRDefault="00AF2A71" w:rsidP="00AF2A71">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За работу во вредных и (или) опасных и иных особых условиях труда</w:t>
            </w:r>
          </w:p>
        </w:tc>
        <w:tc>
          <w:tcPr>
            <w:tcW w:w="3934" w:type="dxa"/>
          </w:tcPr>
          <w:p w:rsidR="00046D44" w:rsidRPr="00AF2A71" w:rsidRDefault="00AF2A71" w:rsidP="00AF2A71">
            <w:pPr>
              <w:contextualSpacing/>
              <w:jc w:val="both"/>
              <w:rPr>
                <w:rFonts w:ascii="Times New Roman" w:hAnsi="Times New Roman" w:cs="Times New Roman"/>
                <w:sz w:val="24"/>
                <w:szCs w:val="24"/>
              </w:rPr>
            </w:pPr>
            <w:r>
              <w:rPr>
                <w:rFonts w:ascii="Times New Roman" w:hAnsi="Times New Roman" w:cs="Times New Roman"/>
                <w:sz w:val="24"/>
                <w:szCs w:val="24"/>
              </w:rPr>
              <w:t>ст. 146 ТК РФ</w:t>
            </w:r>
          </w:p>
        </w:tc>
      </w:tr>
      <w:tr w:rsidR="00046D44" w:rsidTr="00D51E1C">
        <w:tc>
          <w:tcPr>
            <w:tcW w:w="5637" w:type="dxa"/>
          </w:tcPr>
          <w:p w:rsidR="00046D44" w:rsidRPr="00AF2A71" w:rsidRDefault="00AF2A71" w:rsidP="00AF2A71">
            <w:pPr>
              <w:contextualSpacing/>
              <w:jc w:val="both"/>
              <w:rPr>
                <w:rFonts w:ascii="Times New Roman" w:hAnsi="Times New Roman" w:cs="Times New Roman"/>
                <w:sz w:val="24"/>
                <w:szCs w:val="24"/>
              </w:rPr>
            </w:pPr>
            <w:r>
              <w:rPr>
                <w:rFonts w:ascii="Times New Roman" w:hAnsi="Times New Roman" w:cs="Times New Roman"/>
                <w:sz w:val="24"/>
                <w:szCs w:val="24"/>
              </w:rPr>
              <w:t>с вредными условиями труда</w:t>
            </w:r>
          </w:p>
        </w:tc>
        <w:tc>
          <w:tcPr>
            <w:tcW w:w="3934" w:type="dxa"/>
          </w:tcPr>
          <w:p w:rsidR="00046D44" w:rsidRPr="00AF2A71" w:rsidRDefault="00AF2A71" w:rsidP="00AF2A71">
            <w:pPr>
              <w:contextualSpacing/>
              <w:jc w:val="both"/>
              <w:rPr>
                <w:rFonts w:ascii="Times New Roman" w:hAnsi="Times New Roman" w:cs="Times New Roman"/>
                <w:sz w:val="24"/>
                <w:szCs w:val="24"/>
              </w:rPr>
            </w:pPr>
            <w:r>
              <w:rPr>
                <w:rFonts w:ascii="Times New Roman" w:hAnsi="Times New Roman" w:cs="Times New Roman"/>
                <w:sz w:val="24"/>
                <w:szCs w:val="24"/>
              </w:rPr>
              <w:t>0,12</w:t>
            </w:r>
          </w:p>
        </w:tc>
      </w:tr>
      <w:tr w:rsidR="00046D44" w:rsidTr="00D51E1C">
        <w:tc>
          <w:tcPr>
            <w:tcW w:w="5637" w:type="dxa"/>
          </w:tcPr>
          <w:p w:rsidR="00046D44" w:rsidRPr="00AF2A71" w:rsidRDefault="00AF2A71" w:rsidP="00AF2A71">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Водителям автомобилей за ненормированный рабочий день</w:t>
            </w:r>
          </w:p>
        </w:tc>
        <w:tc>
          <w:tcPr>
            <w:tcW w:w="3934" w:type="dxa"/>
          </w:tcPr>
          <w:p w:rsidR="00046D44" w:rsidRPr="00AF2A71" w:rsidRDefault="00AF2A71" w:rsidP="00AF2A71">
            <w:pPr>
              <w:contextualSpacing/>
              <w:jc w:val="both"/>
              <w:rPr>
                <w:rFonts w:ascii="Times New Roman" w:hAnsi="Times New Roman" w:cs="Times New Roman"/>
                <w:sz w:val="24"/>
                <w:szCs w:val="24"/>
              </w:rPr>
            </w:pPr>
            <w:r>
              <w:rPr>
                <w:rFonts w:ascii="Times New Roman" w:hAnsi="Times New Roman" w:cs="Times New Roman"/>
                <w:sz w:val="24"/>
                <w:szCs w:val="24"/>
              </w:rPr>
              <w:t xml:space="preserve">не ниже 0,25 (за фактически отработанное время в качестве водителя) </w:t>
            </w:r>
          </w:p>
        </w:tc>
      </w:tr>
      <w:tr w:rsidR="00046D44" w:rsidTr="00D51E1C">
        <w:tc>
          <w:tcPr>
            <w:tcW w:w="5637" w:type="dxa"/>
          </w:tcPr>
          <w:p w:rsidR="00046D44" w:rsidRPr="00AF2A71" w:rsidRDefault="00AF2A71" w:rsidP="00AF2A71">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За работу в условиях труда, отклоняющихся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нормальных</w:t>
            </w:r>
          </w:p>
        </w:tc>
        <w:tc>
          <w:tcPr>
            <w:tcW w:w="3934" w:type="dxa"/>
          </w:tcPr>
          <w:p w:rsidR="00046D44" w:rsidRPr="00AF2A71" w:rsidRDefault="00046D44" w:rsidP="00046D44">
            <w:pPr>
              <w:contextualSpacing/>
              <w:jc w:val="center"/>
              <w:rPr>
                <w:rFonts w:ascii="Times New Roman" w:hAnsi="Times New Roman" w:cs="Times New Roman"/>
                <w:sz w:val="24"/>
                <w:szCs w:val="24"/>
              </w:rPr>
            </w:pPr>
          </w:p>
        </w:tc>
      </w:tr>
      <w:tr w:rsidR="00046D44" w:rsidTr="00D51E1C">
        <w:tc>
          <w:tcPr>
            <w:tcW w:w="5637" w:type="dxa"/>
          </w:tcPr>
          <w:p w:rsidR="00046D44" w:rsidRPr="00AF2A71" w:rsidRDefault="00AF2A71" w:rsidP="00AF2A71">
            <w:pPr>
              <w:contextualSpacing/>
              <w:jc w:val="both"/>
              <w:rPr>
                <w:rFonts w:ascii="Times New Roman" w:hAnsi="Times New Roman" w:cs="Times New Roman"/>
                <w:sz w:val="24"/>
                <w:szCs w:val="24"/>
              </w:rPr>
            </w:pPr>
            <w:r>
              <w:rPr>
                <w:rFonts w:ascii="Times New Roman" w:hAnsi="Times New Roman" w:cs="Times New Roman"/>
                <w:sz w:val="24"/>
                <w:szCs w:val="24"/>
              </w:rPr>
              <w:t>в ночное время</w:t>
            </w:r>
          </w:p>
        </w:tc>
        <w:tc>
          <w:tcPr>
            <w:tcW w:w="3934" w:type="dxa"/>
          </w:tcPr>
          <w:p w:rsidR="00046D44" w:rsidRPr="00AF2A71" w:rsidRDefault="00AF2A71" w:rsidP="00AF2A71">
            <w:pPr>
              <w:contextualSpacing/>
              <w:jc w:val="both"/>
              <w:rPr>
                <w:rFonts w:ascii="Times New Roman" w:hAnsi="Times New Roman" w:cs="Times New Roman"/>
                <w:sz w:val="24"/>
                <w:szCs w:val="24"/>
              </w:rPr>
            </w:pPr>
            <w:r>
              <w:rPr>
                <w:rFonts w:ascii="Times New Roman" w:hAnsi="Times New Roman" w:cs="Times New Roman"/>
                <w:sz w:val="24"/>
                <w:szCs w:val="24"/>
              </w:rPr>
              <w:t>не ниже 0, 35 (за каждый час в период с 22 до 6 часов), ст. 149 ТК РФ</w:t>
            </w:r>
          </w:p>
        </w:tc>
      </w:tr>
      <w:tr w:rsidR="00AF2A71" w:rsidTr="00D51E1C">
        <w:tc>
          <w:tcPr>
            <w:tcW w:w="5637" w:type="dxa"/>
          </w:tcPr>
          <w:p w:rsidR="00AF2A71" w:rsidRDefault="00A96CF6" w:rsidP="00AF2A71">
            <w:pPr>
              <w:contextualSpacing/>
              <w:jc w:val="both"/>
              <w:rPr>
                <w:rFonts w:ascii="Times New Roman" w:hAnsi="Times New Roman" w:cs="Times New Roman"/>
                <w:sz w:val="24"/>
                <w:szCs w:val="24"/>
              </w:rPr>
            </w:pPr>
            <w:r>
              <w:rPr>
                <w:rFonts w:ascii="Times New Roman" w:hAnsi="Times New Roman" w:cs="Times New Roman"/>
                <w:sz w:val="24"/>
                <w:szCs w:val="24"/>
              </w:rPr>
              <w:t>в выходные и нерабочие праздничные дни</w:t>
            </w:r>
          </w:p>
        </w:tc>
        <w:tc>
          <w:tcPr>
            <w:tcW w:w="3934" w:type="dxa"/>
          </w:tcPr>
          <w:p w:rsidR="00AF2A71" w:rsidRDefault="00A96CF6" w:rsidP="00AF2A71">
            <w:pPr>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со ст. 153 ТК РФ</w:t>
            </w:r>
          </w:p>
        </w:tc>
      </w:tr>
      <w:tr w:rsidR="00AF2A71" w:rsidTr="00D51E1C">
        <w:tc>
          <w:tcPr>
            <w:tcW w:w="5637" w:type="dxa"/>
          </w:tcPr>
          <w:p w:rsidR="00AF2A71" w:rsidRDefault="00A96CF6" w:rsidP="00AF2A71">
            <w:pPr>
              <w:contextualSpacing/>
              <w:jc w:val="both"/>
              <w:rPr>
                <w:rFonts w:ascii="Times New Roman" w:hAnsi="Times New Roman" w:cs="Times New Roman"/>
                <w:sz w:val="24"/>
                <w:szCs w:val="24"/>
              </w:rPr>
            </w:pPr>
            <w:r>
              <w:rPr>
                <w:rFonts w:ascii="Times New Roman" w:hAnsi="Times New Roman" w:cs="Times New Roman"/>
                <w:sz w:val="24"/>
                <w:szCs w:val="24"/>
              </w:rPr>
              <w:t>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за пределами рабочего времени, установленного графиками работ, является сверхурочной работой</w:t>
            </w:r>
          </w:p>
        </w:tc>
        <w:tc>
          <w:tcPr>
            <w:tcW w:w="3934" w:type="dxa"/>
          </w:tcPr>
          <w:p w:rsidR="00AF2A71" w:rsidRDefault="00A96CF6" w:rsidP="00AF2A71">
            <w:pPr>
              <w:contextualSpacing/>
              <w:jc w:val="both"/>
              <w:rPr>
                <w:rFonts w:ascii="Times New Roman" w:hAnsi="Times New Roman" w:cs="Times New Roman"/>
                <w:sz w:val="24"/>
                <w:szCs w:val="24"/>
              </w:rPr>
            </w:pPr>
            <w:r>
              <w:rPr>
                <w:rFonts w:ascii="Times New Roman" w:hAnsi="Times New Roman" w:cs="Times New Roman"/>
                <w:sz w:val="24"/>
                <w:szCs w:val="24"/>
              </w:rPr>
              <w:t>сверхурочная работа оплачивается за первые 2 часа работы не менее чем в полуторном размере, за последующие часы – не менее чем в двойном размере (ст. 152 ТК РФ)</w:t>
            </w:r>
          </w:p>
        </w:tc>
      </w:tr>
      <w:tr w:rsidR="00A96CF6" w:rsidTr="00D51E1C">
        <w:tc>
          <w:tcPr>
            <w:tcW w:w="5637" w:type="dxa"/>
          </w:tcPr>
          <w:p w:rsidR="00A96CF6" w:rsidRPr="00A96CF6" w:rsidRDefault="00A96CF6" w:rsidP="00A96CF6">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Педагогическим работникам, а также руководителям, заместителям руководителей образовательных организаций</w:t>
            </w:r>
            <w:r w:rsidR="00D51E1C">
              <w:rPr>
                <w:rFonts w:ascii="Times New Roman" w:hAnsi="Times New Roman" w:cs="Times New Roman"/>
                <w:sz w:val="24"/>
                <w:szCs w:val="24"/>
              </w:rPr>
              <w:t>, работающим и проживающим в сельской местности</w:t>
            </w:r>
            <w:r>
              <w:rPr>
                <w:rFonts w:ascii="Times New Roman" w:hAnsi="Times New Roman" w:cs="Times New Roman"/>
                <w:sz w:val="24"/>
                <w:szCs w:val="24"/>
              </w:rPr>
              <w:t xml:space="preserve"> </w:t>
            </w:r>
          </w:p>
        </w:tc>
        <w:tc>
          <w:tcPr>
            <w:tcW w:w="3934" w:type="dxa"/>
          </w:tcPr>
          <w:p w:rsidR="00A96CF6" w:rsidRDefault="00D51E1C" w:rsidP="00AF2A71">
            <w:pPr>
              <w:contextualSpacing/>
              <w:jc w:val="both"/>
              <w:rPr>
                <w:rFonts w:ascii="Times New Roman" w:hAnsi="Times New Roman" w:cs="Times New Roman"/>
                <w:sz w:val="24"/>
                <w:szCs w:val="24"/>
              </w:rPr>
            </w:pPr>
            <w:r>
              <w:rPr>
                <w:rFonts w:ascii="Times New Roman" w:hAnsi="Times New Roman" w:cs="Times New Roman"/>
                <w:sz w:val="24"/>
                <w:szCs w:val="24"/>
              </w:rPr>
              <w:t>2600 рублей независимо от объема учебной нагрузки</w:t>
            </w:r>
          </w:p>
        </w:tc>
      </w:tr>
      <w:tr w:rsidR="00D51E1C" w:rsidTr="00D51E1C">
        <w:tc>
          <w:tcPr>
            <w:tcW w:w="5637" w:type="dxa"/>
          </w:tcPr>
          <w:p w:rsidR="00D51E1C" w:rsidRPr="00D51E1C" w:rsidRDefault="00D51E1C" w:rsidP="00D51E1C">
            <w:pPr>
              <w:jc w:val="both"/>
              <w:rPr>
                <w:rFonts w:ascii="Times New Roman" w:hAnsi="Times New Roman" w:cs="Times New Roman"/>
                <w:sz w:val="24"/>
                <w:szCs w:val="24"/>
              </w:rPr>
            </w:pPr>
            <w:r>
              <w:rPr>
                <w:rFonts w:ascii="Times New Roman" w:hAnsi="Times New Roman" w:cs="Times New Roman"/>
                <w:sz w:val="24"/>
                <w:szCs w:val="24"/>
              </w:rPr>
              <w:t>д</w:t>
            </w:r>
            <w:r w:rsidRPr="00D51E1C">
              <w:rPr>
                <w:rFonts w:ascii="Times New Roman" w:hAnsi="Times New Roman" w:cs="Times New Roman"/>
                <w:sz w:val="24"/>
                <w:szCs w:val="24"/>
              </w:rPr>
              <w:t>ругим категориям специалистов</w:t>
            </w:r>
          </w:p>
        </w:tc>
        <w:tc>
          <w:tcPr>
            <w:tcW w:w="3934" w:type="dxa"/>
          </w:tcPr>
          <w:p w:rsidR="00D51E1C" w:rsidRDefault="00D51E1C" w:rsidP="00AF2A71">
            <w:pPr>
              <w:contextualSpacing/>
              <w:jc w:val="both"/>
              <w:rPr>
                <w:rFonts w:ascii="Times New Roman" w:hAnsi="Times New Roman" w:cs="Times New Roman"/>
                <w:sz w:val="24"/>
                <w:szCs w:val="24"/>
              </w:rPr>
            </w:pPr>
            <w:r>
              <w:rPr>
                <w:rFonts w:ascii="Times New Roman" w:hAnsi="Times New Roman" w:cs="Times New Roman"/>
                <w:sz w:val="24"/>
                <w:szCs w:val="24"/>
              </w:rPr>
              <w:t>0,25</w:t>
            </w:r>
          </w:p>
        </w:tc>
      </w:tr>
      <w:tr w:rsidR="00D51E1C" w:rsidTr="00D51E1C">
        <w:tc>
          <w:tcPr>
            <w:tcW w:w="5637" w:type="dxa"/>
          </w:tcPr>
          <w:p w:rsidR="00D51E1C" w:rsidRPr="00D51E1C" w:rsidRDefault="00D51E1C" w:rsidP="00D51E1C">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За работу, не входящую в круг основных обязанностей работника</w:t>
            </w:r>
          </w:p>
        </w:tc>
        <w:tc>
          <w:tcPr>
            <w:tcW w:w="3934" w:type="dxa"/>
          </w:tcPr>
          <w:p w:rsidR="00D51E1C" w:rsidRDefault="00D51E1C" w:rsidP="00AF2A71">
            <w:pPr>
              <w:contextualSpacing/>
              <w:jc w:val="both"/>
              <w:rPr>
                <w:rFonts w:ascii="Times New Roman" w:hAnsi="Times New Roman" w:cs="Times New Roman"/>
                <w:sz w:val="24"/>
                <w:szCs w:val="24"/>
              </w:rPr>
            </w:pPr>
            <w:r>
              <w:rPr>
                <w:rFonts w:ascii="Times New Roman" w:hAnsi="Times New Roman" w:cs="Times New Roman"/>
                <w:sz w:val="24"/>
                <w:szCs w:val="24"/>
              </w:rPr>
              <w:t>не ниже размеров:</w:t>
            </w:r>
          </w:p>
        </w:tc>
      </w:tr>
      <w:tr w:rsidR="00D51E1C" w:rsidTr="00D51E1C">
        <w:tc>
          <w:tcPr>
            <w:tcW w:w="5637" w:type="dxa"/>
          </w:tcPr>
          <w:p w:rsidR="00D51E1C" w:rsidRPr="00D51E1C" w:rsidRDefault="00D51E1C" w:rsidP="00D51E1C">
            <w:pPr>
              <w:jc w:val="both"/>
              <w:rPr>
                <w:rFonts w:ascii="Times New Roman" w:hAnsi="Times New Roman" w:cs="Times New Roman"/>
                <w:sz w:val="24"/>
                <w:szCs w:val="24"/>
              </w:rPr>
            </w:pPr>
            <w:r>
              <w:rPr>
                <w:rFonts w:ascii="Times New Roman" w:hAnsi="Times New Roman" w:cs="Times New Roman"/>
                <w:sz w:val="24"/>
                <w:szCs w:val="24"/>
              </w:rPr>
              <w:t>за классное руководство</w:t>
            </w:r>
          </w:p>
        </w:tc>
        <w:tc>
          <w:tcPr>
            <w:tcW w:w="3934" w:type="dxa"/>
          </w:tcPr>
          <w:p w:rsidR="00D51E1C" w:rsidRDefault="00D51E1C" w:rsidP="00AF2A71">
            <w:pPr>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приложением № 10</w:t>
            </w:r>
          </w:p>
        </w:tc>
      </w:tr>
      <w:tr w:rsidR="00D51E1C" w:rsidTr="00D51E1C">
        <w:tc>
          <w:tcPr>
            <w:tcW w:w="5637" w:type="dxa"/>
          </w:tcPr>
          <w:p w:rsidR="00D51E1C" w:rsidRDefault="00D51E1C" w:rsidP="00D51E1C">
            <w:pPr>
              <w:jc w:val="both"/>
              <w:rPr>
                <w:rFonts w:ascii="Times New Roman" w:hAnsi="Times New Roman" w:cs="Times New Roman"/>
                <w:sz w:val="24"/>
                <w:szCs w:val="24"/>
              </w:rPr>
            </w:pPr>
            <w:r>
              <w:rPr>
                <w:rFonts w:ascii="Times New Roman" w:hAnsi="Times New Roman" w:cs="Times New Roman"/>
                <w:sz w:val="24"/>
                <w:szCs w:val="24"/>
              </w:rPr>
              <w:t>за кураторство при обеспечении дистанционного обучения детей-инвалидов при наличии не менее 10 детей:</w:t>
            </w:r>
          </w:p>
        </w:tc>
        <w:tc>
          <w:tcPr>
            <w:tcW w:w="3934" w:type="dxa"/>
          </w:tcPr>
          <w:p w:rsidR="00D51E1C" w:rsidRDefault="00D51E1C" w:rsidP="00AF2A71">
            <w:pPr>
              <w:contextualSpacing/>
              <w:jc w:val="both"/>
              <w:rPr>
                <w:rFonts w:ascii="Times New Roman" w:hAnsi="Times New Roman" w:cs="Times New Roman"/>
                <w:sz w:val="24"/>
                <w:szCs w:val="24"/>
              </w:rPr>
            </w:pPr>
          </w:p>
        </w:tc>
      </w:tr>
      <w:tr w:rsidR="00D51E1C" w:rsidTr="00D51E1C">
        <w:tc>
          <w:tcPr>
            <w:tcW w:w="5637" w:type="dxa"/>
          </w:tcPr>
          <w:p w:rsidR="00D51E1C" w:rsidRDefault="00D51E1C" w:rsidP="00D51E1C">
            <w:pPr>
              <w:jc w:val="both"/>
              <w:rPr>
                <w:rFonts w:ascii="Times New Roman" w:hAnsi="Times New Roman" w:cs="Times New Roman"/>
                <w:sz w:val="24"/>
                <w:szCs w:val="24"/>
              </w:rPr>
            </w:pPr>
            <w:r>
              <w:rPr>
                <w:rFonts w:ascii="Times New Roman" w:hAnsi="Times New Roman" w:cs="Times New Roman"/>
                <w:sz w:val="24"/>
                <w:szCs w:val="24"/>
              </w:rPr>
              <w:t>в 1-4 классах школ</w:t>
            </w:r>
          </w:p>
        </w:tc>
        <w:tc>
          <w:tcPr>
            <w:tcW w:w="3934" w:type="dxa"/>
          </w:tcPr>
          <w:p w:rsidR="00D51E1C" w:rsidRDefault="00D51E1C" w:rsidP="00AF2A71">
            <w:pPr>
              <w:contextualSpacing/>
              <w:jc w:val="both"/>
              <w:rPr>
                <w:rFonts w:ascii="Times New Roman" w:hAnsi="Times New Roman" w:cs="Times New Roman"/>
                <w:sz w:val="24"/>
                <w:szCs w:val="24"/>
              </w:rPr>
            </w:pPr>
            <w:r>
              <w:rPr>
                <w:rFonts w:ascii="Times New Roman" w:hAnsi="Times New Roman" w:cs="Times New Roman"/>
                <w:sz w:val="24"/>
                <w:szCs w:val="24"/>
              </w:rPr>
              <w:t>0,15</w:t>
            </w:r>
          </w:p>
        </w:tc>
      </w:tr>
      <w:tr w:rsidR="00D51E1C" w:rsidTr="00D51E1C">
        <w:tc>
          <w:tcPr>
            <w:tcW w:w="5637" w:type="dxa"/>
          </w:tcPr>
          <w:p w:rsidR="00D51E1C" w:rsidRDefault="00D51E1C" w:rsidP="00D51E1C">
            <w:pPr>
              <w:jc w:val="both"/>
              <w:rPr>
                <w:rFonts w:ascii="Times New Roman" w:hAnsi="Times New Roman" w:cs="Times New Roman"/>
                <w:sz w:val="24"/>
                <w:szCs w:val="24"/>
              </w:rPr>
            </w:pPr>
            <w:r>
              <w:rPr>
                <w:rFonts w:ascii="Times New Roman" w:hAnsi="Times New Roman" w:cs="Times New Roman"/>
                <w:sz w:val="24"/>
                <w:szCs w:val="24"/>
              </w:rPr>
              <w:t>в 5-11 классах школ</w:t>
            </w:r>
          </w:p>
        </w:tc>
        <w:tc>
          <w:tcPr>
            <w:tcW w:w="3934" w:type="dxa"/>
          </w:tcPr>
          <w:p w:rsidR="00D51E1C" w:rsidRDefault="00D51E1C" w:rsidP="00AF2A71">
            <w:pPr>
              <w:contextualSpacing/>
              <w:jc w:val="both"/>
              <w:rPr>
                <w:rFonts w:ascii="Times New Roman" w:hAnsi="Times New Roman" w:cs="Times New Roman"/>
                <w:sz w:val="24"/>
                <w:szCs w:val="24"/>
              </w:rPr>
            </w:pPr>
            <w:r>
              <w:rPr>
                <w:rFonts w:ascii="Times New Roman" w:hAnsi="Times New Roman" w:cs="Times New Roman"/>
                <w:sz w:val="24"/>
                <w:szCs w:val="24"/>
              </w:rPr>
              <w:t>0,2</w:t>
            </w:r>
          </w:p>
        </w:tc>
      </w:tr>
      <w:tr w:rsidR="00D51E1C" w:rsidTr="00D51E1C">
        <w:tc>
          <w:tcPr>
            <w:tcW w:w="5637" w:type="dxa"/>
          </w:tcPr>
          <w:p w:rsidR="00D51E1C" w:rsidRDefault="00D51E1C" w:rsidP="00D51E1C">
            <w:pPr>
              <w:jc w:val="both"/>
              <w:rPr>
                <w:rFonts w:ascii="Times New Roman" w:hAnsi="Times New Roman" w:cs="Times New Roman"/>
                <w:sz w:val="24"/>
                <w:szCs w:val="24"/>
              </w:rPr>
            </w:pPr>
            <w:r>
              <w:rPr>
                <w:rFonts w:ascii="Times New Roman" w:hAnsi="Times New Roman" w:cs="Times New Roman"/>
                <w:sz w:val="24"/>
                <w:szCs w:val="24"/>
              </w:rPr>
              <w:t>за рецензирование работ при дистанционном обучении детей</w:t>
            </w:r>
          </w:p>
        </w:tc>
        <w:tc>
          <w:tcPr>
            <w:tcW w:w="3934" w:type="dxa"/>
          </w:tcPr>
          <w:p w:rsidR="00D51E1C" w:rsidRDefault="00D51E1C" w:rsidP="00AF2A71">
            <w:pPr>
              <w:contextualSpacing/>
              <w:jc w:val="both"/>
              <w:rPr>
                <w:rFonts w:ascii="Times New Roman" w:hAnsi="Times New Roman" w:cs="Times New Roman"/>
                <w:sz w:val="24"/>
                <w:szCs w:val="24"/>
              </w:rPr>
            </w:pPr>
            <w:r>
              <w:rPr>
                <w:rFonts w:ascii="Times New Roman" w:hAnsi="Times New Roman" w:cs="Times New Roman"/>
                <w:sz w:val="24"/>
                <w:szCs w:val="24"/>
              </w:rPr>
              <w:t>0,1</w:t>
            </w:r>
          </w:p>
        </w:tc>
      </w:tr>
      <w:tr w:rsidR="00D51E1C" w:rsidTr="00D51E1C">
        <w:tc>
          <w:tcPr>
            <w:tcW w:w="5637" w:type="dxa"/>
          </w:tcPr>
          <w:p w:rsidR="00D51E1C" w:rsidRDefault="00D51E1C" w:rsidP="00D51E1C">
            <w:pPr>
              <w:jc w:val="both"/>
              <w:rPr>
                <w:rFonts w:ascii="Times New Roman" w:hAnsi="Times New Roman" w:cs="Times New Roman"/>
                <w:sz w:val="24"/>
                <w:szCs w:val="24"/>
              </w:rPr>
            </w:pPr>
            <w:r>
              <w:rPr>
                <w:rFonts w:ascii="Times New Roman" w:hAnsi="Times New Roman" w:cs="Times New Roman"/>
                <w:sz w:val="24"/>
                <w:szCs w:val="24"/>
              </w:rPr>
              <w:t>Специалистам за работу в психолого-медико-педагогических консилиумах</w:t>
            </w:r>
          </w:p>
        </w:tc>
        <w:tc>
          <w:tcPr>
            <w:tcW w:w="3934" w:type="dxa"/>
          </w:tcPr>
          <w:p w:rsidR="00D51E1C" w:rsidRDefault="00D51E1C" w:rsidP="00AF2A71">
            <w:pPr>
              <w:contextualSpacing/>
              <w:jc w:val="both"/>
              <w:rPr>
                <w:rFonts w:ascii="Times New Roman" w:hAnsi="Times New Roman" w:cs="Times New Roman"/>
                <w:sz w:val="24"/>
                <w:szCs w:val="24"/>
              </w:rPr>
            </w:pPr>
            <w:r>
              <w:rPr>
                <w:rFonts w:ascii="Times New Roman" w:hAnsi="Times New Roman" w:cs="Times New Roman"/>
                <w:sz w:val="24"/>
                <w:szCs w:val="24"/>
              </w:rPr>
              <w:t>0,2</w:t>
            </w:r>
          </w:p>
        </w:tc>
      </w:tr>
      <w:tr w:rsidR="00D51E1C" w:rsidTr="00D51E1C">
        <w:tc>
          <w:tcPr>
            <w:tcW w:w="5637" w:type="dxa"/>
          </w:tcPr>
          <w:p w:rsidR="00D51E1C" w:rsidRDefault="00A326E7" w:rsidP="00D51E1C">
            <w:pPr>
              <w:jc w:val="both"/>
              <w:rPr>
                <w:rFonts w:ascii="Times New Roman" w:hAnsi="Times New Roman" w:cs="Times New Roman"/>
                <w:sz w:val="24"/>
                <w:szCs w:val="24"/>
              </w:rPr>
            </w:pPr>
            <w:r>
              <w:rPr>
                <w:rFonts w:ascii="Times New Roman" w:hAnsi="Times New Roman" w:cs="Times New Roman"/>
                <w:sz w:val="24"/>
                <w:szCs w:val="24"/>
              </w:rPr>
              <w:t>Педагогическим работникам, реализующим программы дошкольного образования, за организацию и проведение работы в консультационных пунктах</w:t>
            </w:r>
          </w:p>
        </w:tc>
        <w:tc>
          <w:tcPr>
            <w:tcW w:w="3934" w:type="dxa"/>
          </w:tcPr>
          <w:p w:rsidR="00D51E1C" w:rsidRDefault="00A326E7" w:rsidP="00AF2A71">
            <w:pPr>
              <w:contextualSpacing/>
              <w:jc w:val="both"/>
              <w:rPr>
                <w:rFonts w:ascii="Times New Roman" w:hAnsi="Times New Roman" w:cs="Times New Roman"/>
                <w:sz w:val="24"/>
                <w:szCs w:val="24"/>
              </w:rPr>
            </w:pPr>
            <w:r>
              <w:rPr>
                <w:rFonts w:ascii="Times New Roman" w:hAnsi="Times New Roman" w:cs="Times New Roman"/>
                <w:sz w:val="24"/>
                <w:szCs w:val="24"/>
              </w:rPr>
              <w:t>0,2</w:t>
            </w:r>
          </w:p>
        </w:tc>
      </w:tr>
      <w:tr w:rsidR="00D51E1C" w:rsidTr="00D51E1C">
        <w:tc>
          <w:tcPr>
            <w:tcW w:w="5637" w:type="dxa"/>
          </w:tcPr>
          <w:p w:rsidR="00D51E1C" w:rsidRDefault="00A326E7" w:rsidP="00D51E1C">
            <w:pPr>
              <w:jc w:val="both"/>
              <w:rPr>
                <w:rFonts w:ascii="Times New Roman" w:hAnsi="Times New Roman" w:cs="Times New Roman"/>
                <w:sz w:val="24"/>
                <w:szCs w:val="24"/>
              </w:rPr>
            </w:pPr>
            <w:r>
              <w:rPr>
                <w:rFonts w:ascii="Times New Roman" w:hAnsi="Times New Roman" w:cs="Times New Roman"/>
                <w:sz w:val="24"/>
                <w:szCs w:val="24"/>
              </w:rPr>
              <w:t>за проверку письменных работ:</w:t>
            </w:r>
          </w:p>
        </w:tc>
        <w:tc>
          <w:tcPr>
            <w:tcW w:w="3934" w:type="dxa"/>
          </w:tcPr>
          <w:p w:rsidR="00D51E1C" w:rsidRDefault="00D51E1C" w:rsidP="00AF2A71">
            <w:pPr>
              <w:contextualSpacing/>
              <w:jc w:val="both"/>
              <w:rPr>
                <w:rFonts w:ascii="Times New Roman" w:hAnsi="Times New Roman" w:cs="Times New Roman"/>
                <w:sz w:val="24"/>
                <w:szCs w:val="24"/>
              </w:rPr>
            </w:pPr>
          </w:p>
        </w:tc>
      </w:tr>
      <w:tr w:rsidR="00A326E7" w:rsidTr="00D51E1C">
        <w:tc>
          <w:tcPr>
            <w:tcW w:w="5637" w:type="dxa"/>
          </w:tcPr>
          <w:p w:rsidR="00A326E7" w:rsidRDefault="00A326E7" w:rsidP="00D51E1C">
            <w:pPr>
              <w:jc w:val="both"/>
              <w:rPr>
                <w:rFonts w:ascii="Times New Roman" w:hAnsi="Times New Roman" w:cs="Times New Roman"/>
                <w:sz w:val="24"/>
                <w:szCs w:val="24"/>
              </w:rPr>
            </w:pPr>
            <w:r>
              <w:rPr>
                <w:rFonts w:ascii="Times New Roman" w:hAnsi="Times New Roman" w:cs="Times New Roman"/>
                <w:sz w:val="24"/>
                <w:szCs w:val="24"/>
              </w:rPr>
              <w:t>в 1-4 классах школ</w:t>
            </w:r>
          </w:p>
        </w:tc>
        <w:tc>
          <w:tcPr>
            <w:tcW w:w="3934" w:type="dxa"/>
          </w:tcPr>
          <w:p w:rsidR="00A326E7" w:rsidRDefault="00A326E7" w:rsidP="00AF2A71">
            <w:pPr>
              <w:contextualSpacing/>
              <w:jc w:val="both"/>
              <w:rPr>
                <w:rFonts w:ascii="Times New Roman" w:hAnsi="Times New Roman" w:cs="Times New Roman"/>
                <w:sz w:val="24"/>
                <w:szCs w:val="24"/>
              </w:rPr>
            </w:pPr>
            <w:r>
              <w:rPr>
                <w:rFonts w:ascii="Times New Roman" w:hAnsi="Times New Roman" w:cs="Times New Roman"/>
                <w:sz w:val="24"/>
                <w:szCs w:val="24"/>
              </w:rPr>
              <w:t>0,1</w:t>
            </w:r>
          </w:p>
        </w:tc>
      </w:tr>
      <w:tr w:rsidR="00A326E7" w:rsidTr="00D51E1C">
        <w:tc>
          <w:tcPr>
            <w:tcW w:w="5637" w:type="dxa"/>
          </w:tcPr>
          <w:p w:rsidR="00A326E7" w:rsidRDefault="00A326E7" w:rsidP="00D51E1C">
            <w:pPr>
              <w:jc w:val="both"/>
              <w:rPr>
                <w:rFonts w:ascii="Times New Roman" w:hAnsi="Times New Roman" w:cs="Times New Roman"/>
                <w:sz w:val="24"/>
                <w:szCs w:val="24"/>
              </w:rPr>
            </w:pPr>
            <w:r>
              <w:rPr>
                <w:rFonts w:ascii="Times New Roman" w:hAnsi="Times New Roman" w:cs="Times New Roman"/>
                <w:sz w:val="24"/>
                <w:szCs w:val="24"/>
              </w:rPr>
              <w:t>по русскому языку и литературе, тувинскому языку и литературе</w:t>
            </w:r>
          </w:p>
        </w:tc>
        <w:tc>
          <w:tcPr>
            <w:tcW w:w="3934" w:type="dxa"/>
          </w:tcPr>
          <w:p w:rsidR="00A326E7" w:rsidRDefault="00A326E7" w:rsidP="00AF2A71">
            <w:pPr>
              <w:contextualSpacing/>
              <w:jc w:val="both"/>
              <w:rPr>
                <w:rFonts w:ascii="Times New Roman" w:hAnsi="Times New Roman" w:cs="Times New Roman"/>
                <w:sz w:val="24"/>
                <w:szCs w:val="24"/>
              </w:rPr>
            </w:pPr>
            <w:r>
              <w:rPr>
                <w:rFonts w:ascii="Times New Roman" w:hAnsi="Times New Roman" w:cs="Times New Roman"/>
                <w:sz w:val="24"/>
                <w:szCs w:val="24"/>
              </w:rPr>
              <w:t>0,15</w:t>
            </w:r>
          </w:p>
        </w:tc>
      </w:tr>
      <w:tr w:rsidR="00A326E7" w:rsidTr="00D51E1C">
        <w:tc>
          <w:tcPr>
            <w:tcW w:w="5637" w:type="dxa"/>
          </w:tcPr>
          <w:p w:rsidR="00A326E7" w:rsidRDefault="00A326E7" w:rsidP="00D51E1C">
            <w:pPr>
              <w:jc w:val="both"/>
              <w:rPr>
                <w:rFonts w:ascii="Times New Roman" w:hAnsi="Times New Roman" w:cs="Times New Roman"/>
                <w:sz w:val="24"/>
                <w:szCs w:val="24"/>
              </w:rPr>
            </w:pPr>
            <w:r>
              <w:rPr>
                <w:rFonts w:ascii="Times New Roman" w:hAnsi="Times New Roman" w:cs="Times New Roman"/>
                <w:sz w:val="24"/>
                <w:szCs w:val="24"/>
              </w:rPr>
              <w:t>По иностранному языку и математике в 5-11 классах</w:t>
            </w:r>
          </w:p>
        </w:tc>
        <w:tc>
          <w:tcPr>
            <w:tcW w:w="3934" w:type="dxa"/>
          </w:tcPr>
          <w:p w:rsidR="00A326E7" w:rsidRDefault="00A326E7" w:rsidP="00AF2A71">
            <w:pPr>
              <w:contextualSpacing/>
              <w:jc w:val="both"/>
              <w:rPr>
                <w:rFonts w:ascii="Times New Roman" w:hAnsi="Times New Roman" w:cs="Times New Roman"/>
                <w:sz w:val="24"/>
                <w:szCs w:val="24"/>
              </w:rPr>
            </w:pPr>
            <w:r>
              <w:rPr>
                <w:rFonts w:ascii="Times New Roman" w:hAnsi="Times New Roman" w:cs="Times New Roman"/>
                <w:sz w:val="24"/>
                <w:szCs w:val="24"/>
              </w:rPr>
              <w:t>0,1</w:t>
            </w:r>
          </w:p>
        </w:tc>
      </w:tr>
      <w:tr w:rsidR="00A326E7" w:rsidTr="00D51E1C">
        <w:tc>
          <w:tcPr>
            <w:tcW w:w="5637" w:type="dxa"/>
          </w:tcPr>
          <w:p w:rsidR="00A326E7" w:rsidRDefault="00A326E7" w:rsidP="00A326E7">
            <w:pPr>
              <w:jc w:val="both"/>
              <w:rPr>
                <w:rFonts w:ascii="Times New Roman" w:hAnsi="Times New Roman" w:cs="Times New Roman"/>
                <w:sz w:val="24"/>
                <w:szCs w:val="24"/>
              </w:rPr>
            </w:pPr>
            <w:r>
              <w:rPr>
                <w:rFonts w:ascii="Times New Roman" w:hAnsi="Times New Roman" w:cs="Times New Roman"/>
                <w:sz w:val="24"/>
                <w:szCs w:val="24"/>
              </w:rPr>
              <w:t xml:space="preserve">за заведование кабинетом, лабораториями </w:t>
            </w:r>
            <w:proofErr w:type="gramStart"/>
            <w:r>
              <w:rPr>
                <w:rFonts w:ascii="Times New Roman" w:hAnsi="Times New Roman" w:cs="Times New Roman"/>
                <w:sz w:val="24"/>
                <w:szCs w:val="24"/>
              </w:rPr>
              <w:t>школах</w:t>
            </w:r>
            <w:proofErr w:type="gramEnd"/>
          </w:p>
        </w:tc>
        <w:tc>
          <w:tcPr>
            <w:tcW w:w="3934" w:type="dxa"/>
          </w:tcPr>
          <w:p w:rsidR="00A326E7" w:rsidRDefault="00A326E7" w:rsidP="00AF2A71">
            <w:pPr>
              <w:contextualSpacing/>
              <w:jc w:val="both"/>
              <w:rPr>
                <w:rFonts w:ascii="Times New Roman" w:hAnsi="Times New Roman" w:cs="Times New Roman"/>
                <w:sz w:val="24"/>
                <w:szCs w:val="24"/>
              </w:rPr>
            </w:pPr>
            <w:r>
              <w:rPr>
                <w:rFonts w:ascii="Times New Roman" w:hAnsi="Times New Roman" w:cs="Times New Roman"/>
                <w:sz w:val="24"/>
                <w:szCs w:val="24"/>
              </w:rPr>
              <w:t>0,1</w:t>
            </w:r>
          </w:p>
        </w:tc>
      </w:tr>
      <w:tr w:rsidR="00A326E7" w:rsidTr="00D51E1C">
        <w:tc>
          <w:tcPr>
            <w:tcW w:w="5637" w:type="dxa"/>
          </w:tcPr>
          <w:p w:rsidR="00A326E7" w:rsidRDefault="00A326E7" w:rsidP="00A326E7">
            <w:pPr>
              <w:jc w:val="both"/>
              <w:rPr>
                <w:rFonts w:ascii="Times New Roman" w:hAnsi="Times New Roman" w:cs="Times New Roman"/>
                <w:sz w:val="24"/>
                <w:szCs w:val="24"/>
              </w:rPr>
            </w:pPr>
            <w:r>
              <w:rPr>
                <w:rFonts w:ascii="Times New Roman" w:hAnsi="Times New Roman" w:cs="Times New Roman"/>
                <w:sz w:val="24"/>
                <w:szCs w:val="24"/>
              </w:rPr>
              <w:t>за заведование учебными мастерскими</w:t>
            </w:r>
          </w:p>
        </w:tc>
        <w:tc>
          <w:tcPr>
            <w:tcW w:w="3934" w:type="dxa"/>
          </w:tcPr>
          <w:p w:rsidR="00A326E7" w:rsidRDefault="00A326E7" w:rsidP="00AF2A71">
            <w:pPr>
              <w:contextualSpacing/>
              <w:jc w:val="both"/>
              <w:rPr>
                <w:rFonts w:ascii="Times New Roman" w:hAnsi="Times New Roman" w:cs="Times New Roman"/>
                <w:sz w:val="24"/>
                <w:szCs w:val="24"/>
              </w:rPr>
            </w:pPr>
            <w:r>
              <w:rPr>
                <w:rFonts w:ascii="Times New Roman" w:hAnsi="Times New Roman" w:cs="Times New Roman"/>
                <w:sz w:val="24"/>
                <w:szCs w:val="24"/>
              </w:rPr>
              <w:t>0,2</w:t>
            </w:r>
          </w:p>
        </w:tc>
      </w:tr>
      <w:tr w:rsidR="00A326E7" w:rsidTr="00D51E1C">
        <w:tc>
          <w:tcPr>
            <w:tcW w:w="5637" w:type="dxa"/>
          </w:tcPr>
          <w:p w:rsidR="00A326E7" w:rsidRDefault="00A326E7" w:rsidP="00A326E7">
            <w:pPr>
              <w:jc w:val="both"/>
              <w:rPr>
                <w:rFonts w:ascii="Times New Roman" w:hAnsi="Times New Roman" w:cs="Times New Roman"/>
                <w:sz w:val="24"/>
                <w:szCs w:val="24"/>
              </w:rPr>
            </w:pPr>
            <w:r>
              <w:rPr>
                <w:rFonts w:ascii="Times New Roman" w:hAnsi="Times New Roman" w:cs="Times New Roman"/>
                <w:sz w:val="24"/>
                <w:szCs w:val="24"/>
              </w:rPr>
              <w:t>за заведование комбинированными мастерскими</w:t>
            </w:r>
          </w:p>
        </w:tc>
        <w:tc>
          <w:tcPr>
            <w:tcW w:w="3934" w:type="dxa"/>
          </w:tcPr>
          <w:p w:rsidR="00A326E7" w:rsidRDefault="00A326E7" w:rsidP="00AF2A71">
            <w:pPr>
              <w:contextualSpacing/>
              <w:jc w:val="both"/>
              <w:rPr>
                <w:rFonts w:ascii="Times New Roman" w:hAnsi="Times New Roman" w:cs="Times New Roman"/>
                <w:sz w:val="24"/>
                <w:szCs w:val="24"/>
              </w:rPr>
            </w:pPr>
            <w:r>
              <w:rPr>
                <w:rFonts w:ascii="Times New Roman" w:hAnsi="Times New Roman" w:cs="Times New Roman"/>
                <w:sz w:val="24"/>
                <w:szCs w:val="24"/>
              </w:rPr>
              <w:t>0,35</w:t>
            </w:r>
          </w:p>
        </w:tc>
      </w:tr>
      <w:tr w:rsidR="00A326E7" w:rsidTr="00D51E1C">
        <w:tc>
          <w:tcPr>
            <w:tcW w:w="5637" w:type="dxa"/>
          </w:tcPr>
          <w:p w:rsidR="00A326E7" w:rsidRDefault="00A326E7" w:rsidP="00A326E7">
            <w:pPr>
              <w:jc w:val="both"/>
              <w:rPr>
                <w:rFonts w:ascii="Times New Roman" w:hAnsi="Times New Roman" w:cs="Times New Roman"/>
                <w:sz w:val="24"/>
                <w:szCs w:val="24"/>
              </w:rPr>
            </w:pPr>
            <w:r>
              <w:rPr>
                <w:rFonts w:ascii="Times New Roman" w:hAnsi="Times New Roman" w:cs="Times New Roman"/>
                <w:sz w:val="24"/>
                <w:szCs w:val="24"/>
              </w:rPr>
              <w:t>за заведование учебно – опытными (учебными) участками в школах</w:t>
            </w:r>
          </w:p>
        </w:tc>
        <w:tc>
          <w:tcPr>
            <w:tcW w:w="3934" w:type="dxa"/>
          </w:tcPr>
          <w:p w:rsidR="00A326E7" w:rsidRDefault="00A326E7" w:rsidP="00AF2A71">
            <w:pPr>
              <w:contextualSpacing/>
              <w:jc w:val="both"/>
              <w:rPr>
                <w:rFonts w:ascii="Times New Roman" w:hAnsi="Times New Roman" w:cs="Times New Roman"/>
                <w:sz w:val="24"/>
                <w:szCs w:val="24"/>
              </w:rPr>
            </w:pPr>
            <w:r>
              <w:rPr>
                <w:rFonts w:ascii="Times New Roman" w:hAnsi="Times New Roman" w:cs="Times New Roman"/>
                <w:sz w:val="24"/>
                <w:szCs w:val="24"/>
              </w:rPr>
              <w:t>0,15</w:t>
            </w:r>
          </w:p>
        </w:tc>
      </w:tr>
      <w:tr w:rsidR="00A326E7" w:rsidTr="00D51E1C">
        <w:tc>
          <w:tcPr>
            <w:tcW w:w="5637" w:type="dxa"/>
          </w:tcPr>
          <w:p w:rsidR="00A326E7" w:rsidRDefault="00A326E7" w:rsidP="00A326E7">
            <w:pPr>
              <w:jc w:val="both"/>
              <w:rPr>
                <w:rFonts w:ascii="Times New Roman" w:hAnsi="Times New Roman" w:cs="Times New Roman"/>
                <w:sz w:val="24"/>
                <w:szCs w:val="24"/>
              </w:rPr>
            </w:pPr>
            <w:r>
              <w:rPr>
                <w:rFonts w:ascii="Times New Roman" w:hAnsi="Times New Roman" w:cs="Times New Roman"/>
                <w:sz w:val="24"/>
                <w:szCs w:val="24"/>
              </w:rPr>
              <w:t>за руководство школьными предметами, цикловыми и методическими комиссиями (объединениями)</w:t>
            </w:r>
          </w:p>
        </w:tc>
        <w:tc>
          <w:tcPr>
            <w:tcW w:w="3934" w:type="dxa"/>
          </w:tcPr>
          <w:p w:rsidR="00A326E7" w:rsidRDefault="00A326E7" w:rsidP="00AF2A71">
            <w:pPr>
              <w:contextualSpacing/>
              <w:jc w:val="both"/>
              <w:rPr>
                <w:rFonts w:ascii="Times New Roman" w:hAnsi="Times New Roman" w:cs="Times New Roman"/>
                <w:sz w:val="24"/>
                <w:szCs w:val="24"/>
              </w:rPr>
            </w:pPr>
            <w:r>
              <w:rPr>
                <w:rFonts w:ascii="Times New Roman" w:hAnsi="Times New Roman" w:cs="Times New Roman"/>
                <w:sz w:val="24"/>
                <w:szCs w:val="24"/>
              </w:rPr>
              <w:t>0,15</w:t>
            </w:r>
          </w:p>
        </w:tc>
      </w:tr>
      <w:tr w:rsidR="00A326E7" w:rsidTr="00D51E1C">
        <w:tc>
          <w:tcPr>
            <w:tcW w:w="5637" w:type="dxa"/>
          </w:tcPr>
          <w:p w:rsidR="00A326E7" w:rsidRDefault="00BC3A97" w:rsidP="00A326E7">
            <w:pPr>
              <w:jc w:val="both"/>
              <w:rPr>
                <w:rFonts w:ascii="Times New Roman" w:hAnsi="Times New Roman" w:cs="Times New Roman"/>
                <w:sz w:val="24"/>
                <w:szCs w:val="24"/>
              </w:rPr>
            </w:pPr>
            <w:r>
              <w:rPr>
                <w:rFonts w:ascii="Times New Roman" w:hAnsi="Times New Roman" w:cs="Times New Roman"/>
                <w:sz w:val="24"/>
                <w:szCs w:val="24"/>
              </w:rPr>
              <w:t>з</w:t>
            </w:r>
            <w:r w:rsidR="00A326E7">
              <w:rPr>
                <w:rFonts w:ascii="Times New Roman" w:hAnsi="Times New Roman" w:cs="Times New Roman"/>
                <w:sz w:val="24"/>
                <w:szCs w:val="24"/>
              </w:rPr>
              <w:t>а руководство муниципальными предметными, цикловыми и методическими комиссиями (объединениями)</w:t>
            </w:r>
          </w:p>
        </w:tc>
        <w:tc>
          <w:tcPr>
            <w:tcW w:w="3934" w:type="dxa"/>
          </w:tcPr>
          <w:p w:rsidR="00A326E7" w:rsidRDefault="00BC3A97" w:rsidP="00AF2A71">
            <w:pPr>
              <w:contextualSpacing/>
              <w:jc w:val="both"/>
              <w:rPr>
                <w:rFonts w:ascii="Times New Roman" w:hAnsi="Times New Roman" w:cs="Times New Roman"/>
                <w:sz w:val="24"/>
                <w:szCs w:val="24"/>
              </w:rPr>
            </w:pPr>
            <w:r>
              <w:rPr>
                <w:rFonts w:ascii="Times New Roman" w:hAnsi="Times New Roman" w:cs="Times New Roman"/>
                <w:sz w:val="24"/>
                <w:szCs w:val="24"/>
              </w:rPr>
              <w:t>0,2</w:t>
            </w:r>
          </w:p>
        </w:tc>
      </w:tr>
      <w:tr w:rsidR="00BC3A97" w:rsidTr="00D51E1C">
        <w:tc>
          <w:tcPr>
            <w:tcW w:w="5637" w:type="dxa"/>
          </w:tcPr>
          <w:p w:rsidR="00BC3A97" w:rsidRDefault="00BC3A97" w:rsidP="00A326E7">
            <w:pPr>
              <w:jc w:val="both"/>
              <w:rPr>
                <w:rFonts w:ascii="Times New Roman" w:hAnsi="Times New Roman" w:cs="Times New Roman"/>
                <w:sz w:val="24"/>
                <w:szCs w:val="24"/>
              </w:rPr>
            </w:pPr>
            <w:r>
              <w:rPr>
                <w:rFonts w:ascii="Times New Roman" w:hAnsi="Times New Roman" w:cs="Times New Roman"/>
                <w:sz w:val="24"/>
                <w:szCs w:val="24"/>
              </w:rPr>
              <w:t>за работу с детьми, находящимся под опекой (попечительством)</w:t>
            </w:r>
          </w:p>
        </w:tc>
        <w:tc>
          <w:tcPr>
            <w:tcW w:w="3934" w:type="dxa"/>
          </w:tcPr>
          <w:p w:rsidR="00BC3A97" w:rsidRDefault="00BC3A97" w:rsidP="00AF2A71">
            <w:pPr>
              <w:contextualSpacing/>
              <w:jc w:val="both"/>
              <w:rPr>
                <w:rFonts w:ascii="Times New Roman" w:hAnsi="Times New Roman" w:cs="Times New Roman"/>
                <w:sz w:val="24"/>
                <w:szCs w:val="24"/>
              </w:rPr>
            </w:pPr>
            <w:r>
              <w:rPr>
                <w:rFonts w:ascii="Times New Roman" w:hAnsi="Times New Roman" w:cs="Times New Roman"/>
                <w:sz w:val="24"/>
                <w:szCs w:val="24"/>
              </w:rPr>
              <w:t>0,2</w:t>
            </w:r>
          </w:p>
        </w:tc>
      </w:tr>
      <w:tr w:rsidR="00BC3A97" w:rsidTr="00D51E1C">
        <w:tc>
          <w:tcPr>
            <w:tcW w:w="5637" w:type="dxa"/>
          </w:tcPr>
          <w:p w:rsidR="00BC3A97" w:rsidRDefault="00BC3A97" w:rsidP="00A326E7">
            <w:pPr>
              <w:jc w:val="both"/>
              <w:rPr>
                <w:rFonts w:ascii="Times New Roman" w:hAnsi="Times New Roman" w:cs="Times New Roman"/>
                <w:sz w:val="24"/>
                <w:szCs w:val="24"/>
              </w:rPr>
            </w:pPr>
            <w:r>
              <w:rPr>
                <w:rFonts w:ascii="Times New Roman" w:hAnsi="Times New Roman" w:cs="Times New Roman"/>
                <w:sz w:val="24"/>
                <w:szCs w:val="24"/>
              </w:rPr>
              <w:t>за работу с библиотечным фондом учебников</w:t>
            </w:r>
          </w:p>
        </w:tc>
        <w:tc>
          <w:tcPr>
            <w:tcW w:w="3934" w:type="dxa"/>
          </w:tcPr>
          <w:p w:rsidR="00BC3A97" w:rsidRDefault="00BC3A97" w:rsidP="00AF2A71">
            <w:pPr>
              <w:contextualSpacing/>
              <w:jc w:val="both"/>
              <w:rPr>
                <w:rFonts w:ascii="Times New Roman" w:hAnsi="Times New Roman" w:cs="Times New Roman"/>
                <w:sz w:val="24"/>
                <w:szCs w:val="24"/>
              </w:rPr>
            </w:pPr>
            <w:r>
              <w:rPr>
                <w:rFonts w:ascii="Times New Roman" w:hAnsi="Times New Roman" w:cs="Times New Roman"/>
                <w:sz w:val="24"/>
                <w:szCs w:val="24"/>
              </w:rPr>
              <w:t>0,3</w:t>
            </w:r>
          </w:p>
        </w:tc>
      </w:tr>
      <w:tr w:rsidR="00BC3A97" w:rsidTr="00D51E1C">
        <w:tc>
          <w:tcPr>
            <w:tcW w:w="5637" w:type="dxa"/>
          </w:tcPr>
          <w:p w:rsidR="00BC3A97" w:rsidRDefault="00BC3A97" w:rsidP="00A326E7">
            <w:pPr>
              <w:jc w:val="both"/>
              <w:rPr>
                <w:rFonts w:ascii="Times New Roman" w:hAnsi="Times New Roman" w:cs="Times New Roman"/>
                <w:sz w:val="24"/>
                <w:szCs w:val="24"/>
              </w:rPr>
            </w:pPr>
            <w:r>
              <w:rPr>
                <w:rFonts w:ascii="Times New Roman" w:hAnsi="Times New Roman" w:cs="Times New Roman"/>
                <w:sz w:val="24"/>
                <w:szCs w:val="24"/>
              </w:rPr>
              <w:t>за проведение внеклассной работы по физическому воспитанию, трудовому обучению, безопасности в зависимости от количества классов:</w:t>
            </w:r>
          </w:p>
          <w:p w:rsidR="00BC3A97" w:rsidRDefault="00BC3A97" w:rsidP="00A326E7">
            <w:pPr>
              <w:jc w:val="both"/>
              <w:rPr>
                <w:rFonts w:ascii="Times New Roman" w:hAnsi="Times New Roman" w:cs="Times New Roman"/>
                <w:sz w:val="24"/>
                <w:szCs w:val="24"/>
              </w:rPr>
            </w:pPr>
            <w:r>
              <w:rPr>
                <w:rFonts w:ascii="Times New Roman" w:hAnsi="Times New Roman" w:cs="Times New Roman"/>
                <w:sz w:val="24"/>
                <w:szCs w:val="24"/>
              </w:rPr>
              <w:t>до 15 классов-комплектов</w:t>
            </w:r>
          </w:p>
          <w:p w:rsidR="00BC3A97" w:rsidRDefault="00BC3A97" w:rsidP="00A326E7">
            <w:pPr>
              <w:jc w:val="both"/>
              <w:rPr>
                <w:rFonts w:ascii="Times New Roman" w:hAnsi="Times New Roman" w:cs="Times New Roman"/>
                <w:sz w:val="24"/>
                <w:szCs w:val="24"/>
              </w:rPr>
            </w:pPr>
            <w:r>
              <w:rPr>
                <w:rFonts w:ascii="Times New Roman" w:hAnsi="Times New Roman" w:cs="Times New Roman"/>
                <w:sz w:val="24"/>
                <w:szCs w:val="24"/>
              </w:rPr>
              <w:t>свыше 15 классов-комплектов</w:t>
            </w:r>
          </w:p>
        </w:tc>
        <w:tc>
          <w:tcPr>
            <w:tcW w:w="3934" w:type="dxa"/>
          </w:tcPr>
          <w:p w:rsidR="00BC3A97" w:rsidRDefault="00BC3A97" w:rsidP="00AF2A71">
            <w:pPr>
              <w:contextualSpacing/>
              <w:jc w:val="both"/>
              <w:rPr>
                <w:rFonts w:ascii="Times New Roman" w:hAnsi="Times New Roman" w:cs="Times New Roman"/>
                <w:sz w:val="24"/>
                <w:szCs w:val="24"/>
              </w:rPr>
            </w:pPr>
          </w:p>
          <w:p w:rsidR="00BC3A97" w:rsidRDefault="00BC3A97" w:rsidP="00AF2A71">
            <w:pPr>
              <w:contextualSpacing/>
              <w:jc w:val="both"/>
              <w:rPr>
                <w:rFonts w:ascii="Times New Roman" w:hAnsi="Times New Roman" w:cs="Times New Roman"/>
                <w:sz w:val="24"/>
                <w:szCs w:val="24"/>
              </w:rPr>
            </w:pPr>
          </w:p>
          <w:p w:rsidR="00BC3A97" w:rsidRDefault="00BC3A97" w:rsidP="00AF2A71">
            <w:pPr>
              <w:contextualSpacing/>
              <w:jc w:val="both"/>
              <w:rPr>
                <w:rFonts w:ascii="Times New Roman" w:hAnsi="Times New Roman" w:cs="Times New Roman"/>
                <w:sz w:val="24"/>
                <w:szCs w:val="24"/>
              </w:rPr>
            </w:pPr>
          </w:p>
          <w:p w:rsidR="00BC3A97" w:rsidRDefault="00BC3A97" w:rsidP="00AF2A71">
            <w:pPr>
              <w:contextualSpacing/>
              <w:jc w:val="both"/>
              <w:rPr>
                <w:rFonts w:ascii="Times New Roman" w:hAnsi="Times New Roman" w:cs="Times New Roman"/>
                <w:sz w:val="24"/>
                <w:szCs w:val="24"/>
              </w:rPr>
            </w:pPr>
            <w:r>
              <w:rPr>
                <w:rFonts w:ascii="Times New Roman" w:hAnsi="Times New Roman" w:cs="Times New Roman"/>
                <w:sz w:val="24"/>
                <w:szCs w:val="24"/>
              </w:rPr>
              <w:t>0,6</w:t>
            </w:r>
          </w:p>
          <w:p w:rsidR="00BC3A97" w:rsidRDefault="00BC3A97" w:rsidP="00AF2A71">
            <w:pPr>
              <w:contextualSpacing/>
              <w:jc w:val="both"/>
              <w:rPr>
                <w:rFonts w:ascii="Times New Roman" w:hAnsi="Times New Roman" w:cs="Times New Roman"/>
                <w:sz w:val="24"/>
                <w:szCs w:val="24"/>
              </w:rPr>
            </w:pPr>
            <w:r>
              <w:rPr>
                <w:rFonts w:ascii="Times New Roman" w:hAnsi="Times New Roman" w:cs="Times New Roman"/>
                <w:sz w:val="24"/>
                <w:szCs w:val="24"/>
              </w:rPr>
              <w:t>1,0</w:t>
            </w:r>
          </w:p>
        </w:tc>
      </w:tr>
      <w:tr w:rsidR="00BC3A97" w:rsidTr="00D51E1C">
        <w:tc>
          <w:tcPr>
            <w:tcW w:w="5637" w:type="dxa"/>
          </w:tcPr>
          <w:p w:rsidR="00BC3A97" w:rsidRPr="00BC3A97" w:rsidRDefault="00BC3A97" w:rsidP="00A326E7">
            <w:pPr>
              <w:jc w:val="both"/>
              <w:rPr>
                <w:rFonts w:ascii="Times New Roman" w:hAnsi="Times New Roman" w:cs="Times New Roman"/>
                <w:sz w:val="24"/>
                <w:szCs w:val="24"/>
              </w:rPr>
            </w:pPr>
            <w:r>
              <w:rPr>
                <w:rFonts w:ascii="Times New Roman" w:hAnsi="Times New Roman" w:cs="Times New Roman"/>
                <w:sz w:val="24"/>
                <w:szCs w:val="24"/>
              </w:rPr>
              <w:t xml:space="preserve">Руководителям образовательных организаций, где объем работ превышает в два и более раз объемные показатели, предусмотренные для организации </w:t>
            </w:r>
            <w:r>
              <w:rPr>
                <w:rFonts w:ascii="Times New Roman" w:hAnsi="Times New Roman" w:cs="Times New Roman"/>
                <w:sz w:val="24"/>
                <w:szCs w:val="24"/>
                <w:lang w:val="en-US"/>
              </w:rPr>
              <w:t>I</w:t>
            </w:r>
            <w:r>
              <w:rPr>
                <w:rFonts w:ascii="Times New Roman" w:hAnsi="Times New Roman" w:cs="Times New Roman"/>
                <w:sz w:val="24"/>
                <w:szCs w:val="24"/>
              </w:rPr>
              <w:t xml:space="preserve"> группы</w:t>
            </w:r>
          </w:p>
        </w:tc>
        <w:tc>
          <w:tcPr>
            <w:tcW w:w="3934" w:type="dxa"/>
          </w:tcPr>
          <w:p w:rsidR="00BC3A97" w:rsidRDefault="00BC3A97" w:rsidP="00AF2A71">
            <w:pPr>
              <w:contextualSpacing/>
              <w:jc w:val="both"/>
              <w:rPr>
                <w:rFonts w:ascii="Times New Roman" w:hAnsi="Times New Roman" w:cs="Times New Roman"/>
                <w:sz w:val="24"/>
                <w:szCs w:val="24"/>
              </w:rPr>
            </w:pPr>
            <w:r>
              <w:rPr>
                <w:rFonts w:ascii="Times New Roman" w:hAnsi="Times New Roman" w:cs="Times New Roman"/>
                <w:sz w:val="24"/>
                <w:szCs w:val="24"/>
              </w:rPr>
              <w:t>0,5</w:t>
            </w:r>
          </w:p>
        </w:tc>
      </w:tr>
      <w:tr w:rsidR="00BC3A97" w:rsidTr="00D51E1C">
        <w:tc>
          <w:tcPr>
            <w:tcW w:w="5637" w:type="dxa"/>
          </w:tcPr>
          <w:p w:rsidR="00BC3A97" w:rsidRDefault="00BC3A97" w:rsidP="00A326E7">
            <w:pPr>
              <w:jc w:val="both"/>
              <w:rPr>
                <w:rFonts w:ascii="Times New Roman" w:hAnsi="Times New Roman" w:cs="Times New Roman"/>
                <w:sz w:val="24"/>
                <w:szCs w:val="24"/>
              </w:rPr>
            </w:pPr>
            <w:r>
              <w:rPr>
                <w:rFonts w:ascii="Times New Roman" w:hAnsi="Times New Roman" w:cs="Times New Roman"/>
                <w:sz w:val="24"/>
                <w:szCs w:val="24"/>
              </w:rPr>
              <w:t>Работникам образовательных организаций за погрузочно-разгрузочные работы и складирование при отсутствии в штате учреждения соответствующих работников</w:t>
            </w:r>
          </w:p>
        </w:tc>
        <w:tc>
          <w:tcPr>
            <w:tcW w:w="3934" w:type="dxa"/>
          </w:tcPr>
          <w:p w:rsidR="00BC3A97" w:rsidRDefault="00BC3A97" w:rsidP="00AF2A71">
            <w:pPr>
              <w:contextualSpacing/>
              <w:jc w:val="both"/>
              <w:rPr>
                <w:rFonts w:ascii="Times New Roman" w:hAnsi="Times New Roman" w:cs="Times New Roman"/>
                <w:sz w:val="24"/>
                <w:szCs w:val="24"/>
              </w:rPr>
            </w:pPr>
            <w:r>
              <w:rPr>
                <w:rFonts w:ascii="Times New Roman" w:hAnsi="Times New Roman" w:cs="Times New Roman"/>
                <w:sz w:val="24"/>
                <w:szCs w:val="24"/>
              </w:rPr>
              <w:t>0,25</w:t>
            </w:r>
          </w:p>
        </w:tc>
      </w:tr>
      <w:tr w:rsidR="00BC3A97" w:rsidTr="00D51E1C">
        <w:tc>
          <w:tcPr>
            <w:tcW w:w="5637" w:type="dxa"/>
          </w:tcPr>
          <w:p w:rsidR="00BC3A97" w:rsidRDefault="00BC3A97" w:rsidP="00A326E7">
            <w:pPr>
              <w:jc w:val="both"/>
              <w:rPr>
                <w:rFonts w:ascii="Times New Roman" w:hAnsi="Times New Roman" w:cs="Times New Roman"/>
                <w:sz w:val="24"/>
                <w:szCs w:val="24"/>
              </w:rPr>
            </w:pPr>
            <w:r>
              <w:rPr>
                <w:rFonts w:ascii="Times New Roman" w:hAnsi="Times New Roman" w:cs="Times New Roman"/>
                <w:sz w:val="24"/>
                <w:szCs w:val="24"/>
              </w:rPr>
              <w:t>Учителям и другим работникам за ведение делопроизводства при отсутствии делопроизводителя в штате организации</w:t>
            </w:r>
          </w:p>
        </w:tc>
        <w:tc>
          <w:tcPr>
            <w:tcW w:w="3934" w:type="dxa"/>
          </w:tcPr>
          <w:p w:rsidR="00BC3A97" w:rsidRDefault="00BC3A97" w:rsidP="00AF2A71">
            <w:pPr>
              <w:contextualSpacing/>
              <w:jc w:val="both"/>
              <w:rPr>
                <w:rFonts w:ascii="Times New Roman" w:hAnsi="Times New Roman" w:cs="Times New Roman"/>
                <w:sz w:val="24"/>
                <w:szCs w:val="24"/>
              </w:rPr>
            </w:pPr>
            <w:r>
              <w:rPr>
                <w:rFonts w:ascii="Times New Roman" w:hAnsi="Times New Roman" w:cs="Times New Roman"/>
                <w:sz w:val="24"/>
                <w:szCs w:val="24"/>
              </w:rPr>
              <w:t>0,2</w:t>
            </w:r>
          </w:p>
        </w:tc>
      </w:tr>
      <w:tr w:rsidR="00BC3A97" w:rsidTr="00D51E1C">
        <w:tc>
          <w:tcPr>
            <w:tcW w:w="5637" w:type="dxa"/>
          </w:tcPr>
          <w:p w:rsidR="00BC3A97" w:rsidRDefault="00BC3A97" w:rsidP="00A326E7">
            <w:pPr>
              <w:jc w:val="both"/>
              <w:rPr>
                <w:rFonts w:ascii="Times New Roman" w:hAnsi="Times New Roman" w:cs="Times New Roman"/>
                <w:sz w:val="24"/>
                <w:szCs w:val="24"/>
              </w:rPr>
            </w:pPr>
            <w:r>
              <w:rPr>
                <w:rFonts w:ascii="Times New Roman" w:hAnsi="Times New Roman" w:cs="Times New Roman"/>
                <w:sz w:val="24"/>
                <w:szCs w:val="24"/>
              </w:rPr>
              <w:t>Социальным педагогам и педагогам – психологам за работу с детьми из социально неблагополучных семей</w:t>
            </w:r>
          </w:p>
        </w:tc>
        <w:tc>
          <w:tcPr>
            <w:tcW w:w="3934" w:type="dxa"/>
          </w:tcPr>
          <w:p w:rsidR="00BC3A97" w:rsidRDefault="00BC3A97" w:rsidP="00AF2A71">
            <w:pPr>
              <w:contextualSpacing/>
              <w:jc w:val="both"/>
              <w:rPr>
                <w:rFonts w:ascii="Times New Roman" w:hAnsi="Times New Roman" w:cs="Times New Roman"/>
                <w:sz w:val="24"/>
                <w:szCs w:val="24"/>
              </w:rPr>
            </w:pPr>
            <w:r>
              <w:rPr>
                <w:rFonts w:ascii="Times New Roman" w:hAnsi="Times New Roman" w:cs="Times New Roman"/>
                <w:sz w:val="24"/>
                <w:szCs w:val="24"/>
              </w:rPr>
              <w:t>0,4</w:t>
            </w:r>
          </w:p>
        </w:tc>
      </w:tr>
      <w:tr w:rsidR="00BC3A97" w:rsidTr="00D51E1C">
        <w:tc>
          <w:tcPr>
            <w:tcW w:w="5637" w:type="dxa"/>
          </w:tcPr>
          <w:p w:rsidR="00BC3A97" w:rsidRDefault="00BC3A97" w:rsidP="00A326E7">
            <w:pPr>
              <w:jc w:val="both"/>
              <w:rPr>
                <w:rFonts w:ascii="Times New Roman" w:hAnsi="Times New Roman" w:cs="Times New Roman"/>
                <w:sz w:val="24"/>
                <w:szCs w:val="24"/>
              </w:rPr>
            </w:pPr>
            <w:r>
              <w:rPr>
                <w:rFonts w:ascii="Times New Roman" w:hAnsi="Times New Roman" w:cs="Times New Roman"/>
                <w:sz w:val="24"/>
                <w:szCs w:val="24"/>
              </w:rPr>
              <w:t>Работникам организаций за проведение федеральных мониторингов, экспериментальной работы, инновационной работы</w:t>
            </w:r>
          </w:p>
        </w:tc>
        <w:tc>
          <w:tcPr>
            <w:tcW w:w="3934" w:type="dxa"/>
          </w:tcPr>
          <w:p w:rsidR="00BC3A97" w:rsidRDefault="00BC3A97" w:rsidP="00AF2A71">
            <w:pPr>
              <w:contextualSpacing/>
              <w:jc w:val="both"/>
              <w:rPr>
                <w:rFonts w:ascii="Times New Roman" w:hAnsi="Times New Roman" w:cs="Times New Roman"/>
                <w:sz w:val="24"/>
                <w:szCs w:val="24"/>
              </w:rPr>
            </w:pPr>
            <w:r>
              <w:rPr>
                <w:rFonts w:ascii="Times New Roman" w:hAnsi="Times New Roman" w:cs="Times New Roman"/>
                <w:sz w:val="24"/>
                <w:szCs w:val="24"/>
              </w:rPr>
              <w:t>0,1</w:t>
            </w:r>
          </w:p>
        </w:tc>
      </w:tr>
      <w:tr w:rsidR="00BC3A97" w:rsidTr="00D51E1C">
        <w:tc>
          <w:tcPr>
            <w:tcW w:w="5637" w:type="dxa"/>
          </w:tcPr>
          <w:p w:rsidR="00BC3A97" w:rsidRDefault="00BC3A97" w:rsidP="00A326E7">
            <w:pPr>
              <w:jc w:val="both"/>
              <w:rPr>
                <w:rFonts w:ascii="Times New Roman" w:hAnsi="Times New Roman" w:cs="Times New Roman"/>
                <w:sz w:val="24"/>
                <w:szCs w:val="24"/>
              </w:rPr>
            </w:pPr>
            <w:r>
              <w:rPr>
                <w:rFonts w:ascii="Times New Roman" w:hAnsi="Times New Roman" w:cs="Times New Roman"/>
                <w:sz w:val="24"/>
                <w:szCs w:val="24"/>
              </w:rPr>
              <w:t>Работникам организаций за выполнение нормативов на золотой значок ГТО (</w:t>
            </w:r>
            <w:r w:rsidR="00ED2ABA">
              <w:rPr>
                <w:rFonts w:ascii="Times New Roman" w:hAnsi="Times New Roman" w:cs="Times New Roman"/>
                <w:sz w:val="24"/>
                <w:szCs w:val="24"/>
              </w:rPr>
              <w:t>в течение 5 лет</w:t>
            </w:r>
            <w:r>
              <w:rPr>
                <w:rFonts w:ascii="Times New Roman" w:hAnsi="Times New Roman" w:cs="Times New Roman"/>
                <w:sz w:val="24"/>
                <w:szCs w:val="24"/>
              </w:rPr>
              <w:t>)</w:t>
            </w:r>
          </w:p>
        </w:tc>
        <w:tc>
          <w:tcPr>
            <w:tcW w:w="3934" w:type="dxa"/>
          </w:tcPr>
          <w:p w:rsidR="00BC3A97" w:rsidRDefault="00BC3A97" w:rsidP="00AF2A71">
            <w:pPr>
              <w:contextualSpacing/>
              <w:jc w:val="both"/>
              <w:rPr>
                <w:rFonts w:ascii="Times New Roman" w:hAnsi="Times New Roman" w:cs="Times New Roman"/>
                <w:sz w:val="24"/>
                <w:szCs w:val="24"/>
              </w:rPr>
            </w:pPr>
          </w:p>
        </w:tc>
      </w:tr>
    </w:tbl>
    <w:p w:rsidR="00046D44" w:rsidRDefault="00046D44" w:rsidP="00046D44">
      <w:pPr>
        <w:spacing w:line="240" w:lineRule="auto"/>
        <w:contextualSpacing/>
        <w:jc w:val="center"/>
        <w:rPr>
          <w:rFonts w:ascii="Times New Roman" w:hAnsi="Times New Roman" w:cs="Times New Roman"/>
          <w:sz w:val="28"/>
          <w:szCs w:val="28"/>
        </w:rPr>
      </w:pPr>
    </w:p>
    <w:p w:rsidR="00841909" w:rsidRDefault="00ED2ABA" w:rsidP="00841909">
      <w:pPr>
        <w:spacing w:line="240" w:lineRule="auto"/>
        <w:contextualSpacing/>
        <w:jc w:val="both"/>
        <w:rPr>
          <w:rFonts w:ascii="Times New Roman" w:hAnsi="Times New Roman" w:cs="Times New Roman"/>
          <w:sz w:val="24"/>
          <w:szCs w:val="24"/>
        </w:rPr>
      </w:pPr>
      <w:r>
        <w:rPr>
          <w:rFonts w:ascii="Times New Roman" w:hAnsi="Times New Roman" w:cs="Times New Roman"/>
          <w:sz w:val="28"/>
          <w:szCs w:val="28"/>
        </w:rPr>
        <w:tab/>
      </w:r>
      <w:r w:rsidRPr="00ED2ABA">
        <w:rPr>
          <w:rFonts w:ascii="Times New Roman" w:hAnsi="Times New Roman" w:cs="Times New Roman"/>
          <w:sz w:val="24"/>
          <w:szCs w:val="24"/>
        </w:rPr>
        <w:t>Примечание:</w:t>
      </w:r>
    </w:p>
    <w:p w:rsidR="00841909" w:rsidRDefault="00841909" w:rsidP="0084190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1. </w:t>
      </w:r>
      <w:r w:rsidR="00B75D46">
        <w:rPr>
          <w:rFonts w:ascii="Times New Roman" w:hAnsi="Times New Roman" w:cs="Times New Roman"/>
          <w:sz w:val="24"/>
          <w:szCs w:val="24"/>
        </w:rPr>
        <w:t>Работнику (в том числе работающему по совместительству), выполняющему у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841909" w:rsidRDefault="00841909" w:rsidP="0084190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B75D46" w:rsidRPr="00B75D46">
        <w:rPr>
          <w:rFonts w:ascii="Times New Roman" w:hAnsi="Times New Roman" w:cs="Times New Roman"/>
          <w:sz w:val="24"/>
          <w:szCs w:val="24"/>
        </w:rPr>
        <w:t xml:space="preserve">Размеры </w:t>
      </w:r>
      <w:r w:rsidR="00B75D46">
        <w:rPr>
          <w:rFonts w:ascii="Times New Roman" w:hAnsi="Times New Roman" w:cs="Times New Roman"/>
          <w:sz w:val="24"/>
          <w:szCs w:val="24"/>
        </w:rPr>
        <w:t>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w:t>
      </w:r>
    </w:p>
    <w:p w:rsidR="00841909" w:rsidRDefault="00841909" w:rsidP="0084190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2. </w:t>
      </w:r>
      <w:proofErr w:type="gramStart"/>
      <w:r w:rsidR="00B75D46">
        <w:rPr>
          <w:rFonts w:ascii="Times New Roman" w:hAnsi="Times New Roman" w:cs="Times New Roman"/>
          <w:sz w:val="24"/>
          <w:szCs w:val="24"/>
        </w:rPr>
        <w:t>Оплата труда работников, занятых на работах с вредными и опасными и (или) особо вредными, особо опасными условиями труда, устанавливается в повышенном размере по сравнению со ставками (окладами), установленными для различных видов работ с нормальными условиями труда, но не ниже размеров, установленных законами и иными нормативными правовыми актами на основании специальной оценки условий труда (аттестации рабочих мест).</w:t>
      </w:r>
      <w:proofErr w:type="gramEnd"/>
    </w:p>
    <w:p w:rsidR="00841909" w:rsidRDefault="00841909" w:rsidP="0084190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3. </w:t>
      </w:r>
      <w:r w:rsidR="0012102C">
        <w:rPr>
          <w:rFonts w:ascii="Times New Roman" w:hAnsi="Times New Roman" w:cs="Times New Roman"/>
          <w:sz w:val="24"/>
          <w:szCs w:val="24"/>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rsidR="00841909" w:rsidRDefault="00841909" w:rsidP="0084190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12102C">
        <w:rPr>
          <w:rFonts w:ascii="Times New Roman" w:hAnsi="Times New Roman" w:cs="Times New Roman"/>
          <w:sz w:val="24"/>
          <w:szCs w:val="24"/>
        </w:rPr>
        <w:t xml:space="preserve">работникам, труд которых оплачивается по дневным и часовым ставкам, - в размере не </w:t>
      </w:r>
      <w:proofErr w:type="gramStart"/>
      <w:r w:rsidR="0012102C">
        <w:rPr>
          <w:rFonts w:ascii="Times New Roman" w:hAnsi="Times New Roman" w:cs="Times New Roman"/>
          <w:sz w:val="24"/>
          <w:szCs w:val="24"/>
        </w:rPr>
        <w:t>менее двойной</w:t>
      </w:r>
      <w:proofErr w:type="gramEnd"/>
      <w:r w:rsidR="0012102C">
        <w:rPr>
          <w:rFonts w:ascii="Times New Roman" w:hAnsi="Times New Roman" w:cs="Times New Roman"/>
          <w:sz w:val="24"/>
          <w:szCs w:val="24"/>
        </w:rPr>
        <w:t xml:space="preserve"> дневной или часовой ставки;</w:t>
      </w:r>
    </w:p>
    <w:p w:rsidR="00841909" w:rsidRDefault="00841909" w:rsidP="0084190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12102C">
        <w:rPr>
          <w:rFonts w:ascii="Times New Roman" w:hAnsi="Times New Roman" w:cs="Times New Roman"/>
          <w:sz w:val="24"/>
          <w:szCs w:val="24"/>
        </w:rPr>
        <w:t xml:space="preserve">работникам, получающим месячный оклад, - в размере не </w:t>
      </w:r>
      <w:proofErr w:type="gramStart"/>
      <w:r w:rsidR="0012102C">
        <w:rPr>
          <w:rFonts w:ascii="Times New Roman" w:hAnsi="Times New Roman" w:cs="Times New Roman"/>
          <w:sz w:val="24"/>
          <w:szCs w:val="24"/>
        </w:rPr>
        <w:t>менее одинарной</w:t>
      </w:r>
      <w:proofErr w:type="gramEnd"/>
      <w:r w:rsidR="0012102C">
        <w:rPr>
          <w:rFonts w:ascii="Times New Roman" w:hAnsi="Times New Roman" w:cs="Times New Roman"/>
          <w:sz w:val="24"/>
          <w:szCs w:val="24"/>
        </w:rPr>
        <w:t xml:space="preserve">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841909" w:rsidRDefault="00841909" w:rsidP="0084190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12102C">
        <w:rPr>
          <w:rFonts w:ascii="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12102C" w:rsidRDefault="00841909" w:rsidP="0084190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4. </w:t>
      </w:r>
      <w:r w:rsidR="0012102C">
        <w:rPr>
          <w:rFonts w:ascii="Times New Roman" w:hAnsi="Times New Roman" w:cs="Times New Roman"/>
          <w:sz w:val="24"/>
          <w:szCs w:val="24"/>
        </w:rPr>
        <w:t>Компенсационные выплаты педагогическим работникам за проверку письменных работ производятся от размера заработной платы, исчисленной с учетом фактической нагрузки.</w:t>
      </w:r>
    </w:p>
    <w:p w:rsidR="00654C7E" w:rsidRDefault="00654C7E" w:rsidP="00654C7E">
      <w:pPr>
        <w:spacing w:line="240" w:lineRule="auto"/>
        <w:jc w:val="both"/>
        <w:rPr>
          <w:rFonts w:ascii="Times New Roman" w:hAnsi="Times New Roman" w:cs="Times New Roman"/>
          <w:sz w:val="24"/>
          <w:szCs w:val="24"/>
        </w:rPr>
      </w:pPr>
    </w:p>
    <w:p w:rsidR="00654C7E" w:rsidRDefault="00654C7E" w:rsidP="00654C7E">
      <w:pPr>
        <w:spacing w:line="240" w:lineRule="auto"/>
        <w:jc w:val="both"/>
        <w:rPr>
          <w:rFonts w:ascii="Times New Roman" w:hAnsi="Times New Roman" w:cs="Times New Roman"/>
          <w:sz w:val="24"/>
          <w:szCs w:val="24"/>
        </w:rPr>
      </w:pPr>
    </w:p>
    <w:p w:rsidR="00654C7E" w:rsidRDefault="00654C7E" w:rsidP="00654C7E">
      <w:pPr>
        <w:spacing w:line="240" w:lineRule="auto"/>
        <w:jc w:val="both"/>
        <w:rPr>
          <w:rFonts w:ascii="Times New Roman" w:hAnsi="Times New Roman" w:cs="Times New Roman"/>
          <w:sz w:val="24"/>
          <w:szCs w:val="24"/>
        </w:rPr>
      </w:pPr>
    </w:p>
    <w:p w:rsidR="00654C7E" w:rsidRDefault="00654C7E" w:rsidP="00654C7E">
      <w:pPr>
        <w:spacing w:line="240" w:lineRule="auto"/>
        <w:jc w:val="both"/>
        <w:rPr>
          <w:rFonts w:ascii="Times New Roman" w:hAnsi="Times New Roman" w:cs="Times New Roman"/>
          <w:sz w:val="24"/>
          <w:szCs w:val="24"/>
        </w:rPr>
      </w:pPr>
    </w:p>
    <w:p w:rsidR="00654C7E" w:rsidRDefault="00654C7E" w:rsidP="00654C7E">
      <w:pPr>
        <w:spacing w:line="240" w:lineRule="auto"/>
        <w:jc w:val="both"/>
        <w:rPr>
          <w:rFonts w:ascii="Times New Roman" w:hAnsi="Times New Roman" w:cs="Times New Roman"/>
          <w:sz w:val="24"/>
          <w:szCs w:val="24"/>
        </w:rPr>
      </w:pPr>
    </w:p>
    <w:p w:rsidR="00654C7E" w:rsidRDefault="00654C7E" w:rsidP="00654C7E">
      <w:pPr>
        <w:spacing w:line="240" w:lineRule="auto"/>
        <w:jc w:val="both"/>
        <w:rPr>
          <w:rFonts w:ascii="Times New Roman" w:hAnsi="Times New Roman" w:cs="Times New Roman"/>
          <w:sz w:val="24"/>
          <w:szCs w:val="24"/>
        </w:rPr>
      </w:pPr>
    </w:p>
    <w:p w:rsidR="00654C7E" w:rsidRDefault="00654C7E" w:rsidP="00654C7E">
      <w:pPr>
        <w:spacing w:line="240" w:lineRule="auto"/>
        <w:jc w:val="both"/>
        <w:rPr>
          <w:rFonts w:ascii="Times New Roman" w:hAnsi="Times New Roman" w:cs="Times New Roman"/>
          <w:sz w:val="24"/>
          <w:szCs w:val="24"/>
        </w:rPr>
      </w:pPr>
    </w:p>
    <w:p w:rsidR="00654C7E" w:rsidRDefault="00654C7E" w:rsidP="00654C7E">
      <w:pPr>
        <w:spacing w:line="240" w:lineRule="auto"/>
        <w:jc w:val="both"/>
        <w:rPr>
          <w:rFonts w:ascii="Times New Roman" w:hAnsi="Times New Roman" w:cs="Times New Roman"/>
          <w:sz w:val="24"/>
          <w:szCs w:val="24"/>
        </w:rPr>
      </w:pPr>
    </w:p>
    <w:p w:rsidR="00841909" w:rsidRDefault="00841909" w:rsidP="00654C7E">
      <w:pPr>
        <w:spacing w:line="240" w:lineRule="auto"/>
        <w:contextualSpacing/>
        <w:jc w:val="right"/>
        <w:rPr>
          <w:rFonts w:ascii="Times New Roman" w:hAnsi="Times New Roman" w:cs="Times New Roman"/>
          <w:sz w:val="28"/>
          <w:szCs w:val="28"/>
        </w:rPr>
      </w:pPr>
    </w:p>
    <w:p w:rsidR="00841909" w:rsidRDefault="00841909" w:rsidP="00654C7E">
      <w:pPr>
        <w:spacing w:line="240" w:lineRule="auto"/>
        <w:contextualSpacing/>
        <w:jc w:val="right"/>
        <w:rPr>
          <w:rFonts w:ascii="Times New Roman" w:hAnsi="Times New Roman" w:cs="Times New Roman"/>
          <w:sz w:val="28"/>
          <w:szCs w:val="28"/>
        </w:rPr>
      </w:pPr>
    </w:p>
    <w:p w:rsidR="00654C7E" w:rsidRDefault="00654C7E" w:rsidP="00654C7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 № 9</w:t>
      </w:r>
    </w:p>
    <w:p w:rsidR="00654C7E" w:rsidRDefault="00654C7E" w:rsidP="00654C7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Положению о системе оплаты труда</w:t>
      </w:r>
    </w:p>
    <w:p w:rsidR="00654C7E" w:rsidRDefault="00654C7E" w:rsidP="00654C7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работников муниципальных</w:t>
      </w:r>
    </w:p>
    <w:p w:rsidR="00654C7E" w:rsidRDefault="00654C7E" w:rsidP="00654C7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образовательных организаций</w:t>
      </w:r>
    </w:p>
    <w:p w:rsidR="00654C7E" w:rsidRDefault="00654C7E" w:rsidP="00654C7E">
      <w:pPr>
        <w:spacing w:line="24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p>
    <w:p w:rsidR="00654C7E" w:rsidRDefault="00654C7E" w:rsidP="00654C7E">
      <w:pPr>
        <w:spacing w:line="240" w:lineRule="auto"/>
        <w:contextualSpacing/>
        <w:jc w:val="right"/>
        <w:rPr>
          <w:rFonts w:ascii="Times New Roman" w:hAnsi="Times New Roman" w:cs="Times New Roman"/>
          <w:sz w:val="28"/>
          <w:szCs w:val="28"/>
        </w:rPr>
      </w:pPr>
    </w:p>
    <w:p w:rsidR="00654C7E" w:rsidRDefault="00654C7E" w:rsidP="00654C7E">
      <w:pPr>
        <w:spacing w:line="240" w:lineRule="auto"/>
        <w:contextualSpacing/>
        <w:jc w:val="right"/>
        <w:rPr>
          <w:rFonts w:ascii="Times New Roman" w:hAnsi="Times New Roman" w:cs="Times New Roman"/>
          <w:sz w:val="28"/>
          <w:szCs w:val="28"/>
        </w:rPr>
      </w:pPr>
    </w:p>
    <w:p w:rsidR="00654C7E" w:rsidRDefault="00654C7E" w:rsidP="00654C7E">
      <w:pPr>
        <w:spacing w:line="240" w:lineRule="auto"/>
        <w:contextualSpacing/>
        <w:jc w:val="right"/>
        <w:rPr>
          <w:rFonts w:ascii="Times New Roman" w:hAnsi="Times New Roman" w:cs="Times New Roman"/>
          <w:sz w:val="28"/>
          <w:szCs w:val="28"/>
        </w:rPr>
      </w:pPr>
    </w:p>
    <w:p w:rsidR="00654C7E" w:rsidRDefault="00654C7E" w:rsidP="00654C7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Доплата за классное руководство</w:t>
      </w:r>
    </w:p>
    <w:p w:rsidR="00654C7E" w:rsidRDefault="00654C7E" w:rsidP="00654C7E">
      <w:pPr>
        <w:spacing w:line="240" w:lineRule="auto"/>
        <w:contextualSpacing/>
        <w:jc w:val="center"/>
        <w:rPr>
          <w:rFonts w:ascii="Times New Roman" w:hAnsi="Times New Roman" w:cs="Times New Roman"/>
          <w:sz w:val="28"/>
          <w:szCs w:val="28"/>
        </w:rPr>
      </w:pPr>
    </w:p>
    <w:p w:rsidR="00654C7E" w:rsidRDefault="00654C7E" w:rsidP="00654C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Размер доплаты за классное руководство устанавливается в денежном выражении классным руководителям общеобразовательных организаций и рассчитывается по следующей формуле:</w:t>
      </w:r>
    </w:p>
    <w:p w:rsidR="00841909" w:rsidRPr="00C27DAF" w:rsidRDefault="00841909" w:rsidP="00654C7E">
      <w:pPr>
        <w:spacing w:line="240" w:lineRule="auto"/>
        <w:contextualSpacing/>
        <w:jc w:val="both"/>
        <w:rPr>
          <w:rFonts w:ascii="Times New Roman" w:hAnsi="Times New Roman" w:cs="Times New Roman"/>
          <w:sz w:val="28"/>
          <w:szCs w:val="28"/>
          <w:lang w:val="en-US"/>
        </w:rPr>
      </w:pPr>
      <w:r w:rsidRPr="00A940C6">
        <w:rPr>
          <w:rFonts w:ascii="Times New Roman" w:hAnsi="Times New Roman" w:cs="Times New Roman"/>
          <w:sz w:val="28"/>
          <w:szCs w:val="28"/>
        </w:rPr>
        <w:t xml:space="preserve">                                         </w:t>
      </w:r>
      <w:r>
        <w:rPr>
          <w:rFonts w:ascii="Times New Roman" w:hAnsi="Times New Roman" w:cs="Times New Roman"/>
          <w:sz w:val="28"/>
          <w:szCs w:val="28"/>
        </w:rPr>
        <w:t>при</w:t>
      </w:r>
      <w:r w:rsidRPr="00C27DAF">
        <w:rPr>
          <w:rFonts w:ascii="Times New Roman" w:hAnsi="Times New Roman" w:cs="Times New Roman"/>
          <w:sz w:val="28"/>
          <w:szCs w:val="28"/>
          <w:lang w:val="en-US"/>
        </w:rPr>
        <w:t xml:space="preserve"> N</w:t>
      </w:r>
      <w:r w:rsidR="00C27DAF">
        <w:rPr>
          <w:rFonts w:ascii="Times New Roman" w:hAnsi="Times New Roman" w:cs="Times New Roman"/>
          <w:sz w:val="28"/>
          <w:szCs w:val="28"/>
          <w:lang w:val="en-US"/>
        </w:rPr>
        <w:t xml:space="preserve"> &gt;</w:t>
      </w:r>
      <w:r w:rsidR="00C27DAF" w:rsidRPr="00C27DAF">
        <w:rPr>
          <w:rFonts w:ascii="Times New Roman" w:hAnsi="Times New Roman" w:cs="Times New Roman"/>
          <w:sz w:val="28"/>
          <w:szCs w:val="28"/>
          <w:lang w:val="en-US"/>
        </w:rPr>
        <w:t xml:space="preserve"> = </w:t>
      </w:r>
      <w:r w:rsidR="00C27DAF">
        <w:rPr>
          <w:rFonts w:ascii="Times New Roman" w:hAnsi="Times New Roman" w:cs="Times New Roman"/>
          <w:sz w:val="28"/>
          <w:szCs w:val="28"/>
          <w:lang w:val="en-US"/>
        </w:rPr>
        <w:t>M</w:t>
      </w:r>
      <w:r w:rsidR="00C27DAF" w:rsidRPr="00C27DAF">
        <w:rPr>
          <w:rFonts w:ascii="Times New Roman" w:hAnsi="Times New Roman" w:cs="Times New Roman"/>
          <w:sz w:val="28"/>
          <w:szCs w:val="28"/>
          <w:lang w:val="en-US"/>
        </w:rPr>
        <w:t>,</w:t>
      </w:r>
    </w:p>
    <w:p w:rsidR="00C27DAF" w:rsidRDefault="00C27DAF" w:rsidP="00654C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 xml:space="preserve">S </w:t>
      </w:r>
      <w:r w:rsidRPr="00C27DAF">
        <w:rPr>
          <w:rFonts w:ascii="Times New Roman" w:hAnsi="Times New Roman" w:cs="Times New Roman"/>
          <w:sz w:val="28"/>
          <w:szCs w:val="28"/>
          <w:lang w:val="en-US"/>
        </w:rPr>
        <w:t>=</w:t>
      </w:r>
      <w:r>
        <w:rPr>
          <w:rFonts w:ascii="Times New Roman" w:hAnsi="Times New Roman" w:cs="Times New Roman"/>
          <w:sz w:val="28"/>
          <w:szCs w:val="28"/>
          <w:lang w:val="en-US"/>
        </w:rPr>
        <w:t xml:space="preserve"> K</w:t>
      </w:r>
      <w:proofErr w:type="spellStart"/>
      <w:r>
        <w:rPr>
          <w:rFonts w:ascii="Times New Roman" w:hAnsi="Times New Roman" w:cs="Times New Roman"/>
          <w:sz w:val="28"/>
          <w:szCs w:val="28"/>
          <w:vertAlign w:val="subscript"/>
        </w:rPr>
        <w:t>руб</w:t>
      </w:r>
      <w:proofErr w:type="spellEnd"/>
      <w:r w:rsidRPr="00C27DAF">
        <w:rPr>
          <w:rFonts w:ascii="Times New Roman" w:hAnsi="Times New Roman" w:cs="Times New Roman"/>
          <w:sz w:val="28"/>
          <w:szCs w:val="28"/>
          <w:vertAlign w:val="subscript"/>
          <w:lang w:val="en-US"/>
        </w:rPr>
        <w:t>.</w:t>
      </w:r>
      <w:r>
        <w:rPr>
          <w:rFonts w:ascii="Times New Roman" w:hAnsi="Times New Roman" w:cs="Times New Roman"/>
          <w:sz w:val="28"/>
          <w:szCs w:val="28"/>
          <w:lang w:val="en-US"/>
        </w:rPr>
        <w:t xml:space="preserve"> R</w:t>
      </w:r>
      <w:r>
        <w:rPr>
          <w:rFonts w:ascii="Times New Roman" w:hAnsi="Times New Roman" w:cs="Times New Roman"/>
          <w:sz w:val="28"/>
          <w:szCs w:val="28"/>
          <w:vertAlign w:val="subscript"/>
        </w:rPr>
        <w:t>к</w:t>
      </w:r>
      <w:r w:rsidRPr="00C27DAF">
        <w:rPr>
          <w:rFonts w:ascii="Times New Roman" w:hAnsi="Times New Roman" w:cs="Times New Roman"/>
          <w:sz w:val="28"/>
          <w:szCs w:val="28"/>
        </w:rPr>
        <w:t xml:space="preserve"> + </w:t>
      </w:r>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руб</w:t>
      </w:r>
      <w:proofErr w:type="spellEnd"/>
      <w:r w:rsidRPr="00C27DAF">
        <w:rPr>
          <w:rFonts w:ascii="Times New Roman" w:hAnsi="Times New Roman" w:cs="Times New Roman"/>
          <w:sz w:val="28"/>
          <w:szCs w:val="28"/>
        </w:rPr>
        <w:t xml:space="preserve"> </w:t>
      </w:r>
      <w:r>
        <w:rPr>
          <w:rFonts w:ascii="Times New Roman" w:hAnsi="Times New Roman" w:cs="Times New Roman"/>
          <w:sz w:val="28"/>
          <w:szCs w:val="28"/>
          <w:lang w:val="en-US"/>
        </w:rPr>
        <w:t>x</w:t>
      </w:r>
      <w:r w:rsidRPr="00C27DAF">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s</w:t>
      </w:r>
      <w:r>
        <w:rPr>
          <w:rFonts w:ascii="Times New Roman" w:hAnsi="Times New Roman" w:cs="Times New Roman"/>
          <w:sz w:val="28"/>
          <w:szCs w:val="28"/>
        </w:rPr>
        <w:t>,</w:t>
      </w:r>
    </w:p>
    <w:p w:rsidR="00C27DAF" w:rsidRDefault="00C27DAF" w:rsidP="00654C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при </w:t>
      </w:r>
      <w:r w:rsidRPr="00C27DAF">
        <w:rPr>
          <w:rFonts w:ascii="Times New Roman" w:hAnsi="Times New Roman" w:cs="Times New Roman"/>
          <w:sz w:val="28"/>
          <w:szCs w:val="28"/>
          <w:lang w:val="en-US"/>
        </w:rPr>
        <w:t>N</w:t>
      </w:r>
      <w:r>
        <w:rPr>
          <w:rFonts w:ascii="Times New Roman" w:hAnsi="Times New Roman" w:cs="Times New Roman"/>
          <w:sz w:val="28"/>
          <w:szCs w:val="28"/>
        </w:rPr>
        <w:t xml:space="preserve"> &lt; M</w:t>
      </w:r>
    </w:p>
    <w:p w:rsidR="00C27DAF" w:rsidRDefault="00C27DAF" w:rsidP="00654C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S</w:t>
      </w:r>
      <w:r w:rsidRPr="00FE4235">
        <w:rPr>
          <w:rFonts w:ascii="Times New Roman" w:hAnsi="Times New Roman" w:cs="Times New Roman"/>
          <w:sz w:val="28"/>
          <w:szCs w:val="28"/>
          <w:lang w:val="en-US"/>
        </w:rPr>
        <w:t xml:space="preserve"> = (</w:t>
      </w:r>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руб</w:t>
      </w:r>
      <w:proofErr w:type="spellEnd"/>
      <w:r w:rsidRPr="00FE4235">
        <w:rPr>
          <w:rFonts w:ascii="Times New Roman" w:hAnsi="Times New Roman" w:cs="Times New Roman"/>
          <w:sz w:val="28"/>
          <w:szCs w:val="28"/>
          <w:lang w:val="en-US"/>
        </w:rPr>
        <w:t xml:space="preserve"> / </w:t>
      </w:r>
      <w:r>
        <w:rPr>
          <w:rFonts w:ascii="Times New Roman" w:hAnsi="Times New Roman" w:cs="Times New Roman"/>
          <w:sz w:val="28"/>
          <w:szCs w:val="28"/>
        </w:rPr>
        <w:t>М</w:t>
      </w:r>
      <w:r w:rsidRPr="00FE4235">
        <w:rPr>
          <w:rFonts w:ascii="Times New Roman" w:hAnsi="Times New Roman" w:cs="Times New Roman"/>
          <w:sz w:val="28"/>
          <w:szCs w:val="28"/>
          <w:lang w:val="en-US"/>
        </w:rPr>
        <w:t xml:space="preserve"> </w:t>
      </w:r>
      <w:r>
        <w:rPr>
          <w:rFonts w:ascii="Times New Roman" w:hAnsi="Times New Roman" w:cs="Times New Roman"/>
          <w:sz w:val="28"/>
          <w:szCs w:val="28"/>
          <w:lang w:val="en-US"/>
        </w:rPr>
        <w:t>x</w:t>
      </w:r>
      <w:r w:rsidRPr="00FE4235">
        <w:rPr>
          <w:rFonts w:ascii="Times New Roman" w:hAnsi="Times New Roman" w:cs="Times New Roman"/>
          <w:sz w:val="28"/>
          <w:szCs w:val="28"/>
          <w:lang w:val="en-US"/>
        </w:rPr>
        <w:t xml:space="preserve"> </w:t>
      </w:r>
      <w:r w:rsidRPr="00C27DAF">
        <w:rPr>
          <w:rFonts w:ascii="Times New Roman" w:hAnsi="Times New Roman" w:cs="Times New Roman"/>
          <w:sz w:val="28"/>
          <w:szCs w:val="28"/>
          <w:lang w:val="en-US"/>
        </w:rPr>
        <w:t>N</w:t>
      </w:r>
      <w:r w:rsidRPr="00FE4235">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Pr>
          <w:rFonts w:ascii="Times New Roman" w:hAnsi="Times New Roman" w:cs="Times New Roman"/>
          <w:sz w:val="28"/>
          <w:szCs w:val="28"/>
          <w:vertAlign w:val="subscript"/>
        </w:rPr>
        <w:t>к</w:t>
      </w:r>
      <w:r w:rsidRPr="00FE4235">
        <w:rPr>
          <w:rFonts w:ascii="Times New Roman" w:hAnsi="Times New Roman" w:cs="Times New Roman"/>
          <w:sz w:val="28"/>
          <w:szCs w:val="28"/>
          <w:lang w:val="en-US"/>
        </w:rPr>
        <w:t xml:space="preserve"> + (</w:t>
      </w:r>
      <w:r w:rsidR="00461386">
        <w:rPr>
          <w:rFonts w:ascii="Times New Roman" w:hAnsi="Times New Roman" w:cs="Times New Roman"/>
          <w:sz w:val="28"/>
          <w:szCs w:val="28"/>
          <w:lang w:val="en-US"/>
        </w:rPr>
        <w:t>K</w:t>
      </w:r>
      <w:proofErr w:type="spellStart"/>
      <w:r w:rsidR="00461386">
        <w:rPr>
          <w:rFonts w:ascii="Times New Roman" w:hAnsi="Times New Roman" w:cs="Times New Roman"/>
          <w:sz w:val="28"/>
          <w:szCs w:val="28"/>
          <w:vertAlign w:val="subscript"/>
        </w:rPr>
        <w:t>руб</w:t>
      </w:r>
      <w:proofErr w:type="spellEnd"/>
      <w:proofErr w:type="gramStart"/>
      <w:r w:rsidR="00461386" w:rsidRPr="00FE4235">
        <w:rPr>
          <w:rFonts w:ascii="Times New Roman" w:hAnsi="Times New Roman" w:cs="Times New Roman"/>
          <w:sz w:val="28"/>
          <w:szCs w:val="28"/>
          <w:vertAlign w:val="subscript"/>
          <w:lang w:val="en-US"/>
        </w:rPr>
        <w:t>.</w:t>
      </w:r>
      <w:r w:rsidRPr="00FE4235">
        <w:rPr>
          <w:rFonts w:ascii="Times New Roman" w:hAnsi="Times New Roman" w:cs="Times New Roman"/>
          <w:sz w:val="28"/>
          <w:szCs w:val="28"/>
          <w:lang w:val="en-US"/>
        </w:rPr>
        <w:t>/</w:t>
      </w:r>
      <w:proofErr w:type="gramEnd"/>
      <w:r w:rsidR="00461386" w:rsidRPr="00FE4235">
        <w:rPr>
          <w:rFonts w:ascii="Times New Roman" w:hAnsi="Times New Roman" w:cs="Times New Roman"/>
          <w:sz w:val="28"/>
          <w:szCs w:val="28"/>
          <w:lang w:val="en-US"/>
        </w:rPr>
        <w:t xml:space="preserve"> </w:t>
      </w:r>
      <w:r>
        <w:rPr>
          <w:rFonts w:ascii="Times New Roman" w:hAnsi="Times New Roman" w:cs="Times New Roman"/>
          <w:sz w:val="28"/>
          <w:szCs w:val="28"/>
        </w:rPr>
        <w:t>М</w:t>
      </w:r>
      <w:r w:rsidRPr="00C27DAF">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 xml:space="preserve"> </w:t>
      </w:r>
      <w:r w:rsidRPr="00C27DAF">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s</w:t>
      </w:r>
      <w:r>
        <w:rPr>
          <w:rFonts w:ascii="Times New Roman" w:hAnsi="Times New Roman" w:cs="Times New Roman"/>
          <w:sz w:val="28"/>
          <w:szCs w:val="28"/>
        </w:rPr>
        <w:t>,</w:t>
      </w:r>
    </w:p>
    <w:p w:rsidR="00C27DAF" w:rsidRDefault="00C27DAF" w:rsidP="00654C7E">
      <w:pPr>
        <w:spacing w:line="240" w:lineRule="auto"/>
        <w:contextualSpacing/>
        <w:jc w:val="both"/>
        <w:rPr>
          <w:rFonts w:ascii="Times New Roman" w:hAnsi="Times New Roman" w:cs="Times New Roman"/>
          <w:sz w:val="28"/>
          <w:szCs w:val="28"/>
        </w:rPr>
      </w:pPr>
    </w:p>
    <w:p w:rsidR="00C27DAF" w:rsidRDefault="00C27DAF" w:rsidP="00654C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где:</w:t>
      </w:r>
    </w:p>
    <w:p w:rsidR="00C27DAF" w:rsidRDefault="00C27DAF" w:rsidP="00654C7E">
      <w:pPr>
        <w:spacing w:line="240" w:lineRule="auto"/>
        <w:contextualSpacing/>
        <w:jc w:val="both"/>
        <w:rPr>
          <w:rFonts w:ascii="Times New Roman" w:hAnsi="Times New Roman" w:cs="Times New Roman"/>
          <w:sz w:val="28"/>
          <w:szCs w:val="28"/>
        </w:rPr>
      </w:pPr>
    </w:p>
    <w:p w:rsidR="00C27DAF" w:rsidRDefault="00461386" w:rsidP="00654C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27DAF">
        <w:rPr>
          <w:rFonts w:ascii="Times New Roman" w:hAnsi="Times New Roman" w:cs="Times New Roman"/>
          <w:sz w:val="28"/>
          <w:szCs w:val="28"/>
          <w:lang w:val="en-US"/>
        </w:rPr>
        <w:t>S</w:t>
      </w:r>
      <w:r w:rsidR="00C27DAF" w:rsidRPr="00461386">
        <w:rPr>
          <w:rFonts w:ascii="Times New Roman" w:hAnsi="Times New Roman" w:cs="Times New Roman"/>
          <w:sz w:val="28"/>
          <w:szCs w:val="28"/>
        </w:rPr>
        <w:t xml:space="preserve"> </w:t>
      </w:r>
      <w:r w:rsidRPr="00461386">
        <w:rPr>
          <w:rFonts w:ascii="Times New Roman" w:hAnsi="Times New Roman" w:cs="Times New Roman"/>
          <w:sz w:val="28"/>
          <w:szCs w:val="28"/>
        </w:rPr>
        <w:t>–</w:t>
      </w:r>
      <w:r w:rsidR="00C27DAF">
        <w:rPr>
          <w:rFonts w:ascii="Times New Roman" w:hAnsi="Times New Roman" w:cs="Times New Roman"/>
          <w:sz w:val="28"/>
          <w:szCs w:val="28"/>
        </w:rPr>
        <w:t xml:space="preserve"> </w:t>
      </w:r>
      <w:proofErr w:type="gramStart"/>
      <w:r>
        <w:rPr>
          <w:rFonts w:ascii="Times New Roman" w:hAnsi="Times New Roman" w:cs="Times New Roman"/>
          <w:sz w:val="28"/>
          <w:szCs w:val="28"/>
        </w:rPr>
        <w:t>размер</w:t>
      </w:r>
      <w:proofErr w:type="gramEnd"/>
      <w:r>
        <w:rPr>
          <w:rFonts w:ascii="Times New Roman" w:hAnsi="Times New Roman" w:cs="Times New Roman"/>
          <w:sz w:val="28"/>
          <w:szCs w:val="28"/>
        </w:rPr>
        <w:t xml:space="preserve"> ежемесячного вознаграждения за классное руководство в одном классе;</w:t>
      </w:r>
    </w:p>
    <w:p w:rsidR="00461386" w:rsidRDefault="00461386" w:rsidP="00654C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K</w:t>
      </w:r>
      <w:r>
        <w:rPr>
          <w:rFonts w:ascii="Times New Roman" w:hAnsi="Times New Roman" w:cs="Times New Roman"/>
          <w:sz w:val="28"/>
          <w:szCs w:val="28"/>
          <w:vertAlign w:val="subscript"/>
        </w:rPr>
        <w:t>руб.</w:t>
      </w:r>
      <w:r>
        <w:rPr>
          <w:rFonts w:ascii="Times New Roman" w:hAnsi="Times New Roman" w:cs="Times New Roman"/>
          <w:sz w:val="28"/>
          <w:szCs w:val="28"/>
        </w:rPr>
        <w:t xml:space="preserve"> </w:t>
      </w:r>
      <w:r w:rsidRPr="00461386">
        <w:rPr>
          <w:rFonts w:ascii="Times New Roman" w:hAnsi="Times New Roman" w:cs="Times New Roman"/>
          <w:sz w:val="28"/>
          <w:szCs w:val="28"/>
        </w:rPr>
        <w:t xml:space="preserve">– </w:t>
      </w:r>
      <w:r>
        <w:rPr>
          <w:rFonts w:ascii="Times New Roman" w:hAnsi="Times New Roman" w:cs="Times New Roman"/>
          <w:sz w:val="28"/>
          <w:szCs w:val="28"/>
        </w:rPr>
        <w:t>установленный размер ежемесячного вознаграждения без учета районного коэффициента и процентных надбавок;</w:t>
      </w:r>
    </w:p>
    <w:p w:rsidR="00461386" w:rsidRDefault="00461386" w:rsidP="00654C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C27DAF">
        <w:rPr>
          <w:rFonts w:ascii="Times New Roman" w:hAnsi="Times New Roman" w:cs="Times New Roman"/>
          <w:sz w:val="28"/>
          <w:szCs w:val="28"/>
          <w:lang w:val="en-US"/>
        </w:rPr>
        <w:t>N</w:t>
      </w:r>
      <w:r w:rsidRPr="0046138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обучающихся в классе;</w:t>
      </w:r>
    </w:p>
    <w:p w:rsidR="00461386" w:rsidRDefault="00461386" w:rsidP="00654C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М</w:t>
      </w:r>
      <w:r w:rsidRPr="00461386">
        <w:rPr>
          <w:rFonts w:ascii="Times New Roman" w:hAnsi="Times New Roman" w:cs="Times New Roman"/>
          <w:sz w:val="28"/>
          <w:szCs w:val="28"/>
        </w:rPr>
        <w:t xml:space="preserve"> –</w:t>
      </w:r>
      <w:r>
        <w:rPr>
          <w:rFonts w:ascii="Times New Roman" w:hAnsi="Times New Roman" w:cs="Times New Roman"/>
          <w:sz w:val="28"/>
          <w:szCs w:val="28"/>
        </w:rPr>
        <w:t xml:space="preserve"> расчетная наполняемость полнокомплектного класса;</w:t>
      </w:r>
    </w:p>
    <w:p w:rsidR="00461386" w:rsidRDefault="00461386" w:rsidP="00654C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R</w:t>
      </w:r>
      <w:r>
        <w:rPr>
          <w:rFonts w:ascii="Times New Roman" w:hAnsi="Times New Roman" w:cs="Times New Roman"/>
          <w:sz w:val="28"/>
          <w:szCs w:val="28"/>
          <w:vertAlign w:val="subscript"/>
        </w:rPr>
        <w:t>к</w:t>
      </w:r>
      <w:r>
        <w:rPr>
          <w:rFonts w:ascii="Times New Roman" w:hAnsi="Times New Roman" w:cs="Times New Roman"/>
          <w:sz w:val="28"/>
          <w:szCs w:val="28"/>
        </w:rPr>
        <w:t xml:space="preserve"> </w:t>
      </w:r>
      <w:r w:rsidRPr="00461386">
        <w:rPr>
          <w:rFonts w:ascii="Times New Roman" w:hAnsi="Times New Roman" w:cs="Times New Roman"/>
          <w:sz w:val="28"/>
          <w:szCs w:val="28"/>
        </w:rPr>
        <w:t>–</w:t>
      </w:r>
      <w:r>
        <w:rPr>
          <w:rFonts w:ascii="Times New Roman" w:hAnsi="Times New Roman" w:cs="Times New Roman"/>
          <w:sz w:val="28"/>
          <w:szCs w:val="28"/>
        </w:rPr>
        <w:t xml:space="preserve"> районный коэффициент к заработной плате, установленный решениями органов государственной власти СССР или федеральных органов государственной власти за работу в районах Крайнего Севера (1</w:t>
      </w:r>
      <w:proofErr w:type="gramStart"/>
      <w:r>
        <w:rPr>
          <w:rFonts w:ascii="Times New Roman" w:hAnsi="Times New Roman" w:cs="Times New Roman"/>
          <w:sz w:val="28"/>
          <w:szCs w:val="28"/>
        </w:rPr>
        <w:t>,50</w:t>
      </w:r>
      <w:proofErr w:type="gramEnd"/>
      <w:r>
        <w:rPr>
          <w:rFonts w:ascii="Times New Roman" w:hAnsi="Times New Roman" w:cs="Times New Roman"/>
          <w:sz w:val="28"/>
          <w:szCs w:val="28"/>
        </w:rPr>
        <w:t>) и приравненных к ним местностях (1,40);</w:t>
      </w:r>
    </w:p>
    <w:p w:rsidR="005A2B91" w:rsidRPr="00461386" w:rsidRDefault="00461386" w:rsidP="005A2B9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s</w:t>
      </w:r>
      <w:r>
        <w:rPr>
          <w:rFonts w:ascii="Times New Roman" w:hAnsi="Times New Roman" w:cs="Times New Roman"/>
          <w:sz w:val="28"/>
          <w:szCs w:val="28"/>
        </w:rPr>
        <w:t xml:space="preserve"> </w:t>
      </w:r>
      <w:r w:rsidRPr="00461386">
        <w:rPr>
          <w:rFonts w:ascii="Times New Roman" w:hAnsi="Times New Roman" w:cs="Times New Roman"/>
          <w:sz w:val="28"/>
          <w:szCs w:val="28"/>
        </w:rPr>
        <w:t>–</w:t>
      </w:r>
      <w:r>
        <w:rPr>
          <w:rFonts w:ascii="Times New Roman" w:hAnsi="Times New Roman" w:cs="Times New Roman"/>
          <w:sz w:val="28"/>
          <w:szCs w:val="28"/>
        </w:rPr>
        <w:t xml:space="preserve"> процентные надбавки к заработной плате за стаж работы в районах Крайнего Севера </w:t>
      </w:r>
      <w:r w:rsidRPr="00461386">
        <w:rPr>
          <w:rFonts w:ascii="Times New Roman" w:hAnsi="Times New Roman" w:cs="Times New Roman"/>
          <w:sz w:val="28"/>
          <w:szCs w:val="28"/>
        </w:rPr>
        <w:t>–</w:t>
      </w:r>
      <w:r>
        <w:rPr>
          <w:rFonts w:ascii="Times New Roman" w:hAnsi="Times New Roman" w:cs="Times New Roman"/>
          <w:sz w:val="28"/>
          <w:szCs w:val="28"/>
        </w:rPr>
        <w:t xml:space="preserve"> 80% и приравненных к ним местностях, а также за работу в других районах (местностях) с особыми климатическими условиями </w:t>
      </w:r>
      <w:r w:rsidRPr="00461386">
        <w:rPr>
          <w:rFonts w:ascii="Times New Roman" w:hAnsi="Times New Roman" w:cs="Times New Roman"/>
          <w:sz w:val="28"/>
          <w:szCs w:val="28"/>
        </w:rPr>
        <w:t>–</w:t>
      </w:r>
      <w:r>
        <w:rPr>
          <w:rFonts w:ascii="Times New Roman" w:hAnsi="Times New Roman" w:cs="Times New Roman"/>
          <w:sz w:val="28"/>
          <w:szCs w:val="28"/>
        </w:rPr>
        <w:t xml:space="preserve"> 50% от установленного размера ежемесячного вознаграждения, а также на выплату прочих надбавок к заработной плате</w:t>
      </w:r>
      <w:r w:rsidR="005A2B91">
        <w:rPr>
          <w:rFonts w:ascii="Times New Roman" w:hAnsi="Times New Roman" w:cs="Times New Roman"/>
          <w:sz w:val="28"/>
          <w:szCs w:val="28"/>
        </w:rPr>
        <w:t xml:space="preserve"> за работу в высокогорных, пустынных безводных и других районах (местностях) с особыми климатическими условиями </w:t>
      </w:r>
      <w:r w:rsidR="005A2B91" w:rsidRPr="00461386">
        <w:rPr>
          <w:rFonts w:ascii="Times New Roman" w:hAnsi="Times New Roman" w:cs="Times New Roman"/>
          <w:sz w:val="28"/>
          <w:szCs w:val="28"/>
        </w:rPr>
        <w:t>–</w:t>
      </w:r>
      <w:r w:rsidR="005A2B91">
        <w:rPr>
          <w:rFonts w:ascii="Times New Roman" w:hAnsi="Times New Roman" w:cs="Times New Roman"/>
          <w:sz w:val="28"/>
          <w:szCs w:val="28"/>
        </w:rPr>
        <w:t xml:space="preserve"> 15% от установленного размера ежемесячного вознаграждения.</w:t>
      </w:r>
    </w:p>
    <w:p w:rsidR="005A2B91" w:rsidRDefault="005A2B91" w:rsidP="00654C7E">
      <w:pPr>
        <w:spacing w:line="240" w:lineRule="auto"/>
        <w:contextualSpacing/>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5A2B91" w:rsidTr="005A2B91">
        <w:tc>
          <w:tcPr>
            <w:tcW w:w="4785" w:type="dxa"/>
          </w:tcPr>
          <w:p w:rsidR="005A2B91" w:rsidRPr="005A2B91" w:rsidRDefault="005A2B91" w:rsidP="005A2B91">
            <w:pPr>
              <w:contextualSpacing/>
              <w:jc w:val="center"/>
              <w:rPr>
                <w:rFonts w:ascii="Times New Roman" w:hAnsi="Times New Roman" w:cs="Times New Roman"/>
                <w:sz w:val="24"/>
                <w:szCs w:val="24"/>
              </w:rPr>
            </w:pPr>
            <w:r w:rsidRPr="005A2B91">
              <w:rPr>
                <w:rFonts w:ascii="Times New Roman" w:hAnsi="Times New Roman" w:cs="Times New Roman"/>
                <w:sz w:val="24"/>
                <w:szCs w:val="24"/>
              </w:rPr>
              <w:t>Значение М</w:t>
            </w:r>
          </w:p>
        </w:tc>
        <w:tc>
          <w:tcPr>
            <w:tcW w:w="4786" w:type="dxa"/>
          </w:tcPr>
          <w:p w:rsidR="005A2B91" w:rsidRPr="005A2B91" w:rsidRDefault="005A2B91" w:rsidP="005A2B91">
            <w:pPr>
              <w:contextualSpacing/>
              <w:jc w:val="center"/>
              <w:rPr>
                <w:rFonts w:ascii="Times New Roman" w:hAnsi="Times New Roman" w:cs="Times New Roman"/>
                <w:sz w:val="24"/>
                <w:szCs w:val="24"/>
              </w:rPr>
            </w:pPr>
            <w:r w:rsidRPr="005A2B91">
              <w:rPr>
                <w:rFonts w:ascii="Times New Roman" w:hAnsi="Times New Roman" w:cs="Times New Roman"/>
                <w:sz w:val="24"/>
                <w:szCs w:val="24"/>
              </w:rPr>
              <w:t>Сельская местность (рублей)</w:t>
            </w:r>
          </w:p>
        </w:tc>
      </w:tr>
      <w:tr w:rsidR="005A2B91" w:rsidTr="005A2B91">
        <w:tc>
          <w:tcPr>
            <w:tcW w:w="4785" w:type="dxa"/>
          </w:tcPr>
          <w:p w:rsidR="005A2B91" w:rsidRPr="005A2B91" w:rsidRDefault="005A2B91" w:rsidP="00654C7E">
            <w:pPr>
              <w:contextualSpacing/>
              <w:jc w:val="both"/>
              <w:rPr>
                <w:rFonts w:ascii="Times New Roman" w:hAnsi="Times New Roman" w:cs="Times New Roman"/>
                <w:sz w:val="24"/>
                <w:szCs w:val="24"/>
              </w:rPr>
            </w:pPr>
            <w:r>
              <w:rPr>
                <w:rFonts w:ascii="Times New Roman" w:hAnsi="Times New Roman" w:cs="Times New Roman"/>
                <w:sz w:val="24"/>
                <w:szCs w:val="24"/>
              </w:rPr>
              <w:t>М = 25</w:t>
            </w:r>
          </w:p>
        </w:tc>
        <w:tc>
          <w:tcPr>
            <w:tcW w:w="4786" w:type="dxa"/>
          </w:tcPr>
          <w:p w:rsidR="005A2B91" w:rsidRPr="005A2B91" w:rsidRDefault="005A2B91" w:rsidP="005A2B91">
            <w:pPr>
              <w:contextualSpacing/>
              <w:jc w:val="center"/>
              <w:rPr>
                <w:rFonts w:ascii="Times New Roman" w:hAnsi="Times New Roman" w:cs="Times New Roman"/>
                <w:sz w:val="24"/>
                <w:szCs w:val="24"/>
              </w:rPr>
            </w:pPr>
            <w:r>
              <w:rPr>
                <w:rFonts w:ascii="Times New Roman" w:hAnsi="Times New Roman" w:cs="Times New Roman"/>
                <w:sz w:val="24"/>
                <w:szCs w:val="24"/>
              </w:rPr>
              <w:t>2190 (М = 14 человек)</w:t>
            </w:r>
          </w:p>
        </w:tc>
      </w:tr>
      <w:tr w:rsidR="005A2B91" w:rsidTr="005A2B91">
        <w:tc>
          <w:tcPr>
            <w:tcW w:w="4785" w:type="dxa"/>
          </w:tcPr>
          <w:p w:rsidR="005A2B91" w:rsidRPr="005A2B91" w:rsidRDefault="005A2B91" w:rsidP="00654C7E">
            <w:pPr>
              <w:contextualSpacing/>
              <w:jc w:val="both"/>
              <w:rPr>
                <w:rFonts w:ascii="Times New Roman" w:hAnsi="Times New Roman" w:cs="Times New Roman"/>
                <w:sz w:val="24"/>
                <w:szCs w:val="24"/>
              </w:rPr>
            </w:pPr>
            <w:r>
              <w:rPr>
                <w:rFonts w:ascii="Times New Roman" w:hAnsi="Times New Roman" w:cs="Times New Roman"/>
                <w:sz w:val="24"/>
                <w:szCs w:val="24"/>
              </w:rPr>
              <w:t>М = 20</w:t>
            </w:r>
          </w:p>
        </w:tc>
        <w:tc>
          <w:tcPr>
            <w:tcW w:w="4786" w:type="dxa"/>
          </w:tcPr>
          <w:p w:rsidR="005A2B91" w:rsidRPr="005A2B91" w:rsidRDefault="005A2B91" w:rsidP="005A2B91">
            <w:pPr>
              <w:contextualSpacing/>
              <w:jc w:val="center"/>
              <w:rPr>
                <w:rFonts w:ascii="Times New Roman" w:hAnsi="Times New Roman" w:cs="Times New Roman"/>
                <w:sz w:val="24"/>
                <w:szCs w:val="24"/>
              </w:rPr>
            </w:pPr>
            <w:r>
              <w:rPr>
                <w:rFonts w:ascii="Times New Roman" w:hAnsi="Times New Roman" w:cs="Times New Roman"/>
                <w:sz w:val="24"/>
                <w:szCs w:val="24"/>
              </w:rPr>
              <w:t>2190</w:t>
            </w:r>
          </w:p>
        </w:tc>
      </w:tr>
      <w:tr w:rsidR="005A2B91" w:rsidTr="005A2B91">
        <w:tc>
          <w:tcPr>
            <w:tcW w:w="4785" w:type="dxa"/>
          </w:tcPr>
          <w:p w:rsidR="005A2B91" w:rsidRPr="005A2B91" w:rsidRDefault="005A2B91" w:rsidP="00654C7E">
            <w:pPr>
              <w:contextualSpacing/>
              <w:jc w:val="both"/>
              <w:rPr>
                <w:rFonts w:ascii="Times New Roman" w:hAnsi="Times New Roman" w:cs="Times New Roman"/>
                <w:sz w:val="24"/>
                <w:szCs w:val="24"/>
              </w:rPr>
            </w:pPr>
            <w:r>
              <w:rPr>
                <w:rFonts w:ascii="Times New Roman" w:hAnsi="Times New Roman" w:cs="Times New Roman"/>
                <w:sz w:val="24"/>
                <w:szCs w:val="24"/>
              </w:rPr>
              <w:t>М = 12</w:t>
            </w:r>
          </w:p>
        </w:tc>
        <w:tc>
          <w:tcPr>
            <w:tcW w:w="4786" w:type="dxa"/>
          </w:tcPr>
          <w:p w:rsidR="005A2B91" w:rsidRPr="005A2B91" w:rsidRDefault="005A2B91" w:rsidP="005A2B91">
            <w:pPr>
              <w:contextualSpacing/>
              <w:jc w:val="center"/>
              <w:rPr>
                <w:rFonts w:ascii="Times New Roman" w:hAnsi="Times New Roman" w:cs="Times New Roman"/>
                <w:sz w:val="24"/>
                <w:szCs w:val="24"/>
              </w:rPr>
            </w:pPr>
            <w:r>
              <w:rPr>
                <w:rFonts w:ascii="Times New Roman" w:hAnsi="Times New Roman" w:cs="Times New Roman"/>
                <w:sz w:val="24"/>
                <w:szCs w:val="24"/>
              </w:rPr>
              <w:t>1960</w:t>
            </w:r>
          </w:p>
        </w:tc>
      </w:tr>
      <w:tr w:rsidR="005A2B91" w:rsidTr="005A2B91">
        <w:tc>
          <w:tcPr>
            <w:tcW w:w="4785" w:type="dxa"/>
          </w:tcPr>
          <w:p w:rsidR="005A2B91" w:rsidRPr="005A2B91" w:rsidRDefault="005A2B91" w:rsidP="00654C7E">
            <w:pPr>
              <w:contextualSpacing/>
              <w:jc w:val="both"/>
              <w:rPr>
                <w:rFonts w:ascii="Times New Roman" w:hAnsi="Times New Roman" w:cs="Times New Roman"/>
                <w:sz w:val="24"/>
                <w:szCs w:val="24"/>
              </w:rPr>
            </w:pPr>
            <w:r>
              <w:rPr>
                <w:rFonts w:ascii="Times New Roman" w:hAnsi="Times New Roman" w:cs="Times New Roman"/>
                <w:sz w:val="24"/>
                <w:szCs w:val="24"/>
              </w:rPr>
              <w:t>М = 10</w:t>
            </w:r>
          </w:p>
        </w:tc>
        <w:tc>
          <w:tcPr>
            <w:tcW w:w="4786" w:type="dxa"/>
          </w:tcPr>
          <w:p w:rsidR="005A2B91" w:rsidRPr="005A2B91" w:rsidRDefault="005A2B91" w:rsidP="005A2B91">
            <w:pPr>
              <w:contextualSpacing/>
              <w:jc w:val="center"/>
              <w:rPr>
                <w:rFonts w:ascii="Times New Roman" w:hAnsi="Times New Roman" w:cs="Times New Roman"/>
                <w:sz w:val="24"/>
                <w:szCs w:val="24"/>
              </w:rPr>
            </w:pPr>
            <w:r>
              <w:rPr>
                <w:rFonts w:ascii="Times New Roman" w:hAnsi="Times New Roman" w:cs="Times New Roman"/>
                <w:sz w:val="24"/>
                <w:szCs w:val="24"/>
              </w:rPr>
              <w:t>1960</w:t>
            </w:r>
          </w:p>
        </w:tc>
      </w:tr>
      <w:tr w:rsidR="005A2B91" w:rsidTr="005A2B91">
        <w:tc>
          <w:tcPr>
            <w:tcW w:w="4785" w:type="dxa"/>
          </w:tcPr>
          <w:p w:rsidR="005A2B91" w:rsidRDefault="005A2B91" w:rsidP="00654C7E">
            <w:pPr>
              <w:contextualSpacing/>
              <w:jc w:val="both"/>
              <w:rPr>
                <w:rFonts w:ascii="Times New Roman" w:hAnsi="Times New Roman" w:cs="Times New Roman"/>
                <w:sz w:val="24"/>
                <w:szCs w:val="24"/>
              </w:rPr>
            </w:pPr>
            <w:r>
              <w:rPr>
                <w:rFonts w:ascii="Times New Roman" w:hAnsi="Times New Roman" w:cs="Times New Roman"/>
                <w:sz w:val="24"/>
                <w:szCs w:val="24"/>
              </w:rPr>
              <w:t>М = 6</w:t>
            </w:r>
          </w:p>
        </w:tc>
        <w:tc>
          <w:tcPr>
            <w:tcW w:w="4786" w:type="dxa"/>
          </w:tcPr>
          <w:p w:rsidR="005A2B91" w:rsidRPr="005A2B91" w:rsidRDefault="005A2B91" w:rsidP="005A2B91">
            <w:pPr>
              <w:contextualSpacing/>
              <w:jc w:val="center"/>
              <w:rPr>
                <w:rFonts w:ascii="Times New Roman" w:hAnsi="Times New Roman" w:cs="Times New Roman"/>
                <w:sz w:val="24"/>
                <w:szCs w:val="24"/>
              </w:rPr>
            </w:pPr>
            <w:r>
              <w:rPr>
                <w:rFonts w:ascii="Times New Roman" w:hAnsi="Times New Roman" w:cs="Times New Roman"/>
                <w:sz w:val="24"/>
                <w:szCs w:val="24"/>
              </w:rPr>
              <w:t>1960</w:t>
            </w:r>
          </w:p>
        </w:tc>
      </w:tr>
    </w:tbl>
    <w:p w:rsidR="00461386" w:rsidRDefault="000350FD" w:rsidP="005A2B9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М = расчетная наполняемость полнокомплектного класса</w:t>
      </w:r>
      <w:r w:rsidR="000E7DAD">
        <w:rPr>
          <w:rFonts w:ascii="Times New Roman" w:hAnsi="Times New Roman" w:cs="Times New Roman"/>
          <w:sz w:val="28"/>
          <w:szCs w:val="28"/>
        </w:rPr>
        <w:t xml:space="preserve"> (М = 14 человек для классов образовательных организаций, расположенных в сельской местности).</w:t>
      </w: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5A2B91">
      <w:pPr>
        <w:spacing w:line="240" w:lineRule="auto"/>
        <w:contextualSpacing/>
        <w:jc w:val="both"/>
        <w:rPr>
          <w:rFonts w:ascii="Times New Roman" w:hAnsi="Times New Roman" w:cs="Times New Roman"/>
          <w:sz w:val="28"/>
          <w:szCs w:val="28"/>
        </w:rPr>
      </w:pPr>
    </w:p>
    <w:p w:rsidR="000E7DAD" w:rsidRDefault="000E7DAD" w:rsidP="000E7DAD">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 № 10</w:t>
      </w:r>
    </w:p>
    <w:p w:rsidR="000E7DAD" w:rsidRDefault="000E7DAD" w:rsidP="000E7DAD">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Положению о системе оплаты труда</w:t>
      </w:r>
    </w:p>
    <w:p w:rsidR="000E7DAD" w:rsidRDefault="000E7DAD" w:rsidP="000E7DAD">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работников муниципальных</w:t>
      </w:r>
    </w:p>
    <w:p w:rsidR="000E7DAD" w:rsidRDefault="000E7DAD" w:rsidP="000E7DAD">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образовательных организаций</w:t>
      </w:r>
    </w:p>
    <w:p w:rsidR="000E7DAD" w:rsidRDefault="000E7DAD" w:rsidP="000E7DAD">
      <w:pPr>
        <w:spacing w:line="24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p>
    <w:p w:rsidR="000E7DAD" w:rsidRDefault="000E7DAD" w:rsidP="000E7DAD">
      <w:pPr>
        <w:spacing w:line="240" w:lineRule="auto"/>
        <w:contextualSpacing/>
        <w:jc w:val="right"/>
        <w:rPr>
          <w:rFonts w:ascii="Times New Roman" w:hAnsi="Times New Roman" w:cs="Times New Roman"/>
          <w:sz w:val="28"/>
          <w:szCs w:val="28"/>
        </w:rPr>
      </w:pPr>
    </w:p>
    <w:p w:rsidR="000E7DAD" w:rsidRDefault="000E7DAD" w:rsidP="000E7DAD">
      <w:pPr>
        <w:spacing w:line="240" w:lineRule="auto"/>
        <w:contextualSpacing/>
        <w:jc w:val="right"/>
        <w:rPr>
          <w:rFonts w:ascii="Times New Roman" w:hAnsi="Times New Roman" w:cs="Times New Roman"/>
          <w:sz w:val="28"/>
          <w:szCs w:val="28"/>
        </w:rPr>
      </w:pPr>
    </w:p>
    <w:p w:rsidR="000E7DAD" w:rsidRDefault="000E7DAD" w:rsidP="000E7DAD">
      <w:pPr>
        <w:spacing w:line="240" w:lineRule="auto"/>
        <w:contextualSpacing/>
        <w:jc w:val="right"/>
        <w:rPr>
          <w:rFonts w:ascii="Times New Roman" w:hAnsi="Times New Roman" w:cs="Times New Roman"/>
          <w:sz w:val="28"/>
          <w:szCs w:val="28"/>
        </w:rPr>
      </w:pPr>
    </w:p>
    <w:p w:rsidR="000E7DAD" w:rsidRDefault="000E7DAD" w:rsidP="000E7DA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Минимальные стимулирующие коэффициенты</w:t>
      </w:r>
    </w:p>
    <w:p w:rsidR="000E7DAD" w:rsidRDefault="000E7DAD" w:rsidP="000E7DA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за наличие почетных званий и государственных наград</w:t>
      </w:r>
    </w:p>
    <w:p w:rsidR="00A940C6" w:rsidRDefault="00A940C6" w:rsidP="000E7DAD">
      <w:pPr>
        <w:spacing w:line="240" w:lineRule="auto"/>
        <w:contextualSpacing/>
        <w:jc w:val="center"/>
        <w:rPr>
          <w:rFonts w:ascii="Times New Roman" w:hAnsi="Times New Roman" w:cs="Times New Roman"/>
          <w:sz w:val="28"/>
          <w:szCs w:val="28"/>
        </w:rPr>
      </w:pPr>
    </w:p>
    <w:p w:rsidR="00A940C6" w:rsidRPr="00461386" w:rsidRDefault="00A940C6" w:rsidP="00A940C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tbl>
      <w:tblPr>
        <w:tblStyle w:val="a3"/>
        <w:tblW w:w="0" w:type="auto"/>
        <w:tblInd w:w="-459" w:type="dxa"/>
        <w:tblLook w:val="04A0" w:firstRow="1" w:lastRow="0" w:firstColumn="1" w:lastColumn="0" w:noHBand="0" w:noVBand="1"/>
      </w:tblPr>
      <w:tblGrid>
        <w:gridCol w:w="5670"/>
        <w:gridCol w:w="4360"/>
      </w:tblGrid>
      <w:tr w:rsidR="00A940C6" w:rsidRPr="00A940C6" w:rsidTr="00A940C6">
        <w:tc>
          <w:tcPr>
            <w:tcW w:w="5670" w:type="dxa"/>
          </w:tcPr>
          <w:p w:rsidR="00A940C6" w:rsidRPr="00A940C6" w:rsidRDefault="00A940C6" w:rsidP="00A940C6">
            <w:pPr>
              <w:contextualSpacing/>
              <w:jc w:val="center"/>
              <w:rPr>
                <w:rFonts w:ascii="Times New Roman" w:hAnsi="Times New Roman" w:cs="Times New Roman"/>
                <w:sz w:val="24"/>
                <w:szCs w:val="24"/>
              </w:rPr>
            </w:pPr>
            <w:r>
              <w:rPr>
                <w:rFonts w:ascii="Times New Roman" w:hAnsi="Times New Roman" w:cs="Times New Roman"/>
                <w:sz w:val="24"/>
                <w:szCs w:val="24"/>
              </w:rPr>
              <w:t>Основание</w:t>
            </w:r>
          </w:p>
        </w:tc>
        <w:tc>
          <w:tcPr>
            <w:tcW w:w="4360" w:type="dxa"/>
          </w:tcPr>
          <w:p w:rsidR="00A940C6" w:rsidRPr="00A940C6" w:rsidRDefault="00A940C6" w:rsidP="00A940C6">
            <w:pPr>
              <w:contextualSpacing/>
              <w:jc w:val="center"/>
              <w:rPr>
                <w:rFonts w:ascii="Times New Roman" w:hAnsi="Times New Roman" w:cs="Times New Roman"/>
                <w:sz w:val="24"/>
                <w:szCs w:val="24"/>
              </w:rPr>
            </w:pPr>
            <w:r>
              <w:rPr>
                <w:rFonts w:ascii="Times New Roman" w:hAnsi="Times New Roman" w:cs="Times New Roman"/>
                <w:sz w:val="24"/>
                <w:szCs w:val="24"/>
              </w:rPr>
              <w:t>Минимальные повышающие коэффициенты за наличие почетных званий и государственных наград</w:t>
            </w:r>
          </w:p>
        </w:tc>
      </w:tr>
      <w:tr w:rsidR="00A940C6" w:rsidRPr="00A940C6" w:rsidTr="00A940C6">
        <w:trPr>
          <w:trHeight w:val="2775"/>
        </w:trPr>
        <w:tc>
          <w:tcPr>
            <w:tcW w:w="5670" w:type="dxa"/>
          </w:tcPr>
          <w:p w:rsidR="00A940C6" w:rsidRPr="00A940C6" w:rsidRDefault="00A940C6" w:rsidP="0073513F">
            <w:pPr>
              <w:contextualSpacing/>
              <w:jc w:val="both"/>
              <w:rPr>
                <w:rFonts w:ascii="Times New Roman" w:hAnsi="Times New Roman" w:cs="Times New Roman"/>
                <w:sz w:val="24"/>
                <w:szCs w:val="24"/>
              </w:rPr>
            </w:pPr>
            <w:r>
              <w:rPr>
                <w:rFonts w:ascii="Times New Roman" w:hAnsi="Times New Roman" w:cs="Times New Roman"/>
                <w:sz w:val="24"/>
                <w:szCs w:val="24"/>
              </w:rPr>
              <w:t>наличие почетных званий «Народный учитель</w:t>
            </w:r>
            <w:r w:rsidRPr="00A940C6">
              <w:rPr>
                <w:rFonts w:ascii="Times New Roman" w:hAnsi="Times New Roman" w:cs="Times New Roman"/>
                <w:sz w:val="24"/>
                <w:szCs w:val="24"/>
              </w:rPr>
              <w:t>»</w:t>
            </w:r>
            <w:r>
              <w:rPr>
                <w:rFonts w:ascii="Times New Roman" w:hAnsi="Times New Roman" w:cs="Times New Roman"/>
                <w:sz w:val="24"/>
                <w:szCs w:val="24"/>
              </w:rPr>
              <w:t>, «Заслуженный учитель</w:t>
            </w:r>
            <w:r w:rsidRPr="00A940C6">
              <w:rPr>
                <w:rFonts w:ascii="Times New Roman" w:hAnsi="Times New Roman" w:cs="Times New Roman"/>
                <w:sz w:val="24"/>
                <w:szCs w:val="24"/>
              </w:rPr>
              <w:t>»</w:t>
            </w:r>
            <w:r>
              <w:rPr>
                <w:rFonts w:ascii="Times New Roman" w:hAnsi="Times New Roman" w:cs="Times New Roman"/>
                <w:sz w:val="24"/>
                <w:szCs w:val="24"/>
              </w:rPr>
              <w:t xml:space="preserve"> и «Заслуженный преподаватель</w:t>
            </w:r>
            <w:r w:rsidRPr="00A940C6">
              <w:rPr>
                <w:rFonts w:ascii="Times New Roman" w:hAnsi="Times New Roman" w:cs="Times New Roman"/>
                <w:sz w:val="24"/>
                <w:szCs w:val="24"/>
              </w:rPr>
              <w:t>»</w:t>
            </w:r>
            <w:r>
              <w:rPr>
                <w:rFonts w:ascii="Times New Roman" w:hAnsi="Times New Roman" w:cs="Times New Roman"/>
                <w:sz w:val="24"/>
                <w:szCs w:val="24"/>
              </w:rPr>
              <w:t>, а также почетных званий СССР, Российской Федерации, союзных республик, входивших в состав СССР, название которых начинается со слов «Народный</w:t>
            </w:r>
            <w:r w:rsidRPr="00A940C6">
              <w:rPr>
                <w:rFonts w:ascii="Times New Roman" w:hAnsi="Times New Roman" w:cs="Times New Roman"/>
                <w:sz w:val="24"/>
                <w:szCs w:val="24"/>
              </w:rPr>
              <w:t>»</w:t>
            </w:r>
            <w:r>
              <w:rPr>
                <w:rFonts w:ascii="Times New Roman" w:hAnsi="Times New Roman" w:cs="Times New Roman"/>
                <w:sz w:val="24"/>
                <w:szCs w:val="24"/>
              </w:rPr>
              <w:t>, «Заслуженный</w:t>
            </w:r>
            <w:r w:rsidRPr="00A940C6">
              <w:rPr>
                <w:rFonts w:ascii="Times New Roman" w:hAnsi="Times New Roman" w:cs="Times New Roman"/>
                <w:sz w:val="24"/>
                <w:szCs w:val="24"/>
              </w:rPr>
              <w:t>»</w:t>
            </w:r>
            <w:r>
              <w:rPr>
                <w:rFonts w:ascii="Times New Roman" w:hAnsi="Times New Roman" w:cs="Times New Roman"/>
                <w:sz w:val="24"/>
                <w:szCs w:val="24"/>
              </w:rPr>
              <w:t xml:space="preserve"> (при условии соответствия почетного звания профилю организации, а специалистам организации при соответствии почетного звания - профилю работы или преподаваемых дисциплин);</w:t>
            </w:r>
          </w:p>
        </w:tc>
        <w:tc>
          <w:tcPr>
            <w:tcW w:w="4360" w:type="dxa"/>
          </w:tcPr>
          <w:p w:rsidR="00A940C6" w:rsidRPr="00A940C6" w:rsidRDefault="00A940C6" w:rsidP="00A940C6">
            <w:pPr>
              <w:contextualSpacing/>
              <w:jc w:val="center"/>
              <w:rPr>
                <w:rFonts w:ascii="Times New Roman" w:hAnsi="Times New Roman" w:cs="Times New Roman"/>
                <w:sz w:val="24"/>
                <w:szCs w:val="24"/>
              </w:rPr>
            </w:pPr>
            <w:r>
              <w:rPr>
                <w:rFonts w:ascii="Times New Roman" w:hAnsi="Times New Roman" w:cs="Times New Roman"/>
                <w:sz w:val="24"/>
                <w:szCs w:val="24"/>
              </w:rPr>
              <w:t>0,2</w:t>
            </w:r>
          </w:p>
        </w:tc>
      </w:tr>
      <w:tr w:rsidR="00A940C6" w:rsidRPr="00A940C6" w:rsidTr="00A940C6">
        <w:trPr>
          <w:trHeight w:val="255"/>
        </w:trPr>
        <w:tc>
          <w:tcPr>
            <w:tcW w:w="5670" w:type="dxa"/>
          </w:tcPr>
          <w:p w:rsidR="00A940C6" w:rsidRDefault="00A940C6" w:rsidP="0073513F">
            <w:pPr>
              <w:contextualSpacing/>
              <w:jc w:val="both"/>
              <w:rPr>
                <w:rFonts w:ascii="Times New Roman" w:hAnsi="Times New Roman" w:cs="Times New Roman"/>
                <w:sz w:val="24"/>
                <w:szCs w:val="24"/>
              </w:rPr>
            </w:pPr>
            <w:r>
              <w:rPr>
                <w:rFonts w:ascii="Times New Roman" w:hAnsi="Times New Roman" w:cs="Times New Roman"/>
                <w:sz w:val="24"/>
                <w:szCs w:val="24"/>
              </w:rPr>
              <w:t>наличие почетных званий Республики Тыва</w:t>
            </w:r>
          </w:p>
        </w:tc>
        <w:tc>
          <w:tcPr>
            <w:tcW w:w="4360" w:type="dxa"/>
          </w:tcPr>
          <w:p w:rsidR="00A940C6" w:rsidRDefault="0073513F" w:rsidP="00A940C6">
            <w:pPr>
              <w:contextualSpacing/>
              <w:jc w:val="center"/>
              <w:rPr>
                <w:rFonts w:ascii="Times New Roman" w:hAnsi="Times New Roman" w:cs="Times New Roman"/>
                <w:sz w:val="24"/>
                <w:szCs w:val="24"/>
              </w:rPr>
            </w:pPr>
            <w:r>
              <w:rPr>
                <w:rFonts w:ascii="Times New Roman" w:hAnsi="Times New Roman" w:cs="Times New Roman"/>
                <w:sz w:val="24"/>
                <w:szCs w:val="24"/>
              </w:rPr>
              <w:t>0,1</w:t>
            </w:r>
          </w:p>
        </w:tc>
      </w:tr>
      <w:tr w:rsidR="00A940C6" w:rsidRPr="00A940C6" w:rsidTr="00A940C6">
        <w:tc>
          <w:tcPr>
            <w:tcW w:w="5670" w:type="dxa"/>
          </w:tcPr>
          <w:p w:rsidR="00A940C6" w:rsidRPr="00A940C6" w:rsidRDefault="0073513F" w:rsidP="0073513F">
            <w:pPr>
              <w:contextualSpacing/>
              <w:jc w:val="both"/>
              <w:rPr>
                <w:rFonts w:ascii="Times New Roman" w:hAnsi="Times New Roman" w:cs="Times New Roman"/>
                <w:sz w:val="24"/>
                <w:szCs w:val="24"/>
              </w:rPr>
            </w:pPr>
            <w:r>
              <w:rPr>
                <w:rFonts w:ascii="Times New Roman" w:hAnsi="Times New Roman" w:cs="Times New Roman"/>
                <w:sz w:val="24"/>
                <w:szCs w:val="24"/>
              </w:rPr>
              <w:t>наличие у работника ученой степени «Кандидат наук</w:t>
            </w:r>
            <w:r w:rsidRPr="00A940C6">
              <w:rPr>
                <w:rFonts w:ascii="Times New Roman" w:hAnsi="Times New Roman" w:cs="Times New Roman"/>
                <w:sz w:val="24"/>
                <w:szCs w:val="24"/>
              </w:rPr>
              <w:t>»</w:t>
            </w:r>
          </w:p>
        </w:tc>
        <w:tc>
          <w:tcPr>
            <w:tcW w:w="4360" w:type="dxa"/>
          </w:tcPr>
          <w:p w:rsidR="00A940C6" w:rsidRPr="00A940C6" w:rsidRDefault="0073513F" w:rsidP="00A940C6">
            <w:pPr>
              <w:contextualSpacing/>
              <w:jc w:val="center"/>
              <w:rPr>
                <w:rFonts w:ascii="Times New Roman" w:hAnsi="Times New Roman" w:cs="Times New Roman"/>
                <w:sz w:val="24"/>
                <w:szCs w:val="24"/>
              </w:rPr>
            </w:pPr>
            <w:r>
              <w:rPr>
                <w:rFonts w:ascii="Times New Roman" w:hAnsi="Times New Roman" w:cs="Times New Roman"/>
                <w:sz w:val="24"/>
                <w:szCs w:val="24"/>
              </w:rPr>
              <w:t>0,1</w:t>
            </w:r>
          </w:p>
        </w:tc>
      </w:tr>
      <w:tr w:rsidR="00A940C6" w:rsidRPr="00A940C6" w:rsidTr="00A940C6">
        <w:tc>
          <w:tcPr>
            <w:tcW w:w="5670" w:type="dxa"/>
          </w:tcPr>
          <w:p w:rsidR="00A940C6" w:rsidRPr="00A940C6" w:rsidRDefault="0073513F" w:rsidP="0073513F">
            <w:pPr>
              <w:contextualSpacing/>
              <w:jc w:val="both"/>
              <w:rPr>
                <w:rFonts w:ascii="Times New Roman" w:hAnsi="Times New Roman" w:cs="Times New Roman"/>
                <w:sz w:val="24"/>
                <w:szCs w:val="24"/>
              </w:rPr>
            </w:pPr>
            <w:r>
              <w:rPr>
                <w:rFonts w:ascii="Times New Roman" w:hAnsi="Times New Roman" w:cs="Times New Roman"/>
                <w:sz w:val="24"/>
                <w:szCs w:val="24"/>
              </w:rPr>
              <w:t>наличие у работника ученой степени «Доктор наук</w:t>
            </w:r>
            <w:r w:rsidRPr="00A940C6">
              <w:rPr>
                <w:rFonts w:ascii="Times New Roman" w:hAnsi="Times New Roman" w:cs="Times New Roman"/>
                <w:sz w:val="24"/>
                <w:szCs w:val="24"/>
              </w:rPr>
              <w:t>»</w:t>
            </w:r>
          </w:p>
        </w:tc>
        <w:tc>
          <w:tcPr>
            <w:tcW w:w="4360" w:type="dxa"/>
          </w:tcPr>
          <w:p w:rsidR="00A940C6" w:rsidRPr="00A940C6" w:rsidRDefault="0073513F" w:rsidP="00A940C6">
            <w:pPr>
              <w:contextualSpacing/>
              <w:jc w:val="center"/>
              <w:rPr>
                <w:rFonts w:ascii="Times New Roman" w:hAnsi="Times New Roman" w:cs="Times New Roman"/>
                <w:sz w:val="24"/>
                <w:szCs w:val="24"/>
              </w:rPr>
            </w:pPr>
            <w:r>
              <w:rPr>
                <w:rFonts w:ascii="Times New Roman" w:hAnsi="Times New Roman" w:cs="Times New Roman"/>
                <w:sz w:val="24"/>
                <w:szCs w:val="24"/>
              </w:rPr>
              <w:t>0,2</w:t>
            </w:r>
          </w:p>
        </w:tc>
      </w:tr>
      <w:tr w:rsidR="0073513F" w:rsidRPr="00A940C6" w:rsidTr="00A940C6">
        <w:tc>
          <w:tcPr>
            <w:tcW w:w="5670" w:type="dxa"/>
          </w:tcPr>
          <w:p w:rsidR="0073513F" w:rsidRDefault="0073513F" w:rsidP="0073513F">
            <w:pPr>
              <w:contextualSpacing/>
              <w:jc w:val="both"/>
              <w:rPr>
                <w:rFonts w:ascii="Times New Roman" w:hAnsi="Times New Roman" w:cs="Times New Roman"/>
                <w:sz w:val="24"/>
                <w:szCs w:val="24"/>
              </w:rPr>
            </w:pPr>
            <w:r>
              <w:rPr>
                <w:rFonts w:ascii="Times New Roman" w:hAnsi="Times New Roman" w:cs="Times New Roman"/>
                <w:sz w:val="24"/>
                <w:szCs w:val="24"/>
              </w:rPr>
              <w:t>Наличие почетных знаков наличие «Почетный работник общего образования</w:t>
            </w:r>
            <w:r w:rsidRPr="00A940C6">
              <w:rPr>
                <w:rFonts w:ascii="Times New Roman" w:hAnsi="Times New Roman" w:cs="Times New Roman"/>
                <w:sz w:val="24"/>
                <w:szCs w:val="24"/>
              </w:rPr>
              <w:t>»</w:t>
            </w:r>
            <w:r>
              <w:rPr>
                <w:rFonts w:ascii="Times New Roman" w:hAnsi="Times New Roman" w:cs="Times New Roman"/>
                <w:sz w:val="24"/>
                <w:szCs w:val="24"/>
              </w:rPr>
              <w:t>, «Почетный работник среднего профессионального образования</w:t>
            </w:r>
            <w:r w:rsidRPr="00A940C6">
              <w:rPr>
                <w:rFonts w:ascii="Times New Roman" w:hAnsi="Times New Roman" w:cs="Times New Roman"/>
                <w:sz w:val="24"/>
                <w:szCs w:val="24"/>
              </w:rPr>
              <w:t>»</w:t>
            </w:r>
            <w:r>
              <w:rPr>
                <w:rFonts w:ascii="Times New Roman" w:hAnsi="Times New Roman" w:cs="Times New Roman"/>
                <w:sz w:val="24"/>
                <w:szCs w:val="24"/>
              </w:rPr>
              <w:t>, почетных значков «Отличник народного просвещения</w:t>
            </w:r>
            <w:r w:rsidRPr="00A940C6">
              <w:rPr>
                <w:rFonts w:ascii="Times New Roman" w:hAnsi="Times New Roman" w:cs="Times New Roman"/>
                <w:sz w:val="24"/>
                <w:szCs w:val="24"/>
              </w:rPr>
              <w:t>»</w:t>
            </w:r>
            <w:r>
              <w:rPr>
                <w:rFonts w:ascii="Times New Roman" w:hAnsi="Times New Roman" w:cs="Times New Roman"/>
                <w:sz w:val="24"/>
                <w:szCs w:val="24"/>
              </w:rPr>
              <w:t>, «Отличник физической культуры и спорта</w:t>
            </w:r>
            <w:r w:rsidRPr="00A940C6">
              <w:rPr>
                <w:rFonts w:ascii="Times New Roman" w:hAnsi="Times New Roman" w:cs="Times New Roman"/>
                <w:sz w:val="24"/>
                <w:szCs w:val="24"/>
              </w:rPr>
              <w:t>»</w:t>
            </w:r>
            <w:r>
              <w:rPr>
                <w:rFonts w:ascii="Times New Roman" w:hAnsi="Times New Roman" w:cs="Times New Roman"/>
                <w:sz w:val="24"/>
                <w:szCs w:val="24"/>
              </w:rPr>
              <w:t>, «За выслуги в области физической культуры и спорта</w:t>
            </w:r>
            <w:r w:rsidRPr="00A940C6">
              <w:rPr>
                <w:rFonts w:ascii="Times New Roman" w:hAnsi="Times New Roman" w:cs="Times New Roman"/>
                <w:sz w:val="24"/>
                <w:szCs w:val="24"/>
              </w:rPr>
              <w:t>»</w:t>
            </w:r>
            <w:r>
              <w:rPr>
                <w:rFonts w:ascii="Times New Roman" w:hAnsi="Times New Roman" w:cs="Times New Roman"/>
                <w:sz w:val="24"/>
                <w:szCs w:val="24"/>
              </w:rPr>
              <w:t xml:space="preserve"> с наличием по основному месту работы</w:t>
            </w:r>
          </w:p>
        </w:tc>
        <w:tc>
          <w:tcPr>
            <w:tcW w:w="4360" w:type="dxa"/>
          </w:tcPr>
          <w:p w:rsidR="0073513F" w:rsidRDefault="0073513F" w:rsidP="00A940C6">
            <w:pPr>
              <w:contextualSpacing/>
              <w:jc w:val="center"/>
              <w:rPr>
                <w:rFonts w:ascii="Times New Roman" w:hAnsi="Times New Roman" w:cs="Times New Roman"/>
                <w:sz w:val="24"/>
                <w:szCs w:val="24"/>
              </w:rPr>
            </w:pPr>
            <w:r>
              <w:rPr>
                <w:rFonts w:ascii="Times New Roman" w:hAnsi="Times New Roman" w:cs="Times New Roman"/>
                <w:sz w:val="24"/>
                <w:szCs w:val="24"/>
              </w:rPr>
              <w:t>0,2</w:t>
            </w:r>
          </w:p>
        </w:tc>
      </w:tr>
    </w:tbl>
    <w:p w:rsidR="00A940C6" w:rsidRDefault="00A940C6" w:rsidP="00A940C6">
      <w:pPr>
        <w:spacing w:line="240" w:lineRule="auto"/>
        <w:contextualSpacing/>
        <w:jc w:val="center"/>
        <w:rPr>
          <w:rFonts w:ascii="Times New Roman" w:hAnsi="Times New Roman" w:cs="Times New Roman"/>
          <w:sz w:val="24"/>
          <w:szCs w:val="24"/>
        </w:rPr>
      </w:pPr>
    </w:p>
    <w:p w:rsidR="0073513F" w:rsidRDefault="0073513F" w:rsidP="0073513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Примечание:</w:t>
      </w:r>
    </w:p>
    <w:p w:rsidR="0073513F" w:rsidRDefault="0073513F" w:rsidP="0073513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При наличии у работника двух и более оснований (наличие почетных званий, ученой степени) применение повышающего коэффициента производится по одному основанию.</w:t>
      </w:r>
    </w:p>
    <w:p w:rsidR="0073513F" w:rsidRDefault="0073513F" w:rsidP="0073513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Повышающие коэффициенты применяются к ставкам заработной платы (должностным окладам) руководителям и специалистам организаций.</w:t>
      </w:r>
    </w:p>
    <w:p w:rsidR="0073513F" w:rsidRDefault="0073513F" w:rsidP="0073513F">
      <w:pPr>
        <w:spacing w:line="240" w:lineRule="auto"/>
        <w:contextualSpacing/>
        <w:jc w:val="both"/>
        <w:rPr>
          <w:rFonts w:ascii="Times New Roman" w:hAnsi="Times New Roman" w:cs="Times New Roman"/>
          <w:sz w:val="24"/>
          <w:szCs w:val="24"/>
        </w:rPr>
      </w:pPr>
    </w:p>
    <w:p w:rsidR="0073513F" w:rsidRDefault="0073513F" w:rsidP="0073513F">
      <w:pPr>
        <w:spacing w:line="240" w:lineRule="auto"/>
        <w:contextualSpacing/>
        <w:jc w:val="both"/>
        <w:rPr>
          <w:rFonts w:ascii="Times New Roman" w:hAnsi="Times New Roman" w:cs="Times New Roman"/>
          <w:sz w:val="24"/>
          <w:szCs w:val="24"/>
        </w:rPr>
      </w:pPr>
    </w:p>
    <w:p w:rsidR="0073513F" w:rsidRDefault="0073513F" w:rsidP="0073513F">
      <w:pPr>
        <w:spacing w:line="240" w:lineRule="auto"/>
        <w:contextualSpacing/>
        <w:jc w:val="both"/>
        <w:rPr>
          <w:rFonts w:ascii="Times New Roman" w:hAnsi="Times New Roman" w:cs="Times New Roman"/>
          <w:sz w:val="24"/>
          <w:szCs w:val="24"/>
        </w:rPr>
      </w:pPr>
    </w:p>
    <w:p w:rsidR="0073513F" w:rsidRDefault="0073513F" w:rsidP="0073513F">
      <w:pPr>
        <w:spacing w:line="240" w:lineRule="auto"/>
        <w:contextualSpacing/>
        <w:jc w:val="both"/>
        <w:rPr>
          <w:rFonts w:ascii="Times New Roman" w:hAnsi="Times New Roman" w:cs="Times New Roman"/>
          <w:sz w:val="24"/>
          <w:szCs w:val="24"/>
        </w:rPr>
      </w:pPr>
    </w:p>
    <w:p w:rsidR="0073513F" w:rsidRDefault="0073513F" w:rsidP="0073513F">
      <w:pPr>
        <w:spacing w:line="240" w:lineRule="auto"/>
        <w:contextualSpacing/>
        <w:jc w:val="both"/>
        <w:rPr>
          <w:rFonts w:ascii="Times New Roman" w:hAnsi="Times New Roman" w:cs="Times New Roman"/>
          <w:sz w:val="24"/>
          <w:szCs w:val="24"/>
        </w:rPr>
      </w:pPr>
    </w:p>
    <w:p w:rsidR="0073513F" w:rsidRDefault="0073513F" w:rsidP="0073513F">
      <w:pPr>
        <w:spacing w:line="240" w:lineRule="auto"/>
        <w:contextualSpacing/>
        <w:jc w:val="both"/>
        <w:rPr>
          <w:rFonts w:ascii="Times New Roman" w:hAnsi="Times New Roman" w:cs="Times New Roman"/>
          <w:sz w:val="24"/>
          <w:szCs w:val="24"/>
        </w:rPr>
      </w:pPr>
    </w:p>
    <w:p w:rsidR="0073513F" w:rsidRDefault="0073513F" w:rsidP="0073513F">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 № 11</w:t>
      </w:r>
    </w:p>
    <w:p w:rsidR="0073513F" w:rsidRDefault="0073513F" w:rsidP="0073513F">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Положению о системе оплаты труда</w:t>
      </w:r>
    </w:p>
    <w:p w:rsidR="0073513F" w:rsidRDefault="0073513F" w:rsidP="0073513F">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работников муниципальных</w:t>
      </w:r>
    </w:p>
    <w:p w:rsidR="0073513F" w:rsidRDefault="0073513F" w:rsidP="0073513F">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образовательных организаций</w:t>
      </w:r>
    </w:p>
    <w:p w:rsidR="0073513F" w:rsidRDefault="0073513F" w:rsidP="0073513F">
      <w:pPr>
        <w:spacing w:line="24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p>
    <w:p w:rsidR="0073513F" w:rsidRDefault="0073513F" w:rsidP="0073513F">
      <w:pPr>
        <w:spacing w:line="240" w:lineRule="auto"/>
        <w:contextualSpacing/>
        <w:jc w:val="right"/>
        <w:rPr>
          <w:rFonts w:ascii="Times New Roman" w:hAnsi="Times New Roman" w:cs="Times New Roman"/>
          <w:sz w:val="28"/>
          <w:szCs w:val="28"/>
        </w:rPr>
      </w:pPr>
    </w:p>
    <w:p w:rsidR="0073513F" w:rsidRDefault="0073513F" w:rsidP="0073513F">
      <w:pPr>
        <w:spacing w:line="240" w:lineRule="auto"/>
        <w:contextualSpacing/>
        <w:jc w:val="right"/>
        <w:rPr>
          <w:rFonts w:ascii="Times New Roman" w:hAnsi="Times New Roman" w:cs="Times New Roman"/>
          <w:sz w:val="28"/>
          <w:szCs w:val="28"/>
        </w:rPr>
      </w:pPr>
    </w:p>
    <w:p w:rsidR="0073513F" w:rsidRDefault="0073513F" w:rsidP="0073513F">
      <w:pPr>
        <w:spacing w:line="240" w:lineRule="auto"/>
        <w:contextualSpacing/>
        <w:jc w:val="right"/>
        <w:rPr>
          <w:rFonts w:ascii="Times New Roman" w:hAnsi="Times New Roman" w:cs="Times New Roman"/>
          <w:sz w:val="28"/>
          <w:szCs w:val="28"/>
        </w:rPr>
      </w:pPr>
    </w:p>
    <w:p w:rsidR="0073513F" w:rsidRDefault="0073513F" w:rsidP="0073513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Минимальные коэффициенты для определения размеров</w:t>
      </w:r>
    </w:p>
    <w:p w:rsidR="0073513F" w:rsidRDefault="0073513F" w:rsidP="0073513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ежемесячных надбавок стимулирующего характера</w:t>
      </w:r>
    </w:p>
    <w:p w:rsidR="0073513F" w:rsidRDefault="0073513F" w:rsidP="0073513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педагогическим работникам, поступающим на работу</w:t>
      </w:r>
    </w:p>
    <w:p w:rsidR="0073513F" w:rsidRDefault="0073513F" w:rsidP="0073513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по полученной специальности впервые</w:t>
      </w:r>
    </w:p>
    <w:p w:rsidR="0073513F" w:rsidRDefault="0073513F" w:rsidP="0073513F">
      <w:pPr>
        <w:spacing w:line="240" w:lineRule="auto"/>
        <w:contextualSpacing/>
        <w:jc w:val="center"/>
        <w:rPr>
          <w:rFonts w:ascii="Times New Roman" w:hAnsi="Times New Roman" w:cs="Times New Roman"/>
          <w:sz w:val="28"/>
          <w:szCs w:val="28"/>
        </w:rPr>
      </w:pPr>
    </w:p>
    <w:tbl>
      <w:tblPr>
        <w:tblStyle w:val="a3"/>
        <w:tblW w:w="0" w:type="auto"/>
        <w:tblInd w:w="-459" w:type="dxa"/>
        <w:tblLook w:val="04A0" w:firstRow="1" w:lastRow="0" w:firstColumn="1" w:lastColumn="0" w:noHBand="0" w:noVBand="1"/>
      </w:tblPr>
      <w:tblGrid>
        <w:gridCol w:w="5670"/>
        <w:gridCol w:w="4360"/>
      </w:tblGrid>
      <w:tr w:rsidR="0073513F" w:rsidTr="00240341">
        <w:tc>
          <w:tcPr>
            <w:tcW w:w="5670" w:type="dxa"/>
          </w:tcPr>
          <w:p w:rsidR="0073513F" w:rsidRPr="0073513F" w:rsidRDefault="0073513F" w:rsidP="0073513F">
            <w:pPr>
              <w:contextualSpacing/>
              <w:jc w:val="both"/>
              <w:rPr>
                <w:rFonts w:ascii="Times New Roman" w:hAnsi="Times New Roman" w:cs="Times New Roman"/>
                <w:sz w:val="24"/>
                <w:szCs w:val="24"/>
              </w:rPr>
            </w:pPr>
            <w:r>
              <w:rPr>
                <w:rFonts w:ascii="Times New Roman" w:hAnsi="Times New Roman" w:cs="Times New Roman"/>
                <w:sz w:val="24"/>
                <w:szCs w:val="24"/>
              </w:rPr>
              <w:t xml:space="preserve">1. Педагогическим работникам, поступившим на работу </w:t>
            </w:r>
            <w:r w:rsidR="00240341">
              <w:rPr>
                <w:rFonts w:ascii="Times New Roman" w:hAnsi="Times New Roman" w:cs="Times New Roman"/>
                <w:sz w:val="24"/>
                <w:szCs w:val="24"/>
              </w:rPr>
              <w:t>в образовательные организации по полученной специальности впервые - на период до прохождения ими аттестации с целью установления квалификационной категории (но не более чем на 5 лет):</w:t>
            </w:r>
          </w:p>
        </w:tc>
        <w:tc>
          <w:tcPr>
            <w:tcW w:w="4360" w:type="dxa"/>
          </w:tcPr>
          <w:p w:rsidR="0073513F" w:rsidRPr="0073513F" w:rsidRDefault="00240341" w:rsidP="0073513F">
            <w:pPr>
              <w:contextualSpacing/>
              <w:jc w:val="both"/>
              <w:rPr>
                <w:rFonts w:ascii="Times New Roman" w:hAnsi="Times New Roman" w:cs="Times New Roman"/>
                <w:sz w:val="24"/>
                <w:szCs w:val="24"/>
              </w:rPr>
            </w:pPr>
            <w:r>
              <w:rPr>
                <w:rFonts w:ascii="Times New Roman" w:hAnsi="Times New Roman" w:cs="Times New Roman"/>
                <w:sz w:val="24"/>
                <w:szCs w:val="24"/>
              </w:rPr>
              <w:t>Рекомендуемый коэффициент для определения размера надбавки к должностному окладу (ставке заработной платы), применяемый к минимальному должностному окладу, минимальной ставке заработной платы</w:t>
            </w:r>
          </w:p>
        </w:tc>
      </w:tr>
      <w:tr w:rsidR="0073513F" w:rsidTr="00240341">
        <w:tc>
          <w:tcPr>
            <w:tcW w:w="5670" w:type="dxa"/>
          </w:tcPr>
          <w:p w:rsidR="0073513F" w:rsidRPr="0073513F" w:rsidRDefault="00240341" w:rsidP="0073513F">
            <w:pPr>
              <w:contextualSpacing/>
              <w:jc w:val="both"/>
              <w:rPr>
                <w:rFonts w:ascii="Times New Roman" w:hAnsi="Times New Roman" w:cs="Times New Roman"/>
                <w:sz w:val="24"/>
                <w:szCs w:val="24"/>
              </w:rPr>
            </w:pPr>
            <w:r>
              <w:rPr>
                <w:rFonts w:ascii="Times New Roman" w:hAnsi="Times New Roman" w:cs="Times New Roman"/>
                <w:sz w:val="24"/>
                <w:szCs w:val="24"/>
              </w:rPr>
              <w:t>с высшим образованием (диплом с отличием)</w:t>
            </w:r>
          </w:p>
        </w:tc>
        <w:tc>
          <w:tcPr>
            <w:tcW w:w="4360" w:type="dxa"/>
          </w:tcPr>
          <w:p w:rsidR="0073513F" w:rsidRPr="0073513F" w:rsidRDefault="00240341" w:rsidP="00240341">
            <w:pPr>
              <w:contextualSpacing/>
              <w:jc w:val="center"/>
              <w:rPr>
                <w:rFonts w:ascii="Times New Roman" w:hAnsi="Times New Roman" w:cs="Times New Roman"/>
                <w:sz w:val="24"/>
                <w:szCs w:val="24"/>
              </w:rPr>
            </w:pPr>
            <w:r>
              <w:rPr>
                <w:rFonts w:ascii="Times New Roman" w:hAnsi="Times New Roman" w:cs="Times New Roman"/>
                <w:sz w:val="24"/>
                <w:szCs w:val="24"/>
              </w:rPr>
              <w:t>0,2</w:t>
            </w:r>
          </w:p>
        </w:tc>
      </w:tr>
      <w:tr w:rsidR="0073513F" w:rsidTr="00240341">
        <w:tc>
          <w:tcPr>
            <w:tcW w:w="5670" w:type="dxa"/>
          </w:tcPr>
          <w:p w:rsidR="0073513F" w:rsidRPr="0073513F" w:rsidRDefault="00240341" w:rsidP="0073513F">
            <w:pPr>
              <w:contextualSpacing/>
              <w:jc w:val="both"/>
              <w:rPr>
                <w:rFonts w:ascii="Times New Roman" w:hAnsi="Times New Roman" w:cs="Times New Roman"/>
                <w:sz w:val="24"/>
                <w:szCs w:val="24"/>
              </w:rPr>
            </w:pPr>
            <w:r>
              <w:rPr>
                <w:rFonts w:ascii="Times New Roman" w:hAnsi="Times New Roman" w:cs="Times New Roman"/>
                <w:sz w:val="24"/>
                <w:szCs w:val="24"/>
              </w:rPr>
              <w:t>с высшим образованием</w:t>
            </w:r>
          </w:p>
        </w:tc>
        <w:tc>
          <w:tcPr>
            <w:tcW w:w="4360" w:type="dxa"/>
          </w:tcPr>
          <w:p w:rsidR="0073513F" w:rsidRPr="0073513F" w:rsidRDefault="00240341" w:rsidP="00240341">
            <w:pPr>
              <w:contextualSpacing/>
              <w:jc w:val="center"/>
              <w:rPr>
                <w:rFonts w:ascii="Times New Roman" w:hAnsi="Times New Roman" w:cs="Times New Roman"/>
                <w:sz w:val="24"/>
                <w:szCs w:val="24"/>
              </w:rPr>
            </w:pPr>
            <w:r>
              <w:rPr>
                <w:rFonts w:ascii="Times New Roman" w:hAnsi="Times New Roman" w:cs="Times New Roman"/>
                <w:sz w:val="24"/>
                <w:szCs w:val="24"/>
              </w:rPr>
              <w:t>0,15</w:t>
            </w:r>
          </w:p>
        </w:tc>
      </w:tr>
      <w:tr w:rsidR="0073513F" w:rsidTr="00240341">
        <w:tc>
          <w:tcPr>
            <w:tcW w:w="5670" w:type="dxa"/>
          </w:tcPr>
          <w:p w:rsidR="0073513F" w:rsidRPr="0073513F" w:rsidRDefault="00240341" w:rsidP="0073513F">
            <w:pPr>
              <w:contextualSpacing/>
              <w:jc w:val="both"/>
              <w:rPr>
                <w:rFonts w:ascii="Times New Roman" w:hAnsi="Times New Roman" w:cs="Times New Roman"/>
                <w:sz w:val="24"/>
                <w:szCs w:val="24"/>
              </w:rPr>
            </w:pPr>
            <w:r>
              <w:rPr>
                <w:rFonts w:ascii="Times New Roman" w:hAnsi="Times New Roman" w:cs="Times New Roman"/>
                <w:sz w:val="24"/>
                <w:szCs w:val="24"/>
              </w:rPr>
              <w:t>со средним профессиональным образованием (диплом с отличием)</w:t>
            </w:r>
          </w:p>
        </w:tc>
        <w:tc>
          <w:tcPr>
            <w:tcW w:w="4360" w:type="dxa"/>
          </w:tcPr>
          <w:p w:rsidR="0073513F" w:rsidRPr="0073513F" w:rsidRDefault="00240341" w:rsidP="00240341">
            <w:pPr>
              <w:contextualSpacing/>
              <w:jc w:val="center"/>
              <w:rPr>
                <w:rFonts w:ascii="Times New Roman" w:hAnsi="Times New Roman" w:cs="Times New Roman"/>
                <w:sz w:val="24"/>
                <w:szCs w:val="24"/>
              </w:rPr>
            </w:pPr>
            <w:r>
              <w:rPr>
                <w:rFonts w:ascii="Times New Roman" w:hAnsi="Times New Roman" w:cs="Times New Roman"/>
                <w:sz w:val="24"/>
                <w:szCs w:val="24"/>
              </w:rPr>
              <w:t>0,1</w:t>
            </w:r>
          </w:p>
        </w:tc>
      </w:tr>
      <w:tr w:rsidR="0073513F" w:rsidTr="00240341">
        <w:tc>
          <w:tcPr>
            <w:tcW w:w="5670" w:type="dxa"/>
          </w:tcPr>
          <w:p w:rsidR="0073513F" w:rsidRPr="0073513F" w:rsidRDefault="00240341" w:rsidP="0073513F">
            <w:pPr>
              <w:contextualSpacing/>
              <w:jc w:val="both"/>
              <w:rPr>
                <w:rFonts w:ascii="Times New Roman" w:hAnsi="Times New Roman" w:cs="Times New Roman"/>
                <w:sz w:val="24"/>
                <w:szCs w:val="24"/>
              </w:rPr>
            </w:pPr>
            <w:r>
              <w:rPr>
                <w:rFonts w:ascii="Times New Roman" w:hAnsi="Times New Roman" w:cs="Times New Roman"/>
                <w:sz w:val="24"/>
                <w:szCs w:val="24"/>
              </w:rPr>
              <w:t>со средним профессиональным образованием</w:t>
            </w:r>
          </w:p>
        </w:tc>
        <w:tc>
          <w:tcPr>
            <w:tcW w:w="4360" w:type="dxa"/>
          </w:tcPr>
          <w:p w:rsidR="0073513F" w:rsidRPr="0073513F" w:rsidRDefault="00240341" w:rsidP="00240341">
            <w:pPr>
              <w:contextualSpacing/>
              <w:jc w:val="center"/>
              <w:rPr>
                <w:rFonts w:ascii="Times New Roman" w:hAnsi="Times New Roman" w:cs="Times New Roman"/>
                <w:sz w:val="24"/>
                <w:szCs w:val="24"/>
              </w:rPr>
            </w:pPr>
            <w:r>
              <w:rPr>
                <w:rFonts w:ascii="Times New Roman" w:hAnsi="Times New Roman" w:cs="Times New Roman"/>
                <w:sz w:val="24"/>
                <w:szCs w:val="24"/>
              </w:rPr>
              <w:t>0,05</w:t>
            </w:r>
          </w:p>
        </w:tc>
      </w:tr>
      <w:tr w:rsidR="0073513F" w:rsidTr="00240341">
        <w:tc>
          <w:tcPr>
            <w:tcW w:w="5670" w:type="dxa"/>
          </w:tcPr>
          <w:p w:rsidR="0073513F" w:rsidRPr="0073513F" w:rsidRDefault="00240341" w:rsidP="0073513F">
            <w:pPr>
              <w:contextualSpacing/>
              <w:jc w:val="both"/>
              <w:rPr>
                <w:rFonts w:ascii="Times New Roman" w:hAnsi="Times New Roman" w:cs="Times New Roman"/>
                <w:sz w:val="24"/>
                <w:szCs w:val="24"/>
              </w:rPr>
            </w:pPr>
            <w:r>
              <w:rPr>
                <w:rFonts w:ascii="Times New Roman" w:hAnsi="Times New Roman" w:cs="Times New Roman"/>
                <w:sz w:val="24"/>
                <w:szCs w:val="24"/>
              </w:rPr>
              <w:t>2. Педагогическим работникам, поступившим на работу в дошкольные образовательные организации, общеобразовательные организации по полученной специальности впервые, а также в организации дополнительного образования - на период до прохождения ими аттестации с целью установления квалификационной категории (но не более чем на 5 лет)</w:t>
            </w:r>
          </w:p>
        </w:tc>
        <w:tc>
          <w:tcPr>
            <w:tcW w:w="4360" w:type="dxa"/>
          </w:tcPr>
          <w:p w:rsidR="0073513F" w:rsidRPr="0073513F" w:rsidRDefault="0073513F" w:rsidP="00DF428E">
            <w:pPr>
              <w:contextualSpacing/>
              <w:jc w:val="center"/>
              <w:rPr>
                <w:rFonts w:ascii="Times New Roman" w:hAnsi="Times New Roman" w:cs="Times New Roman"/>
                <w:sz w:val="24"/>
                <w:szCs w:val="24"/>
              </w:rPr>
            </w:pPr>
          </w:p>
        </w:tc>
      </w:tr>
      <w:tr w:rsidR="0073513F" w:rsidTr="00240341">
        <w:tc>
          <w:tcPr>
            <w:tcW w:w="5670" w:type="dxa"/>
          </w:tcPr>
          <w:p w:rsidR="0073513F" w:rsidRPr="0073513F" w:rsidRDefault="00DF428E" w:rsidP="0073513F">
            <w:pPr>
              <w:contextualSpacing/>
              <w:jc w:val="both"/>
              <w:rPr>
                <w:rFonts w:ascii="Times New Roman" w:hAnsi="Times New Roman" w:cs="Times New Roman"/>
                <w:sz w:val="24"/>
                <w:szCs w:val="24"/>
              </w:rPr>
            </w:pPr>
            <w:r>
              <w:rPr>
                <w:rFonts w:ascii="Times New Roman" w:hAnsi="Times New Roman" w:cs="Times New Roman"/>
                <w:sz w:val="24"/>
                <w:szCs w:val="24"/>
              </w:rPr>
              <w:t>с высшим образованием (диплом с отличием)</w:t>
            </w:r>
          </w:p>
        </w:tc>
        <w:tc>
          <w:tcPr>
            <w:tcW w:w="4360" w:type="dxa"/>
          </w:tcPr>
          <w:p w:rsidR="0073513F" w:rsidRPr="0073513F" w:rsidRDefault="00DF428E" w:rsidP="00DF428E">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73513F" w:rsidTr="00240341">
        <w:tc>
          <w:tcPr>
            <w:tcW w:w="5670" w:type="dxa"/>
          </w:tcPr>
          <w:p w:rsidR="0073513F" w:rsidRPr="0073513F" w:rsidRDefault="00DF428E" w:rsidP="0073513F">
            <w:pPr>
              <w:contextualSpacing/>
              <w:jc w:val="both"/>
              <w:rPr>
                <w:rFonts w:ascii="Times New Roman" w:hAnsi="Times New Roman" w:cs="Times New Roman"/>
                <w:sz w:val="24"/>
                <w:szCs w:val="24"/>
              </w:rPr>
            </w:pPr>
            <w:r>
              <w:rPr>
                <w:rFonts w:ascii="Times New Roman" w:hAnsi="Times New Roman" w:cs="Times New Roman"/>
                <w:sz w:val="24"/>
                <w:szCs w:val="24"/>
              </w:rPr>
              <w:t>с высшим образованием</w:t>
            </w:r>
          </w:p>
        </w:tc>
        <w:tc>
          <w:tcPr>
            <w:tcW w:w="4360" w:type="dxa"/>
          </w:tcPr>
          <w:p w:rsidR="0073513F" w:rsidRPr="0073513F" w:rsidRDefault="00DF428E" w:rsidP="00DF428E">
            <w:pPr>
              <w:contextualSpacing/>
              <w:jc w:val="center"/>
              <w:rPr>
                <w:rFonts w:ascii="Times New Roman" w:hAnsi="Times New Roman" w:cs="Times New Roman"/>
                <w:sz w:val="24"/>
                <w:szCs w:val="24"/>
              </w:rPr>
            </w:pPr>
            <w:r>
              <w:rPr>
                <w:rFonts w:ascii="Times New Roman" w:hAnsi="Times New Roman" w:cs="Times New Roman"/>
                <w:sz w:val="24"/>
                <w:szCs w:val="24"/>
              </w:rPr>
              <w:t>0,2</w:t>
            </w:r>
          </w:p>
        </w:tc>
      </w:tr>
      <w:tr w:rsidR="00DF428E" w:rsidTr="00240341">
        <w:tc>
          <w:tcPr>
            <w:tcW w:w="5670" w:type="dxa"/>
          </w:tcPr>
          <w:p w:rsidR="00DF428E" w:rsidRDefault="00DF428E" w:rsidP="0073513F">
            <w:pPr>
              <w:contextualSpacing/>
              <w:jc w:val="both"/>
              <w:rPr>
                <w:rFonts w:ascii="Times New Roman" w:hAnsi="Times New Roman" w:cs="Times New Roman"/>
                <w:sz w:val="24"/>
                <w:szCs w:val="24"/>
              </w:rPr>
            </w:pPr>
            <w:r>
              <w:rPr>
                <w:rFonts w:ascii="Times New Roman" w:hAnsi="Times New Roman" w:cs="Times New Roman"/>
                <w:sz w:val="24"/>
                <w:szCs w:val="24"/>
              </w:rPr>
              <w:t>со средним профессиональным образованием (диплом с отличием)</w:t>
            </w:r>
          </w:p>
        </w:tc>
        <w:tc>
          <w:tcPr>
            <w:tcW w:w="4360" w:type="dxa"/>
          </w:tcPr>
          <w:p w:rsidR="00DF428E" w:rsidRDefault="00DF428E" w:rsidP="00DF428E">
            <w:pPr>
              <w:contextualSpacing/>
              <w:jc w:val="center"/>
              <w:rPr>
                <w:rFonts w:ascii="Times New Roman" w:hAnsi="Times New Roman" w:cs="Times New Roman"/>
                <w:sz w:val="24"/>
                <w:szCs w:val="24"/>
              </w:rPr>
            </w:pPr>
            <w:r>
              <w:rPr>
                <w:rFonts w:ascii="Times New Roman" w:hAnsi="Times New Roman" w:cs="Times New Roman"/>
                <w:sz w:val="24"/>
                <w:szCs w:val="24"/>
              </w:rPr>
              <w:t>0,15</w:t>
            </w:r>
          </w:p>
        </w:tc>
      </w:tr>
      <w:tr w:rsidR="00DF428E" w:rsidTr="00240341">
        <w:tc>
          <w:tcPr>
            <w:tcW w:w="5670" w:type="dxa"/>
          </w:tcPr>
          <w:p w:rsidR="00DF428E" w:rsidRDefault="00DF428E" w:rsidP="0073513F">
            <w:pPr>
              <w:contextualSpacing/>
              <w:jc w:val="both"/>
              <w:rPr>
                <w:rFonts w:ascii="Times New Roman" w:hAnsi="Times New Roman" w:cs="Times New Roman"/>
                <w:sz w:val="24"/>
                <w:szCs w:val="24"/>
              </w:rPr>
            </w:pPr>
            <w:r>
              <w:rPr>
                <w:rFonts w:ascii="Times New Roman" w:hAnsi="Times New Roman" w:cs="Times New Roman"/>
                <w:sz w:val="24"/>
                <w:szCs w:val="24"/>
              </w:rPr>
              <w:t>со средним профессиональным образованием</w:t>
            </w:r>
          </w:p>
        </w:tc>
        <w:tc>
          <w:tcPr>
            <w:tcW w:w="4360" w:type="dxa"/>
          </w:tcPr>
          <w:p w:rsidR="00DF428E" w:rsidRDefault="00DF428E" w:rsidP="00DF428E">
            <w:pPr>
              <w:contextualSpacing/>
              <w:jc w:val="center"/>
              <w:rPr>
                <w:rFonts w:ascii="Times New Roman" w:hAnsi="Times New Roman" w:cs="Times New Roman"/>
                <w:sz w:val="24"/>
                <w:szCs w:val="24"/>
              </w:rPr>
            </w:pPr>
            <w:r>
              <w:rPr>
                <w:rFonts w:ascii="Times New Roman" w:hAnsi="Times New Roman" w:cs="Times New Roman"/>
                <w:sz w:val="24"/>
                <w:szCs w:val="24"/>
              </w:rPr>
              <w:t>0,1</w:t>
            </w:r>
          </w:p>
        </w:tc>
      </w:tr>
    </w:tbl>
    <w:p w:rsidR="0073513F" w:rsidRPr="00DF428E" w:rsidRDefault="0073513F" w:rsidP="0073513F">
      <w:pPr>
        <w:spacing w:line="240" w:lineRule="auto"/>
        <w:contextualSpacing/>
        <w:jc w:val="center"/>
        <w:rPr>
          <w:rFonts w:ascii="Times New Roman" w:hAnsi="Times New Roman" w:cs="Times New Roman"/>
          <w:sz w:val="24"/>
          <w:szCs w:val="24"/>
        </w:rPr>
      </w:pPr>
    </w:p>
    <w:p w:rsidR="00DF428E" w:rsidRDefault="00DF428E" w:rsidP="00DF428E">
      <w:pPr>
        <w:spacing w:line="240" w:lineRule="auto"/>
        <w:contextualSpacing/>
        <w:jc w:val="both"/>
        <w:rPr>
          <w:rFonts w:ascii="Times New Roman" w:hAnsi="Times New Roman" w:cs="Times New Roman"/>
          <w:sz w:val="24"/>
          <w:szCs w:val="24"/>
        </w:rPr>
      </w:pPr>
      <w:r w:rsidRPr="00DF428E">
        <w:rPr>
          <w:rFonts w:ascii="Times New Roman" w:hAnsi="Times New Roman" w:cs="Times New Roman"/>
          <w:sz w:val="24"/>
          <w:szCs w:val="24"/>
        </w:rPr>
        <w:tab/>
        <w:t>П</w:t>
      </w:r>
      <w:r w:rsidR="001025E7">
        <w:rPr>
          <w:rFonts w:ascii="Times New Roman" w:hAnsi="Times New Roman" w:cs="Times New Roman"/>
          <w:sz w:val="24"/>
          <w:szCs w:val="24"/>
        </w:rPr>
        <w:t>ериоды, приходящиеся на время после получения образования до поступления на педагогическую работу по специальности, не учитываются.</w:t>
      </w:r>
    </w:p>
    <w:p w:rsidR="001025E7" w:rsidRDefault="001025E7" w:rsidP="00DF428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При переходе в другую образовательную организацию за работником сохраняется право на данные выплаты.</w:t>
      </w:r>
    </w:p>
    <w:p w:rsidR="001025E7" w:rsidRDefault="001025E7" w:rsidP="00DF428E">
      <w:pPr>
        <w:spacing w:line="240" w:lineRule="auto"/>
        <w:contextualSpacing/>
        <w:jc w:val="both"/>
        <w:rPr>
          <w:rFonts w:ascii="Times New Roman" w:hAnsi="Times New Roman" w:cs="Times New Roman"/>
          <w:sz w:val="24"/>
          <w:szCs w:val="24"/>
        </w:rPr>
      </w:pPr>
    </w:p>
    <w:p w:rsidR="001025E7" w:rsidRDefault="001025E7" w:rsidP="00DF428E">
      <w:pPr>
        <w:spacing w:line="240" w:lineRule="auto"/>
        <w:contextualSpacing/>
        <w:jc w:val="both"/>
        <w:rPr>
          <w:rFonts w:ascii="Times New Roman" w:hAnsi="Times New Roman" w:cs="Times New Roman"/>
          <w:sz w:val="24"/>
          <w:szCs w:val="24"/>
        </w:rPr>
      </w:pPr>
    </w:p>
    <w:p w:rsidR="001025E7" w:rsidRDefault="001025E7" w:rsidP="00DF428E">
      <w:pPr>
        <w:spacing w:line="240" w:lineRule="auto"/>
        <w:contextualSpacing/>
        <w:jc w:val="both"/>
        <w:rPr>
          <w:rFonts w:ascii="Times New Roman" w:hAnsi="Times New Roman" w:cs="Times New Roman"/>
          <w:sz w:val="24"/>
          <w:szCs w:val="24"/>
        </w:rPr>
      </w:pPr>
    </w:p>
    <w:p w:rsidR="001025E7" w:rsidRDefault="001025E7" w:rsidP="00DF428E">
      <w:pPr>
        <w:spacing w:line="240" w:lineRule="auto"/>
        <w:contextualSpacing/>
        <w:jc w:val="both"/>
        <w:rPr>
          <w:rFonts w:ascii="Times New Roman" w:hAnsi="Times New Roman" w:cs="Times New Roman"/>
          <w:sz w:val="24"/>
          <w:szCs w:val="24"/>
        </w:rPr>
      </w:pPr>
    </w:p>
    <w:p w:rsidR="001025E7" w:rsidRDefault="001025E7" w:rsidP="00DF428E">
      <w:pPr>
        <w:spacing w:line="240" w:lineRule="auto"/>
        <w:contextualSpacing/>
        <w:jc w:val="both"/>
        <w:rPr>
          <w:rFonts w:ascii="Times New Roman" w:hAnsi="Times New Roman" w:cs="Times New Roman"/>
          <w:sz w:val="24"/>
          <w:szCs w:val="24"/>
        </w:rPr>
      </w:pPr>
    </w:p>
    <w:p w:rsidR="001025E7" w:rsidRDefault="001025E7" w:rsidP="00DF428E">
      <w:pPr>
        <w:spacing w:line="240" w:lineRule="auto"/>
        <w:contextualSpacing/>
        <w:jc w:val="both"/>
        <w:rPr>
          <w:rFonts w:ascii="Times New Roman" w:hAnsi="Times New Roman" w:cs="Times New Roman"/>
          <w:sz w:val="24"/>
          <w:szCs w:val="24"/>
        </w:rPr>
      </w:pPr>
    </w:p>
    <w:p w:rsidR="001025E7" w:rsidRDefault="001025E7" w:rsidP="00DF428E">
      <w:pPr>
        <w:spacing w:line="240" w:lineRule="auto"/>
        <w:contextualSpacing/>
        <w:jc w:val="both"/>
        <w:rPr>
          <w:rFonts w:ascii="Times New Roman" w:hAnsi="Times New Roman" w:cs="Times New Roman"/>
          <w:sz w:val="24"/>
          <w:szCs w:val="24"/>
        </w:rPr>
      </w:pPr>
    </w:p>
    <w:p w:rsidR="001025E7" w:rsidRDefault="001025E7" w:rsidP="00DF428E">
      <w:pPr>
        <w:spacing w:line="240" w:lineRule="auto"/>
        <w:contextualSpacing/>
        <w:jc w:val="both"/>
        <w:rPr>
          <w:rFonts w:ascii="Times New Roman" w:hAnsi="Times New Roman" w:cs="Times New Roman"/>
          <w:sz w:val="24"/>
          <w:szCs w:val="24"/>
        </w:rPr>
      </w:pPr>
    </w:p>
    <w:p w:rsidR="001025E7" w:rsidRDefault="001025E7" w:rsidP="001025E7">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 № 12</w:t>
      </w:r>
    </w:p>
    <w:p w:rsidR="001025E7" w:rsidRDefault="001025E7" w:rsidP="001025E7">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Положению о системе оплаты труда</w:t>
      </w:r>
    </w:p>
    <w:p w:rsidR="001025E7" w:rsidRDefault="001025E7" w:rsidP="001025E7">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работников муниципальных</w:t>
      </w:r>
    </w:p>
    <w:p w:rsidR="001025E7" w:rsidRDefault="001025E7" w:rsidP="001025E7">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образовательных организаций</w:t>
      </w:r>
    </w:p>
    <w:p w:rsidR="001025E7" w:rsidRDefault="001025E7" w:rsidP="001025E7">
      <w:pPr>
        <w:spacing w:line="24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p>
    <w:p w:rsidR="001025E7" w:rsidRDefault="001025E7" w:rsidP="001025E7">
      <w:pPr>
        <w:spacing w:line="240" w:lineRule="auto"/>
        <w:contextualSpacing/>
        <w:jc w:val="right"/>
        <w:rPr>
          <w:rFonts w:ascii="Times New Roman" w:hAnsi="Times New Roman" w:cs="Times New Roman"/>
          <w:sz w:val="28"/>
          <w:szCs w:val="28"/>
        </w:rPr>
      </w:pPr>
    </w:p>
    <w:p w:rsidR="001025E7" w:rsidRDefault="001025E7" w:rsidP="001025E7">
      <w:pPr>
        <w:spacing w:line="240" w:lineRule="auto"/>
        <w:contextualSpacing/>
        <w:jc w:val="right"/>
        <w:rPr>
          <w:rFonts w:ascii="Times New Roman" w:hAnsi="Times New Roman" w:cs="Times New Roman"/>
          <w:sz w:val="28"/>
          <w:szCs w:val="28"/>
        </w:rPr>
      </w:pPr>
    </w:p>
    <w:p w:rsidR="001025E7" w:rsidRDefault="001025E7" w:rsidP="001025E7">
      <w:pPr>
        <w:spacing w:line="240" w:lineRule="auto"/>
        <w:contextualSpacing/>
        <w:jc w:val="right"/>
        <w:rPr>
          <w:rFonts w:ascii="Times New Roman" w:hAnsi="Times New Roman" w:cs="Times New Roman"/>
          <w:sz w:val="28"/>
          <w:szCs w:val="28"/>
        </w:rPr>
      </w:pPr>
    </w:p>
    <w:p w:rsidR="001025E7" w:rsidRDefault="001025E7" w:rsidP="001025E7">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Минимальные стимулирующие коэффициенты</w:t>
      </w:r>
    </w:p>
    <w:p w:rsidR="001025E7" w:rsidRDefault="001025E7" w:rsidP="001025E7">
      <w:pPr>
        <w:spacing w:line="240" w:lineRule="auto"/>
        <w:contextualSpacing/>
        <w:jc w:val="center"/>
        <w:rPr>
          <w:rFonts w:ascii="Times New Roman" w:hAnsi="Times New Roman" w:cs="Times New Roman"/>
          <w:sz w:val="28"/>
          <w:szCs w:val="28"/>
        </w:rPr>
      </w:pPr>
      <w:proofErr w:type="gramStart"/>
      <w:r>
        <w:rPr>
          <w:rFonts w:ascii="Times New Roman" w:hAnsi="Times New Roman" w:cs="Times New Roman"/>
          <w:sz w:val="28"/>
          <w:szCs w:val="28"/>
        </w:rPr>
        <w:t>за стаж педагогической работы по должностям педагогических работников, применяемые для осуществления выплат педагогическим работникам образовательных организаций</w:t>
      </w:r>
      <w:proofErr w:type="gramEnd"/>
    </w:p>
    <w:p w:rsidR="001025E7" w:rsidRDefault="001025E7" w:rsidP="001025E7">
      <w:pPr>
        <w:spacing w:line="240" w:lineRule="auto"/>
        <w:contextualSpacing/>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1025E7" w:rsidTr="001025E7">
        <w:tc>
          <w:tcPr>
            <w:tcW w:w="4785" w:type="dxa"/>
          </w:tcPr>
          <w:p w:rsidR="001025E7" w:rsidRPr="001025E7" w:rsidRDefault="001025E7" w:rsidP="001025E7">
            <w:pPr>
              <w:contextualSpacing/>
              <w:jc w:val="center"/>
              <w:rPr>
                <w:rFonts w:ascii="Times New Roman" w:hAnsi="Times New Roman" w:cs="Times New Roman"/>
                <w:sz w:val="24"/>
                <w:szCs w:val="24"/>
              </w:rPr>
            </w:pPr>
            <w:r>
              <w:rPr>
                <w:rFonts w:ascii="Times New Roman" w:hAnsi="Times New Roman" w:cs="Times New Roman"/>
                <w:sz w:val="24"/>
                <w:szCs w:val="24"/>
              </w:rPr>
              <w:t>Стаж педагогической работы</w:t>
            </w:r>
          </w:p>
        </w:tc>
        <w:tc>
          <w:tcPr>
            <w:tcW w:w="4786" w:type="dxa"/>
          </w:tcPr>
          <w:p w:rsidR="001025E7" w:rsidRPr="001025E7" w:rsidRDefault="001025E7" w:rsidP="001025E7">
            <w:pPr>
              <w:contextualSpacing/>
              <w:jc w:val="center"/>
              <w:rPr>
                <w:rFonts w:ascii="Times New Roman" w:hAnsi="Times New Roman" w:cs="Times New Roman"/>
                <w:sz w:val="24"/>
                <w:szCs w:val="24"/>
              </w:rPr>
            </w:pPr>
            <w:r>
              <w:rPr>
                <w:rFonts w:ascii="Times New Roman" w:hAnsi="Times New Roman" w:cs="Times New Roman"/>
                <w:sz w:val="24"/>
                <w:szCs w:val="24"/>
              </w:rPr>
              <w:t>Минимальные стимулирующие коэффициенты за стаж педагогической работы по профессиональной группе должностей педагогических работников</w:t>
            </w:r>
          </w:p>
        </w:tc>
      </w:tr>
      <w:tr w:rsidR="001025E7" w:rsidTr="001025E7">
        <w:tc>
          <w:tcPr>
            <w:tcW w:w="4785" w:type="dxa"/>
          </w:tcPr>
          <w:p w:rsidR="001025E7" w:rsidRPr="001025E7" w:rsidRDefault="001025E7" w:rsidP="001025E7">
            <w:pPr>
              <w:contextualSpacing/>
              <w:jc w:val="both"/>
              <w:rPr>
                <w:rFonts w:ascii="Times New Roman" w:hAnsi="Times New Roman" w:cs="Times New Roman"/>
                <w:sz w:val="24"/>
                <w:szCs w:val="24"/>
              </w:rPr>
            </w:pPr>
            <w:r>
              <w:rPr>
                <w:rFonts w:ascii="Times New Roman" w:hAnsi="Times New Roman" w:cs="Times New Roman"/>
                <w:sz w:val="24"/>
                <w:szCs w:val="24"/>
              </w:rPr>
              <w:t>от 5 до 10 лет</w:t>
            </w:r>
          </w:p>
        </w:tc>
        <w:tc>
          <w:tcPr>
            <w:tcW w:w="4786" w:type="dxa"/>
          </w:tcPr>
          <w:p w:rsidR="001025E7" w:rsidRPr="001025E7" w:rsidRDefault="006C71BD" w:rsidP="001025E7">
            <w:pPr>
              <w:contextualSpacing/>
              <w:jc w:val="center"/>
              <w:rPr>
                <w:rFonts w:ascii="Times New Roman" w:hAnsi="Times New Roman" w:cs="Times New Roman"/>
                <w:sz w:val="24"/>
                <w:szCs w:val="24"/>
              </w:rPr>
            </w:pPr>
            <w:r>
              <w:rPr>
                <w:rFonts w:ascii="Times New Roman" w:hAnsi="Times New Roman" w:cs="Times New Roman"/>
                <w:sz w:val="24"/>
                <w:szCs w:val="24"/>
              </w:rPr>
              <w:t>0,05</w:t>
            </w:r>
          </w:p>
        </w:tc>
      </w:tr>
      <w:tr w:rsidR="001025E7" w:rsidTr="001025E7">
        <w:tc>
          <w:tcPr>
            <w:tcW w:w="4785" w:type="dxa"/>
          </w:tcPr>
          <w:p w:rsidR="001025E7" w:rsidRPr="001025E7" w:rsidRDefault="001025E7" w:rsidP="001025E7">
            <w:pPr>
              <w:contextualSpacing/>
              <w:jc w:val="both"/>
              <w:rPr>
                <w:rFonts w:ascii="Times New Roman" w:hAnsi="Times New Roman" w:cs="Times New Roman"/>
                <w:sz w:val="24"/>
                <w:szCs w:val="24"/>
              </w:rPr>
            </w:pPr>
            <w:r>
              <w:rPr>
                <w:rFonts w:ascii="Times New Roman" w:hAnsi="Times New Roman" w:cs="Times New Roman"/>
                <w:sz w:val="24"/>
                <w:szCs w:val="24"/>
              </w:rPr>
              <w:t>от 10 до 20 лет</w:t>
            </w:r>
          </w:p>
        </w:tc>
        <w:tc>
          <w:tcPr>
            <w:tcW w:w="4786" w:type="dxa"/>
          </w:tcPr>
          <w:p w:rsidR="001025E7" w:rsidRPr="001025E7" w:rsidRDefault="006C71BD" w:rsidP="001025E7">
            <w:pPr>
              <w:contextualSpacing/>
              <w:jc w:val="center"/>
              <w:rPr>
                <w:rFonts w:ascii="Times New Roman" w:hAnsi="Times New Roman" w:cs="Times New Roman"/>
                <w:sz w:val="24"/>
                <w:szCs w:val="24"/>
              </w:rPr>
            </w:pPr>
            <w:r>
              <w:rPr>
                <w:rFonts w:ascii="Times New Roman" w:hAnsi="Times New Roman" w:cs="Times New Roman"/>
                <w:sz w:val="24"/>
                <w:szCs w:val="24"/>
              </w:rPr>
              <w:t>0,10</w:t>
            </w:r>
          </w:p>
        </w:tc>
      </w:tr>
      <w:tr w:rsidR="001025E7" w:rsidTr="001025E7">
        <w:tc>
          <w:tcPr>
            <w:tcW w:w="4785" w:type="dxa"/>
          </w:tcPr>
          <w:p w:rsidR="001025E7" w:rsidRPr="001025E7" w:rsidRDefault="001025E7" w:rsidP="001025E7">
            <w:pPr>
              <w:contextualSpacing/>
              <w:jc w:val="both"/>
              <w:rPr>
                <w:rFonts w:ascii="Times New Roman" w:hAnsi="Times New Roman" w:cs="Times New Roman"/>
                <w:sz w:val="24"/>
                <w:szCs w:val="24"/>
              </w:rPr>
            </w:pPr>
            <w:r>
              <w:rPr>
                <w:rFonts w:ascii="Times New Roman" w:hAnsi="Times New Roman" w:cs="Times New Roman"/>
                <w:sz w:val="24"/>
                <w:szCs w:val="24"/>
              </w:rPr>
              <w:t>свыше 20 лет</w:t>
            </w:r>
          </w:p>
        </w:tc>
        <w:tc>
          <w:tcPr>
            <w:tcW w:w="4786" w:type="dxa"/>
          </w:tcPr>
          <w:p w:rsidR="001025E7" w:rsidRPr="001025E7" w:rsidRDefault="006C71BD" w:rsidP="001025E7">
            <w:pPr>
              <w:contextualSpacing/>
              <w:jc w:val="center"/>
              <w:rPr>
                <w:rFonts w:ascii="Times New Roman" w:hAnsi="Times New Roman" w:cs="Times New Roman"/>
                <w:sz w:val="24"/>
                <w:szCs w:val="24"/>
              </w:rPr>
            </w:pPr>
            <w:r>
              <w:rPr>
                <w:rFonts w:ascii="Times New Roman" w:hAnsi="Times New Roman" w:cs="Times New Roman"/>
                <w:sz w:val="24"/>
                <w:szCs w:val="24"/>
              </w:rPr>
              <w:t>0,15</w:t>
            </w:r>
          </w:p>
        </w:tc>
      </w:tr>
    </w:tbl>
    <w:p w:rsidR="00E17A51" w:rsidRPr="00E17A51" w:rsidRDefault="00E17A51" w:rsidP="001048A3">
      <w:pPr>
        <w:spacing w:line="240" w:lineRule="auto"/>
        <w:contextualSpacing/>
        <w:jc w:val="both"/>
        <w:rPr>
          <w:rFonts w:ascii="Times New Roman" w:hAnsi="Times New Roman" w:cs="Times New Roman"/>
          <w:sz w:val="28"/>
          <w:szCs w:val="28"/>
        </w:rPr>
      </w:pPr>
      <w:bookmarkStart w:id="0" w:name="_GoBack"/>
      <w:bookmarkEnd w:id="0"/>
    </w:p>
    <w:sectPr w:rsidR="00E17A51" w:rsidRPr="00E17A51" w:rsidSect="00F00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56CE3"/>
    <w:multiLevelType w:val="hybridMultilevel"/>
    <w:tmpl w:val="63C057BE"/>
    <w:lvl w:ilvl="0" w:tplc="19CADF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E153B75"/>
    <w:multiLevelType w:val="hybridMultilevel"/>
    <w:tmpl w:val="E0F22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D9"/>
    <w:rsid w:val="000166FA"/>
    <w:rsid w:val="000350FD"/>
    <w:rsid w:val="00046D44"/>
    <w:rsid w:val="000E1BF1"/>
    <w:rsid w:val="000E7DAD"/>
    <w:rsid w:val="00100942"/>
    <w:rsid w:val="001025E7"/>
    <w:rsid w:val="001048A3"/>
    <w:rsid w:val="0012102C"/>
    <w:rsid w:val="0018325A"/>
    <w:rsid w:val="0018490C"/>
    <w:rsid w:val="001B570F"/>
    <w:rsid w:val="00240341"/>
    <w:rsid w:val="002C08B1"/>
    <w:rsid w:val="002C3C9A"/>
    <w:rsid w:val="002E467E"/>
    <w:rsid w:val="002F15F5"/>
    <w:rsid w:val="00303552"/>
    <w:rsid w:val="00357FBF"/>
    <w:rsid w:val="00367043"/>
    <w:rsid w:val="003727F3"/>
    <w:rsid w:val="003E0755"/>
    <w:rsid w:val="0042659B"/>
    <w:rsid w:val="00461386"/>
    <w:rsid w:val="004C3337"/>
    <w:rsid w:val="005A2B91"/>
    <w:rsid w:val="00607F4A"/>
    <w:rsid w:val="006100CE"/>
    <w:rsid w:val="0062237F"/>
    <w:rsid w:val="00635E0B"/>
    <w:rsid w:val="006453F8"/>
    <w:rsid w:val="00652CE5"/>
    <w:rsid w:val="00654C7E"/>
    <w:rsid w:val="006737D9"/>
    <w:rsid w:val="00682DA8"/>
    <w:rsid w:val="006C71BD"/>
    <w:rsid w:val="006D5EBD"/>
    <w:rsid w:val="006D7A1A"/>
    <w:rsid w:val="00706CAE"/>
    <w:rsid w:val="0073513F"/>
    <w:rsid w:val="0077222F"/>
    <w:rsid w:val="00781BA6"/>
    <w:rsid w:val="007F4DDD"/>
    <w:rsid w:val="00832450"/>
    <w:rsid w:val="00841909"/>
    <w:rsid w:val="008A44BE"/>
    <w:rsid w:val="008C638B"/>
    <w:rsid w:val="008E5D09"/>
    <w:rsid w:val="00943644"/>
    <w:rsid w:val="009549E8"/>
    <w:rsid w:val="009848E4"/>
    <w:rsid w:val="00992E6A"/>
    <w:rsid w:val="009C2AE4"/>
    <w:rsid w:val="009D0ABB"/>
    <w:rsid w:val="00A326E7"/>
    <w:rsid w:val="00A940C6"/>
    <w:rsid w:val="00A96CF6"/>
    <w:rsid w:val="00AE6980"/>
    <w:rsid w:val="00AF2A71"/>
    <w:rsid w:val="00B01597"/>
    <w:rsid w:val="00B52B09"/>
    <w:rsid w:val="00B75D46"/>
    <w:rsid w:val="00B95F12"/>
    <w:rsid w:val="00BC3A97"/>
    <w:rsid w:val="00BF06D2"/>
    <w:rsid w:val="00C23023"/>
    <w:rsid w:val="00C27DAF"/>
    <w:rsid w:val="00CA7BAF"/>
    <w:rsid w:val="00CB2138"/>
    <w:rsid w:val="00CE114C"/>
    <w:rsid w:val="00D1210E"/>
    <w:rsid w:val="00D33A5E"/>
    <w:rsid w:val="00D41122"/>
    <w:rsid w:val="00D51E1C"/>
    <w:rsid w:val="00DB3EE5"/>
    <w:rsid w:val="00DC781E"/>
    <w:rsid w:val="00DE0A3A"/>
    <w:rsid w:val="00DE4EF2"/>
    <w:rsid w:val="00DF428E"/>
    <w:rsid w:val="00E17A51"/>
    <w:rsid w:val="00E2403F"/>
    <w:rsid w:val="00EB58B1"/>
    <w:rsid w:val="00EC0D8F"/>
    <w:rsid w:val="00ED2ABA"/>
    <w:rsid w:val="00F00836"/>
    <w:rsid w:val="00F448B7"/>
    <w:rsid w:val="00F63793"/>
    <w:rsid w:val="00F71B8F"/>
    <w:rsid w:val="00F80640"/>
    <w:rsid w:val="00F93128"/>
    <w:rsid w:val="00F94779"/>
    <w:rsid w:val="00FA2641"/>
    <w:rsid w:val="00FE4235"/>
    <w:rsid w:val="00FF0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2A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2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D54E6-781A-4257-9912-0C62216A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7834</Words>
  <Characters>44655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позитроника</dc:creator>
  <cp:lastModifiedBy>Юрист</cp:lastModifiedBy>
  <cp:revision>4</cp:revision>
  <cp:lastPrinted>2015-08-13T08:35:00Z</cp:lastPrinted>
  <dcterms:created xsi:type="dcterms:W3CDTF">2015-09-02T00:48:00Z</dcterms:created>
  <dcterms:modified xsi:type="dcterms:W3CDTF">2015-12-03T00:49:00Z</dcterms:modified>
</cp:coreProperties>
</file>