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85.8pt" o:ole="" fillcolor="window">
                  <v:imagedata r:id="rId9" o:title=""/>
                </v:shape>
                <o:OLEObject Type="Embed" ProgID="Word.Picture.8" ShapeID="_x0000_i1025" DrawAspect="Content" ObjectID="_1690723917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d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548" w:rsidRDefault="00234548" w:rsidP="002345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88A" w:rsidRPr="00C72157" w:rsidRDefault="00D0788A" w:rsidP="002345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26757F" w:rsidRDefault="00D0788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C24473">
        <w:rPr>
          <w:rFonts w:ascii="Times New Roman" w:hAnsi="Times New Roman" w:cs="Times New Roman"/>
          <w:sz w:val="28"/>
          <w:szCs w:val="28"/>
          <w:lang w:val="ru-RU"/>
        </w:rPr>
        <w:t>полугодие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2157">
        <w:rPr>
          <w:rFonts w:ascii="Times New Roman" w:hAnsi="Times New Roman" w:cs="Times New Roman"/>
          <w:sz w:val="28"/>
          <w:szCs w:val="28"/>
        </w:rPr>
        <w:t>0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26757F" w:rsidRDefault="00CF0ED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Default="00D0788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="006E5E33" w:rsidRPr="00C72157">
        <w:rPr>
          <w:sz w:val="28"/>
          <w:szCs w:val="28"/>
        </w:rPr>
        <w:t xml:space="preserve">за </w:t>
      </w:r>
      <w:r w:rsidR="0026757F">
        <w:rPr>
          <w:sz w:val="28"/>
          <w:szCs w:val="28"/>
          <w:lang w:val="ru-RU"/>
        </w:rPr>
        <w:t xml:space="preserve">1 </w:t>
      </w:r>
      <w:r w:rsidR="00C24473">
        <w:rPr>
          <w:sz w:val="28"/>
          <w:szCs w:val="28"/>
          <w:lang w:val="ru-RU"/>
        </w:rPr>
        <w:t>полугодие</w:t>
      </w:r>
      <w:r w:rsidR="0026757F">
        <w:rPr>
          <w:sz w:val="28"/>
          <w:szCs w:val="28"/>
          <w:lang w:val="ru-RU"/>
        </w:rPr>
        <w:t xml:space="preserve"> </w:t>
      </w:r>
      <w:r w:rsidR="006E5E33">
        <w:rPr>
          <w:sz w:val="28"/>
          <w:szCs w:val="28"/>
          <w:lang w:val="ru-RU"/>
        </w:rPr>
        <w:t>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</w:t>
      </w:r>
      <w:r w:rsidR="0026757F">
        <w:rPr>
          <w:sz w:val="28"/>
          <w:szCs w:val="28"/>
          <w:lang w:val="ru-RU"/>
        </w:rPr>
        <w:t xml:space="preserve">1 </w:t>
      </w:r>
      <w:r w:rsidR="006E5E33" w:rsidRPr="00C72157">
        <w:rPr>
          <w:sz w:val="28"/>
          <w:szCs w:val="28"/>
        </w:rPr>
        <w:t>год</w:t>
      </w:r>
      <w:r w:rsidR="0026757F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>
        <w:rPr>
          <w:sz w:val="28"/>
          <w:szCs w:val="28"/>
        </w:rPr>
        <w:t>финансирования дефицита бюджета</w:t>
      </w:r>
      <w:r w:rsidR="0026757F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6757F">
        <w:rPr>
          <w:sz w:val="28"/>
          <w:szCs w:val="28"/>
        </w:rPr>
        <w:t>Решение Хурала представителей муниципального района «</w:t>
      </w:r>
      <w:proofErr w:type="spellStart"/>
      <w:r w:rsidR="0026757F">
        <w:rPr>
          <w:sz w:val="28"/>
          <w:szCs w:val="28"/>
        </w:rPr>
        <w:t>Овюрский</w:t>
      </w:r>
      <w:proofErr w:type="spellEnd"/>
      <w:r w:rsidR="0026757F">
        <w:rPr>
          <w:sz w:val="28"/>
          <w:szCs w:val="28"/>
        </w:rPr>
        <w:t xml:space="preserve"> </w:t>
      </w:r>
      <w:proofErr w:type="spellStart"/>
      <w:r w:rsidR="0026757F">
        <w:rPr>
          <w:sz w:val="28"/>
          <w:szCs w:val="28"/>
        </w:rPr>
        <w:t>кожуун</w:t>
      </w:r>
      <w:proofErr w:type="spellEnd"/>
      <w:r w:rsidR="0026757F">
        <w:rPr>
          <w:sz w:val="28"/>
          <w:szCs w:val="28"/>
        </w:rPr>
        <w:t xml:space="preserve"> Республики Тыва» от 31 марта 2015г № 225 « Об утверждении положения о бюджетном</w:t>
      </w:r>
      <w:proofErr w:type="gramEnd"/>
      <w:r w:rsidR="0026757F">
        <w:rPr>
          <w:sz w:val="28"/>
          <w:szCs w:val="28"/>
        </w:rPr>
        <w:t xml:space="preserve"> </w:t>
      </w:r>
      <w:proofErr w:type="gramStart"/>
      <w:r w:rsidR="0026757F">
        <w:rPr>
          <w:sz w:val="28"/>
          <w:szCs w:val="28"/>
        </w:rPr>
        <w:t>процессе</w:t>
      </w:r>
      <w:proofErr w:type="gramEnd"/>
      <w:r w:rsidR="0026757F">
        <w:rPr>
          <w:sz w:val="28"/>
          <w:szCs w:val="28"/>
        </w:rPr>
        <w:t xml:space="preserve"> муниципального района «</w:t>
      </w:r>
      <w:proofErr w:type="spellStart"/>
      <w:r w:rsidR="0026757F">
        <w:rPr>
          <w:sz w:val="28"/>
          <w:szCs w:val="28"/>
        </w:rPr>
        <w:t>Овюрский</w:t>
      </w:r>
      <w:proofErr w:type="spellEnd"/>
      <w:r w:rsidR="0026757F">
        <w:rPr>
          <w:sz w:val="28"/>
          <w:szCs w:val="28"/>
        </w:rPr>
        <w:t xml:space="preserve"> </w:t>
      </w:r>
      <w:proofErr w:type="spellStart"/>
      <w:r w:rsidR="0026757F">
        <w:rPr>
          <w:sz w:val="28"/>
          <w:szCs w:val="28"/>
        </w:rPr>
        <w:t>кожуун</w:t>
      </w:r>
      <w:proofErr w:type="spellEnd"/>
      <w:r w:rsidR="0026757F">
        <w:rPr>
          <w:sz w:val="28"/>
          <w:szCs w:val="28"/>
        </w:rPr>
        <w:t xml:space="preserve"> Республики Тыва»</w:t>
      </w:r>
      <w:r w:rsidR="0026757F">
        <w:rPr>
          <w:sz w:val="28"/>
          <w:szCs w:val="28"/>
          <w:lang w:val="ru-RU"/>
        </w:rPr>
        <w:t xml:space="preserve">. </w:t>
      </w:r>
    </w:p>
    <w:p w:rsidR="00B850AD" w:rsidRDefault="00B850AD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Плановые показатели изменены в сторону уменьшения</w:t>
      </w:r>
      <w:bookmarkStart w:id="0" w:name="_GoBack"/>
      <w:bookmarkEnd w:id="0"/>
      <w:r>
        <w:rPr>
          <w:sz w:val="28"/>
          <w:szCs w:val="28"/>
          <w:lang w:val="ru-RU"/>
        </w:rPr>
        <w:t xml:space="preserve"> на основании уведомлений с Министерства финансов Республики Тыва № 06-01/460 от 20.04.2021 г, № 06-01/475 от 05.04.2021 г, № 06-01/490 от 08.06.2021 г, № 06-01/509 от 15.06.2021г. на общую сумму 63954,4 тыс. рублей.</w:t>
      </w:r>
    </w:p>
    <w:p w:rsidR="0026757F" w:rsidRPr="00216560" w:rsidRDefault="0026757F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1 </w:t>
      </w:r>
      <w:r w:rsidR="00C24473"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2021 года бюджет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Республики Тыва исполнен по доходам в сумме </w:t>
      </w:r>
      <w:r w:rsidR="00C24473">
        <w:rPr>
          <w:sz w:val="28"/>
          <w:szCs w:val="28"/>
          <w:lang w:val="ru-RU"/>
        </w:rPr>
        <w:t>377892,4</w:t>
      </w:r>
      <w:r>
        <w:rPr>
          <w:sz w:val="28"/>
          <w:szCs w:val="28"/>
          <w:lang w:val="ru-RU"/>
        </w:rPr>
        <w:t xml:space="preserve"> тыс. рублей (</w:t>
      </w:r>
      <w:r w:rsidR="00C24473">
        <w:rPr>
          <w:sz w:val="28"/>
          <w:szCs w:val="28"/>
          <w:lang w:val="ru-RU"/>
        </w:rPr>
        <w:t>64</w:t>
      </w:r>
      <w:r>
        <w:rPr>
          <w:sz w:val="28"/>
          <w:szCs w:val="28"/>
          <w:lang w:val="ru-RU"/>
        </w:rPr>
        <w:t xml:space="preserve"> % от годового плана) и по расходам </w:t>
      </w:r>
      <w:r w:rsidR="00C24473">
        <w:rPr>
          <w:sz w:val="28"/>
          <w:szCs w:val="28"/>
          <w:lang w:val="ru-RU"/>
        </w:rPr>
        <w:t>363707,6</w:t>
      </w:r>
      <w:r>
        <w:rPr>
          <w:sz w:val="28"/>
          <w:szCs w:val="28"/>
          <w:lang w:val="ru-RU"/>
        </w:rPr>
        <w:t xml:space="preserve"> тыс. рублей (</w:t>
      </w:r>
      <w:r w:rsidR="00C24473">
        <w:rPr>
          <w:sz w:val="28"/>
          <w:szCs w:val="28"/>
          <w:lang w:val="ru-RU"/>
        </w:rPr>
        <w:t>61,3</w:t>
      </w:r>
      <w:r>
        <w:rPr>
          <w:sz w:val="28"/>
          <w:szCs w:val="28"/>
          <w:lang w:val="ru-RU"/>
        </w:rPr>
        <w:t xml:space="preserve"> % от годового плана)</w:t>
      </w:r>
      <w:r w:rsidR="00C3095A">
        <w:rPr>
          <w:sz w:val="28"/>
          <w:szCs w:val="28"/>
          <w:lang w:val="ru-RU"/>
        </w:rPr>
        <w:t xml:space="preserve">, с превышением доходов над расходами </w:t>
      </w:r>
      <w:r w:rsidR="00C24473">
        <w:rPr>
          <w:sz w:val="28"/>
          <w:szCs w:val="28"/>
          <w:lang w:val="ru-RU"/>
        </w:rPr>
        <w:t>14184,8</w:t>
      </w:r>
      <w:r w:rsidR="00C3095A">
        <w:rPr>
          <w:sz w:val="28"/>
          <w:szCs w:val="28"/>
          <w:lang w:val="ru-RU"/>
        </w:rPr>
        <w:t xml:space="preserve"> тыс. рублей. Темпы роста по сравнению с аналогичным </w:t>
      </w:r>
      <w:r w:rsidR="00C3095A" w:rsidRPr="00216560">
        <w:rPr>
          <w:sz w:val="28"/>
          <w:szCs w:val="28"/>
          <w:lang w:val="ru-RU"/>
        </w:rPr>
        <w:t xml:space="preserve">периодом прошлого </w:t>
      </w:r>
      <w:r w:rsidR="00C24473" w:rsidRPr="00216560">
        <w:rPr>
          <w:sz w:val="28"/>
          <w:szCs w:val="28"/>
          <w:lang w:val="ru-RU"/>
        </w:rPr>
        <w:t>года составили по доходам- 119,7%, по расходам- 119,6</w:t>
      </w:r>
      <w:r w:rsidR="00C3095A" w:rsidRPr="00216560">
        <w:rPr>
          <w:sz w:val="28"/>
          <w:szCs w:val="28"/>
          <w:lang w:val="ru-RU"/>
        </w:rPr>
        <w:t>%.</w:t>
      </w:r>
    </w:p>
    <w:p w:rsidR="00C3095A" w:rsidRPr="00216560" w:rsidRDefault="00C3095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216560">
        <w:rPr>
          <w:sz w:val="28"/>
          <w:szCs w:val="28"/>
          <w:lang w:val="ru-RU"/>
        </w:rPr>
        <w:t>За отчетный период собственные доходы бюджета муниципального района «</w:t>
      </w:r>
      <w:proofErr w:type="spellStart"/>
      <w:r w:rsidRPr="00216560">
        <w:rPr>
          <w:sz w:val="28"/>
          <w:szCs w:val="28"/>
          <w:lang w:val="ru-RU"/>
        </w:rPr>
        <w:t>Овюрский</w:t>
      </w:r>
      <w:proofErr w:type="spellEnd"/>
      <w:r w:rsidRPr="00216560">
        <w:rPr>
          <w:sz w:val="28"/>
          <w:szCs w:val="28"/>
          <w:lang w:val="ru-RU"/>
        </w:rPr>
        <w:t xml:space="preserve"> </w:t>
      </w:r>
      <w:proofErr w:type="spellStart"/>
      <w:r w:rsidRPr="00216560">
        <w:rPr>
          <w:sz w:val="28"/>
          <w:szCs w:val="28"/>
          <w:lang w:val="ru-RU"/>
        </w:rPr>
        <w:t>кожуун</w:t>
      </w:r>
      <w:proofErr w:type="spellEnd"/>
      <w:r w:rsidRPr="00216560">
        <w:rPr>
          <w:sz w:val="28"/>
          <w:szCs w:val="28"/>
          <w:lang w:val="ru-RU"/>
        </w:rPr>
        <w:t xml:space="preserve">» Республики Тыва составили </w:t>
      </w:r>
      <w:r w:rsidR="00C24473" w:rsidRPr="00216560">
        <w:rPr>
          <w:sz w:val="28"/>
          <w:szCs w:val="28"/>
          <w:lang w:val="ru-RU"/>
        </w:rPr>
        <w:t>20898,8</w:t>
      </w:r>
      <w:r w:rsidRPr="00216560">
        <w:rPr>
          <w:sz w:val="28"/>
          <w:szCs w:val="28"/>
          <w:lang w:val="ru-RU"/>
        </w:rPr>
        <w:t xml:space="preserve"> тыс. рублей, план исполнен на </w:t>
      </w:r>
      <w:r w:rsidR="00C24473" w:rsidRPr="00216560">
        <w:rPr>
          <w:sz w:val="28"/>
          <w:szCs w:val="28"/>
          <w:lang w:val="ru-RU"/>
        </w:rPr>
        <w:t>56</w:t>
      </w:r>
      <w:r w:rsidRPr="00216560">
        <w:rPr>
          <w:sz w:val="28"/>
          <w:szCs w:val="28"/>
          <w:lang w:val="ru-RU"/>
        </w:rPr>
        <w:t xml:space="preserve"> %.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полугодие </w:t>
      </w:r>
      <w:r w:rsidRPr="00216560">
        <w:rPr>
          <w:rFonts w:ascii="Times New Roman" w:hAnsi="Times New Roman" w:cs="Times New Roman"/>
          <w:sz w:val="28"/>
          <w:szCs w:val="28"/>
        </w:rPr>
        <w:t xml:space="preserve">2021 года плановые назначения налоговых и неналоговых доходов бюджета муниципального района </w:t>
      </w:r>
      <w:proofErr w:type="spellStart"/>
      <w:r w:rsidRPr="0021656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56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РТ исполнены на 108,0 % </w:t>
      </w:r>
      <w:r w:rsidRPr="00216560">
        <w:rPr>
          <w:rFonts w:ascii="Times New Roman" w:hAnsi="Times New Roman" w:cs="Times New Roman"/>
          <w:sz w:val="28"/>
          <w:szCs w:val="28"/>
        </w:rPr>
        <w:lastRenderedPageBreak/>
        <w:t xml:space="preserve">(при плане 19264 тыс. рублей поступило 20898 тыс. рублей), по сравнению с аналогичным периодом прошлого года рост поступлений на 2055 тыс. рублей или 11 %. </w:t>
      </w:r>
    </w:p>
    <w:p w:rsidR="00216560" w:rsidRPr="00216560" w:rsidRDefault="00216560" w:rsidP="00216560">
      <w:pPr>
        <w:spacing w:line="360" w:lineRule="auto"/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Основными доходными источниками консолидированного бюджета муниципального района «</w:t>
      </w:r>
      <w:proofErr w:type="spellStart"/>
      <w:r w:rsidRPr="0021656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56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>» являются: налог на доходы физических лиц</w:t>
      </w:r>
      <w:r w:rsidRPr="00216560">
        <w:rPr>
          <w:rFonts w:ascii="Times New Roman" w:hAnsi="Times New Roman" w:cs="Times New Roman"/>
          <w:color w:val="080808"/>
          <w:sz w:val="28"/>
          <w:szCs w:val="28"/>
        </w:rPr>
        <w:t xml:space="preserve"> (доля в общем объеме поступлений 81,3 %),</w:t>
      </w:r>
      <w:r w:rsidRPr="00216560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color w:val="080808"/>
          <w:sz w:val="28"/>
          <w:szCs w:val="28"/>
        </w:rPr>
        <w:t>налоги на совокупный доход</w:t>
      </w:r>
      <w:r w:rsidRPr="00216560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color w:val="080808"/>
          <w:sz w:val="28"/>
          <w:szCs w:val="28"/>
        </w:rPr>
        <w:t>(7,3 %) государственная пошлина (1,7 %).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Выполнение плана за </w:t>
      </w:r>
      <w:r w:rsidRPr="002165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6560">
        <w:rPr>
          <w:rFonts w:ascii="Times New Roman" w:hAnsi="Times New Roman" w:cs="Times New Roman"/>
          <w:sz w:val="28"/>
          <w:szCs w:val="28"/>
        </w:rPr>
        <w:t xml:space="preserve"> квартал 2021 года в разрезе доходных источников выглядит следующим образом: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60">
        <w:rPr>
          <w:rFonts w:ascii="Times New Roman" w:hAnsi="Times New Roman" w:cs="Times New Roman"/>
          <w:b/>
          <w:sz w:val="28"/>
          <w:szCs w:val="28"/>
        </w:rPr>
        <w:t>Налоговые доходы: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6560">
        <w:rPr>
          <w:rFonts w:ascii="Times New Roman" w:hAnsi="Times New Roman" w:cs="Times New Roman"/>
          <w:i/>
          <w:sz w:val="28"/>
          <w:szCs w:val="28"/>
        </w:rPr>
        <w:t>по налогу на доходы физических лиц</w:t>
      </w:r>
      <w:r w:rsidRPr="0021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sz w:val="28"/>
          <w:szCs w:val="28"/>
        </w:rPr>
        <w:t>поступило 16989 тыс. рублей, при плане 15496 тыс. рублей выполнение составило 110 %. По сравнению с аналогичным периодом прошлого года рост поступлений на 3268 тыс. рублей или на 23,8 % связано с увеличением минимального размера оплаты труда с 23047 рублей до 24305 рублей, с повышением оплаты труда с 01.10.2020 г на 3%, ростом средней заработной платы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работников указных категорий от 35235 до 36810 рублей, а также во исполнение постановления Правительства Республики Тыва от 03.06.2021 № 265 «Об утверждении Порядка поощрения региональной и муниципальных управленческих команд за достижение </w:t>
      </w:r>
      <w:proofErr w:type="gramStart"/>
      <w:r w:rsidRPr="00216560">
        <w:rPr>
          <w:rFonts w:ascii="Times New Roman" w:hAnsi="Times New Roman" w:cs="Times New Roman"/>
          <w:sz w:val="28"/>
          <w:szCs w:val="28"/>
        </w:rPr>
        <w:t>показателей деятельности органов исполнительной власти Республики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Тыва».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 - </w:t>
      </w:r>
      <w:r w:rsidRPr="00216560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21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sz w:val="28"/>
          <w:szCs w:val="28"/>
        </w:rPr>
        <w:t xml:space="preserve">поступили в сумме 475 тыс. рублей при плане 475 тыс. рублей, выполнение составило 100 %. По сравнению с аналогичным периодом прошлого года рост поступлений на 37 тыс. рублей или на 8,5 %.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6560">
        <w:rPr>
          <w:rFonts w:ascii="Times New Roman" w:hAnsi="Times New Roman" w:cs="Times New Roman"/>
          <w:i/>
          <w:sz w:val="28"/>
          <w:szCs w:val="28"/>
        </w:rPr>
        <w:t>по единому налогу на вмененный доход для отдельных видов деятельности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поступили в сумме 261,0 тыс. рублей при плане на 2021 год 160 тыс. рублей в связи с оплатой задолженности за 4 квартал 2020 года</w:t>
      </w:r>
      <w:r w:rsidRPr="00216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sz w:val="28"/>
          <w:szCs w:val="28"/>
        </w:rPr>
        <w:t>от</w:t>
      </w:r>
      <w:r w:rsidRPr="00216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sz w:val="28"/>
          <w:szCs w:val="28"/>
        </w:rPr>
        <w:t xml:space="preserve">7 индивидуальных предпринимателей.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- по </w:t>
      </w:r>
      <w:r w:rsidRPr="00216560">
        <w:rPr>
          <w:rFonts w:ascii="Times New Roman" w:hAnsi="Times New Roman" w:cs="Times New Roman"/>
          <w:i/>
          <w:sz w:val="28"/>
          <w:szCs w:val="28"/>
        </w:rPr>
        <w:t>упрощенной системе налогообложения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поступило 1104 тыс. рублей, при плане 1006 тыс. рублей, выполнение составило 110 %.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i/>
          <w:sz w:val="28"/>
          <w:szCs w:val="28"/>
        </w:rPr>
        <w:t>- по единому сельскохозяйственному налогу</w:t>
      </w:r>
      <w:r w:rsidRPr="0021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sz w:val="28"/>
          <w:szCs w:val="28"/>
        </w:rPr>
        <w:t xml:space="preserve">поступило 96 тыс. рублей, при плане 89 тыс. рублей. По сравнению с АППГ рост поступлений на 36 тыс. рублей, перевыполнение плана связано с оплатой задолженности за 4 квартал 2020 г.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proofErr w:type="gramStart"/>
      <w:r w:rsidRPr="00216560">
        <w:rPr>
          <w:rFonts w:ascii="Times New Roman" w:hAnsi="Times New Roman" w:cs="Times New Roman"/>
          <w:sz w:val="28"/>
          <w:szCs w:val="28"/>
        </w:rPr>
        <w:t>налогу, взимаемому в связи с применением патентной системы налогообложения поступили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в сумме 66 тыс. рублей, при плане 225 тыс. рублей выполнение составило 29,3 % по сравнению с аналогичным периодом прошлого года рост поступлений на 37 тыс. рублей.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6560">
        <w:rPr>
          <w:rFonts w:ascii="Times New Roman" w:hAnsi="Times New Roman" w:cs="Times New Roman"/>
          <w:i/>
          <w:sz w:val="28"/>
          <w:szCs w:val="28"/>
        </w:rPr>
        <w:t>по налогу на имущество организаций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поступило 740,0 тыс. рублей, при плане 715,0 тыс. рублей выполнение составило 104 %, по сравнению с аналогичным периодом прошлого года снижение на 1805 тыс. рублей в связи с разовыми платежами на сумму 1658,9 тыс. рублей от Министерства труда и социальной политики РТ на дома для детей-сирот и </w:t>
      </w:r>
      <w:proofErr w:type="gramStart"/>
      <w:r w:rsidRPr="0021656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 (1365 тыс. рублей) и от АО «</w:t>
      </w:r>
      <w:proofErr w:type="spellStart"/>
      <w:r w:rsidRPr="00216560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» (293 тыс. рублей).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i/>
          <w:sz w:val="28"/>
          <w:szCs w:val="28"/>
        </w:rPr>
        <w:t>- по государственной пошлине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поступило 357,0 тыс. рублей, при уточненном плане 357,0 тыс. рублей выполнение составило 100 %. По сравнению с аналогичным периодом прошлого года уменьшение на 16 % или на 68,0 тыс. рублей.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b/>
          <w:sz w:val="28"/>
          <w:szCs w:val="28"/>
        </w:rPr>
        <w:t>По неналоговым доходам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поступило всего 905,0 тыс. рублей, при уточненном плане 846,0 тыс. рублей выполнение составило 107 %, в том числе: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- </w:t>
      </w:r>
      <w:r w:rsidRPr="00216560">
        <w:rPr>
          <w:rFonts w:ascii="Times New Roman" w:hAnsi="Times New Roman" w:cs="Times New Roman"/>
          <w:b/>
          <w:sz w:val="28"/>
          <w:szCs w:val="28"/>
        </w:rPr>
        <w:t>по</w:t>
      </w:r>
      <w:r w:rsidRPr="00216560">
        <w:rPr>
          <w:rFonts w:ascii="Times New Roman" w:hAnsi="Times New Roman" w:cs="Times New Roman"/>
          <w:sz w:val="28"/>
          <w:szCs w:val="28"/>
        </w:rPr>
        <w:t xml:space="preserve"> </w:t>
      </w:r>
      <w:r w:rsidRPr="00216560">
        <w:rPr>
          <w:rFonts w:ascii="Times New Roman" w:hAnsi="Times New Roman" w:cs="Times New Roman"/>
          <w:b/>
          <w:sz w:val="28"/>
          <w:szCs w:val="28"/>
        </w:rPr>
        <w:t xml:space="preserve">доходам от использования имущества </w:t>
      </w:r>
      <w:r w:rsidRPr="00216560">
        <w:rPr>
          <w:rFonts w:ascii="Times New Roman" w:hAnsi="Times New Roman" w:cs="Times New Roman"/>
          <w:sz w:val="28"/>
          <w:szCs w:val="28"/>
        </w:rPr>
        <w:t xml:space="preserve">поступило 309,0 тыс. рублей, при плане 300,0 тыс. рублей, из них: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По аренде земельных участков поступило 135,0 тыс. рублей, при уточненном плане 135,0 тыс. рублей. По сравнению с АППГ снижение на 20,6 % или на сумму 35 тыс. рублей.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По аренде имущества поступило 174 тыс. рублей, при уточненном плане 165,0 тыс. рублей. По сравнению с АППГ рост поступлений на 47,3 % или на 156 тыс. рублей. Причиной является оплата задолженности аренды за использованное муниципальное имущество индивидуального предпринимателя </w:t>
      </w:r>
      <w:proofErr w:type="spellStart"/>
      <w:r w:rsidRPr="00216560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О.Д. за март 2021 г.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i/>
          <w:sz w:val="28"/>
          <w:szCs w:val="28"/>
        </w:rPr>
        <w:t>По продаже земельных участков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поступило 51 тыс. рублей, при плане 50 тыс. рублей выполнение составило 102 %. По сравнению с аналогичным периодом прошлого года снижение на 7 тыс. рублей или на 12,0 %. 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560">
        <w:rPr>
          <w:rFonts w:ascii="Times New Roman" w:hAnsi="Times New Roman" w:cs="Times New Roman"/>
          <w:b/>
          <w:sz w:val="28"/>
          <w:szCs w:val="28"/>
        </w:rPr>
        <w:t>- по плате за негативное воздействие на окружающую среду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поступило 305,0 тыс. рублей, при уточненном плане 300 тыс. рублей, выполнение составило 102 %. По </w:t>
      </w:r>
      <w:r w:rsidRPr="00216560">
        <w:rPr>
          <w:rFonts w:ascii="Times New Roman" w:hAnsi="Times New Roman" w:cs="Times New Roman"/>
          <w:sz w:val="28"/>
          <w:szCs w:val="28"/>
        </w:rPr>
        <w:lastRenderedPageBreak/>
        <w:t>сравнению с аналогичным периодом прошлого года снижение на 18,5 % или на 69,0 тыс. рублей.</w:t>
      </w:r>
    </w:p>
    <w:p w:rsidR="00216560" w:rsidRPr="00216560" w:rsidRDefault="00216560" w:rsidP="00216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-по </w:t>
      </w:r>
      <w:r w:rsidRPr="00216560">
        <w:rPr>
          <w:rFonts w:ascii="Times New Roman" w:hAnsi="Times New Roman" w:cs="Times New Roman"/>
          <w:b/>
          <w:sz w:val="28"/>
          <w:szCs w:val="28"/>
        </w:rPr>
        <w:t>штрафным санкциям</w:t>
      </w:r>
      <w:r w:rsidRPr="00216560">
        <w:rPr>
          <w:rFonts w:ascii="Times New Roman" w:hAnsi="Times New Roman" w:cs="Times New Roman"/>
          <w:sz w:val="28"/>
          <w:szCs w:val="28"/>
        </w:rPr>
        <w:t xml:space="preserve"> поступило 24 тыс. рублей при уточненном плане 61,0 тыс. рублей </w:t>
      </w:r>
      <w:proofErr w:type="gramStart"/>
      <w:r w:rsidRPr="00216560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на 40 %. По сравнению с АППГ снижение на 51,0 % или на 25 тыс. рублей меньше. В связи с изменениями федерального законодательства (БК РФ) с 1 января 2020 года, предусматривающего зачисление штрафов, налагаемых федеральными органами в федеральный бюджет.</w:t>
      </w:r>
    </w:p>
    <w:p w:rsidR="00312FB4" w:rsidRDefault="00312FB4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312FB4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>
        <w:rPr>
          <w:sz w:val="28"/>
          <w:szCs w:val="28"/>
          <w:lang w:val="ru-RU"/>
        </w:rPr>
        <w:t xml:space="preserve">поступили </w:t>
      </w:r>
      <w:r w:rsidR="007D7152">
        <w:rPr>
          <w:sz w:val="28"/>
          <w:szCs w:val="28"/>
          <w:lang w:val="ru-RU"/>
        </w:rPr>
        <w:t xml:space="preserve">в сумме </w:t>
      </w:r>
      <w:r w:rsidR="00C24473">
        <w:rPr>
          <w:sz w:val="28"/>
          <w:szCs w:val="28"/>
          <w:lang w:val="ru-RU"/>
        </w:rPr>
        <w:t>356993,7</w:t>
      </w:r>
      <w:r w:rsidR="007D7152">
        <w:rPr>
          <w:sz w:val="28"/>
          <w:szCs w:val="28"/>
          <w:lang w:val="ru-RU"/>
        </w:rPr>
        <w:t xml:space="preserve"> тыс. рублей или на </w:t>
      </w:r>
      <w:r w:rsidR="00C24473">
        <w:rPr>
          <w:sz w:val="28"/>
          <w:szCs w:val="28"/>
          <w:lang w:val="ru-RU"/>
        </w:rPr>
        <w:t>64</w:t>
      </w:r>
      <w:r w:rsidR="007D7152">
        <w:rPr>
          <w:sz w:val="28"/>
          <w:szCs w:val="28"/>
          <w:lang w:val="ru-RU"/>
        </w:rPr>
        <w:t xml:space="preserve"> %, с увеличением по сравнению с аналогичным периодом прошлого года на </w:t>
      </w:r>
      <w:r w:rsidR="00C24473">
        <w:rPr>
          <w:sz w:val="28"/>
          <w:szCs w:val="28"/>
          <w:lang w:val="ru-RU"/>
        </w:rPr>
        <w:t>20,2</w:t>
      </w:r>
      <w:r w:rsidR="007D7152">
        <w:rPr>
          <w:sz w:val="28"/>
          <w:szCs w:val="28"/>
          <w:lang w:val="ru-RU"/>
        </w:rPr>
        <w:t xml:space="preserve"> %. Исполнены дотации в сумме </w:t>
      </w:r>
      <w:r w:rsidR="00C24473">
        <w:rPr>
          <w:sz w:val="28"/>
          <w:szCs w:val="28"/>
          <w:lang w:val="ru-RU"/>
        </w:rPr>
        <w:t>94161,9</w:t>
      </w:r>
      <w:r w:rsidR="007D7152">
        <w:rPr>
          <w:sz w:val="28"/>
          <w:szCs w:val="28"/>
          <w:lang w:val="ru-RU"/>
        </w:rPr>
        <w:t xml:space="preserve"> тыс. рублей (</w:t>
      </w:r>
      <w:r w:rsidR="00C24473">
        <w:rPr>
          <w:sz w:val="28"/>
          <w:szCs w:val="28"/>
          <w:lang w:val="ru-RU"/>
        </w:rPr>
        <w:t>54</w:t>
      </w:r>
      <w:r w:rsidR="007D7152">
        <w:rPr>
          <w:sz w:val="28"/>
          <w:szCs w:val="28"/>
          <w:lang w:val="ru-RU"/>
        </w:rPr>
        <w:t xml:space="preserve"> %), субсидии </w:t>
      </w:r>
      <w:r w:rsidR="00C24473">
        <w:rPr>
          <w:sz w:val="28"/>
          <w:szCs w:val="28"/>
          <w:lang w:val="ru-RU"/>
        </w:rPr>
        <w:t>21325,7</w:t>
      </w:r>
      <w:r w:rsidR="007D7152">
        <w:rPr>
          <w:sz w:val="28"/>
          <w:szCs w:val="28"/>
          <w:lang w:val="ru-RU"/>
        </w:rPr>
        <w:t xml:space="preserve"> тыс. рублей (</w:t>
      </w:r>
      <w:r w:rsidR="00C24473">
        <w:rPr>
          <w:sz w:val="28"/>
          <w:szCs w:val="28"/>
          <w:lang w:val="ru-RU"/>
        </w:rPr>
        <w:t>46</w:t>
      </w:r>
      <w:r w:rsidR="007D7152">
        <w:rPr>
          <w:sz w:val="28"/>
          <w:szCs w:val="28"/>
          <w:lang w:val="ru-RU"/>
        </w:rPr>
        <w:t xml:space="preserve"> %), субвенции </w:t>
      </w:r>
      <w:r w:rsidR="00C24473">
        <w:rPr>
          <w:sz w:val="28"/>
          <w:szCs w:val="28"/>
          <w:lang w:val="ru-RU"/>
        </w:rPr>
        <w:t>231609,7</w:t>
      </w:r>
      <w:r w:rsidR="007D7152">
        <w:rPr>
          <w:sz w:val="28"/>
          <w:szCs w:val="28"/>
          <w:lang w:val="ru-RU"/>
        </w:rPr>
        <w:t xml:space="preserve"> тыс. рублей (</w:t>
      </w:r>
      <w:r w:rsidR="00C24473">
        <w:rPr>
          <w:sz w:val="28"/>
          <w:szCs w:val="28"/>
          <w:lang w:val="ru-RU"/>
        </w:rPr>
        <w:t>73</w:t>
      </w:r>
      <w:r w:rsidR="007D7152">
        <w:rPr>
          <w:sz w:val="28"/>
          <w:szCs w:val="28"/>
          <w:lang w:val="ru-RU"/>
        </w:rPr>
        <w:t xml:space="preserve"> %), иные межбюджетные трансферты </w:t>
      </w:r>
      <w:r w:rsidR="00C24473">
        <w:rPr>
          <w:sz w:val="28"/>
          <w:szCs w:val="28"/>
          <w:lang w:val="ru-RU"/>
        </w:rPr>
        <w:t>9986,9</w:t>
      </w:r>
      <w:r w:rsidR="007D7152">
        <w:rPr>
          <w:sz w:val="28"/>
          <w:szCs w:val="28"/>
          <w:lang w:val="ru-RU"/>
        </w:rPr>
        <w:t xml:space="preserve"> тыс. рублей (</w:t>
      </w:r>
      <w:r w:rsidR="00C24473">
        <w:rPr>
          <w:sz w:val="28"/>
          <w:szCs w:val="28"/>
          <w:lang w:val="ru-RU"/>
        </w:rPr>
        <w:t>59</w:t>
      </w:r>
      <w:r w:rsidR="007D7152">
        <w:rPr>
          <w:sz w:val="28"/>
          <w:szCs w:val="28"/>
          <w:lang w:val="ru-RU"/>
        </w:rPr>
        <w:t xml:space="preserve"> %).</w:t>
      </w:r>
    </w:p>
    <w:p w:rsidR="007D7152" w:rsidRDefault="007D7152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социальную сферу за 1 </w:t>
      </w:r>
      <w:r w:rsidR="005E3EEA"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2021 года направлено </w:t>
      </w:r>
      <w:r w:rsidR="006A5954">
        <w:rPr>
          <w:sz w:val="28"/>
          <w:szCs w:val="28"/>
          <w:lang w:val="ru-RU"/>
        </w:rPr>
        <w:t>326994</w:t>
      </w:r>
      <w:r>
        <w:rPr>
          <w:sz w:val="28"/>
          <w:szCs w:val="28"/>
          <w:lang w:val="ru-RU"/>
        </w:rPr>
        <w:t xml:space="preserve"> тыс. рублей (</w:t>
      </w:r>
      <w:r w:rsidR="006A5954">
        <w:rPr>
          <w:sz w:val="28"/>
          <w:szCs w:val="28"/>
          <w:lang w:val="ru-RU"/>
        </w:rPr>
        <w:t>64</w:t>
      </w:r>
      <w:r>
        <w:rPr>
          <w:sz w:val="28"/>
          <w:szCs w:val="28"/>
          <w:lang w:val="ru-RU"/>
        </w:rPr>
        <w:t xml:space="preserve"> % от годового плана), доля в общей сумме расходов </w:t>
      </w:r>
      <w:r w:rsidR="006A5954">
        <w:rPr>
          <w:sz w:val="28"/>
          <w:szCs w:val="28"/>
          <w:lang w:val="ru-RU"/>
        </w:rPr>
        <w:t>90</w:t>
      </w:r>
      <w:r w:rsidR="005F6BCA">
        <w:rPr>
          <w:sz w:val="28"/>
          <w:szCs w:val="28"/>
          <w:lang w:val="ru-RU"/>
        </w:rPr>
        <w:t xml:space="preserve"> %, из них наибольшая доля приходится на образование 59 % (</w:t>
      </w:r>
      <w:r w:rsidR="006A5954">
        <w:rPr>
          <w:sz w:val="28"/>
          <w:szCs w:val="28"/>
          <w:lang w:val="ru-RU"/>
        </w:rPr>
        <w:t>213751</w:t>
      </w:r>
      <w:r w:rsidR="005F6BCA">
        <w:rPr>
          <w:sz w:val="28"/>
          <w:szCs w:val="28"/>
          <w:lang w:val="ru-RU"/>
        </w:rPr>
        <w:t xml:space="preserve">  тыс. рублей). </w:t>
      </w:r>
    </w:p>
    <w:p w:rsidR="005F6BCA" w:rsidRDefault="005F6BCA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 </w:t>
      </w:r>
      <w:r w:rsidR="006A5954">
        <w:rPr>
          <w:sz w:val="28"/>
          <w:szCs w:val="28"/>
          <w:lang w:val="ru-RU"/>
        </w:rPr>
        <w:t>полугодии</w:t>
      </w:r>
      <w:r>
        <w:rPr>
          <w:sz w:val="28"/>
          <w:szCs w:val="28"/>
          <w:lang w:val="ru-RU"/>
        </w:rPr>
        <w:t xml:space="preserve"> 2021 года на выплату заработной платы с начислениями направлено </w:t>
      </w:r>
      <w:r w:rsidR="006A5954">
        <w:rPr>
          <w:sz w:val="28"/>
          <w:szCs w:val="28"/>
          <w:lang w:val="ru-RU"/>
        </w:rPr>
        <w:t>241792</w:t>
      </w:r>
      <w:r>
        <w:rPr>
          <w:sz w:val="28"/>
          <w:szCs w:val="28"/>
          <w:lang w:val="ru-RU"/>
        </w:rPr>
        <w:t xml:space="preserve"> тыс. рублей или </w:t>
      </w:r>
      <w:r w:rsidR="006A5954">
        <w:rPr>
          <w:sz w:val="28"/>
          <w:szCs w:val="28"/>
          <w:lang w:val="ru-RU"/>
        </w:rPr>
        <w:t>71</w:t>
      </w:r>
      <w:r>
        <w:rPr>
          <w:sz w:val="28"/>
          <w:szCs w:val="28"/>
          <w:lang w:val="ru-RU"/>
        </w:rPr>
        <w:t xml:space="preserve"> % от плана (</w:t>
      </w:r>
      <w:r w:rsidR="006A5954">
        <w:rPr>
          <w:sz w:val="28"/>
          <w:szCs w:val="28"/>
          <w:lang w:val="ru-RU"/>
        </w:rPr>
        <w:t>340376</w:t>
      </w:r>
      <w:r>
        <w:rPr>
          <w:sz w:val="28"/>
          <w:szCs w:val="28"/>
          <w:lang w:val="ru-RU"/>
        </w:rPr>
        <w:t xml:space="preserve"> тыс. рублей). </w:t>
      </w:r>
    </w:p>
    <w:p w:rsidR="005F6BCA" w:rsidRDefault="005F6BCA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Расходы на социальные выплаты населению составили </w:t>
      </w:r>
      <w:r w:rsidR="006A5954">
        <w:rPr>
          <w:sz w:val="28"/>
          <w:szCs w:val="28"/>
          <w:lang w:val="ru-RU"/>
        </w:rPr>
        <w:t>82362</w:t>
      </w:r>
      <w:r>
        <w:rPr>
          <w:sz w:val="28"/>
          <w:szCs w:val="28"/>
          <w:lang w:val="ru-RU"/>
        </w:rPr>
        <w:t xml:space="preserve"> тыс. рублей или на </w:t>
      </w:r>
      <w:r w:rsidR="006A5954">
        <w:rPr>
          <w:sz w:val="28"/>
          <w:szCs w:val="28"/>
          <w:lang w:val="ru-RU"/>
        </w:rPr>
        <w:t>55</w:t>
      </w:r>
      <w:r>
        <w:rPr>
          <w:sz w:val="28"/>
          <w:szCs w:val="28"/>
          <w:lang w:val="ru-RU"/>
        </w:rPr>
        <w:t xml:space="preserve"> % от плана. </w:t>
      </w:r>
    </w:p>
    <w:p w:rsidR="005F6BCA" w:rsidRDefault="005F6BCA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6A5954">
        <w:rPr>
          <w:sz w:val="28"/>
          <w:szCs w:val="28"/>
          <w:lang w:val="ru-RU"/>
        </w:rPr>
        <w:t>327173</w:t>
      </w:r>
      <w:r>
        <w:rPr>
          <w:sz w:val="28"/>
          <w:szCs w:val="28"/>
          <w:lang w:val="ru-RU"/>
        </w:rPr>
        <w:t xml:space="preserve"> тыс. рублей или на </w:t>
      </w:r>
      <w:r w:rsidR="006A5954">
        <w:rPr>
          <w:sz w:val="28"/>
          <w:szCs w:val="28"/>
          <w:lang w:val="ru-RU"/>
        </w:rPr>
        <w:t>63</w:t>
      </w:r>
      <w:r>
        <w:rPr>
          <w:sz w:val="28"/>
          <w:szCs w:val="28"/>
          <w:lang w:val="ru-RU"/>
        </w:rPr>
        <w:t xml:space="preserve"> % от плана (</w:t>
      </w:r>
      <w:r w:rsidR="006A5954">
        <w:rPr>
          <w:sz w:val="28"/>
          <w:szCs w:val="28"/>
          <w:lang w:val="ru-RU"/>
        </w:rPr>
        <w:t>519821</w:t>
      </w:r>
      <w:r>
        <w:rPr>
          <w:sz w:val="28"/>
          <w:szCs w:val="28"/>
          <w:lang w:val="ru-RU"/>
        </w:rPr>
        <w:t xml:space="preserve"> тыс. рублей)</w:t>
      </w:r>
      <w:r w:rsidR="00234548">
        <w:rPr>
          <w:sz w:val="28"/>
          <w:szCs w:val="28"/>
          <w:lang w:val="ru-RU"/>
        </w:rPr>
        <w:t>, с ростом к уровню прошлого го</w:t>
      </w:r>
      <w:r w:rsidR="00B113AB">
        <w:rPr>
          <w:sz w:val="28"/>
          <w:szCs w:val="28"/>
          <w:lang w:val="ru-RU"/>
        </w:rPr>
        <w:t>да на 56495,5 тыс. рублей или 21</w:t>
      </w:r>
      <w:r w:rsidR="00234548">
        <w:rPr>
          <w:sz w:val="28"/>
          <w:szCs w:val="28"/>
          <w:lang w:val="ru-RU"/>
        </w:rPr>
        <w:t xml:space="preserve"> %.</w:t>
      </w:r>
    </w:p>
    <w:p w:rsidR="00234548" w:rsidRDefault="00234548" w:rsidP="0021656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реализацию </w:t>
      </w:r>
      <w:r w:rsidRPr="00234548">
        <w:rPr>
          <w:b/>
          <w:sz w:val="28"/>
          <w:szCs w:val="28"/>
          <w:lang w:val="ru-RU"/>
        </w:rPr>
        <w:t>национальных проектов</w:t>
      </w:r>
      <w:r>
        <w:rPr>
          <w:sz w:val="28"/>
          <w:szCs w:val="28"/>
          <w:lang w:val="ru-RU"/>
        </w:rPr>
        <w:t xml:space="preserve">, установленных Указом </w:t>
      </w:r>
      <w:r w:rsidRPr="002F59AB">
        <w:rPr>
          <w:sz w:val="28"/>
          <w:szCs w:val="28"/>
        </w:rPr>
        <w:t>Президента Российской Федерации от 7 мая 2018г. № 204 «О национальных целях и стратегических задачах развития Российской Федерации на период до 2024 года»,</w:t>
      </w:r>
      <w:r>
        <w:rPr>
          <w:sz w:val="28"/>
          <w:szCs w:val="28"/>
          <w:lang w:val="ru-RU"/>
        </w:rPr>
        <w:t xml:space="preserve"> в бюджете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Республики Тыва предусмотрено </w:t>
      </w:r>
      <w:r w:rsidR="00B113AB">
        <w:rPr>
          <w:sz w:val="28"/>
          <w:szCs w:val="28"/>
          <w:lang w:val="ru-RU"/>
        </w:rPr>
        <w:t>41981</w:t>
      </w:r>
      <w:r>
        <w:rPr>
          <w:sz w:val="28"/>
          <w:szCs w:val="28"/>
          <w:lang w:val="ru-RU"/>
        </w:rPr>
        <w:t xml:space="preserve"> тыс. рублей, в том числе за счет средств федерального бюджета </w:t>
      </w:r>
      <w:r w:rsidR="00B113AB">
        <w:rPr>
          <w:sz w:val="28"/>
          <w:szCs w:val="28"/>
          <w:lang w:val="ru-RU"/>
        </w:rPr>
        <w:t>41728,4</w:t>
      </w:r>
      <w:r>
        <w:rPr>
          <w:sz w:val="28"/>
          <w:szCs w:val="28"/>
          <w:lang w:val="ru-RU"/>
        </w:rPr>
        <w:t xml:space="preserve"> тыс. рублей, за счет республиканского бюджета 52,6 тыс. рублей, за счет</w:t>
      </w:r>
      <w:proofErr w:type="gramEnd"/>
      <w:r>
        <w:rPr>
          <w:sz w:val="28"/>
          <w:szCs w:val="28"/>
          <w:lang w:val="ru-RU"/>
        </w:rPr>
        <w:t xml:space="preserve"> местного бюджета 200 тыс. рублей. За 1 </w:t>
      </w:r>
      <w:r w:rsidR="00B113AB"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2021 года исполнение составило </w:t>
      </w:r>
      <w:r w:rsidR="00B113AB">
        <w:rPr>
          <w:sz w:val="28"/>
          <w:szCs w:val="28"/>
          <w:lang w:val="ru-RU"/>
        </w:rPr>
        <w:t>20100</w:t>
      </w:r>
      <w:r>
        <w:rPr>
          <w:sz w:val="28"/>
          <w:szCs w:val="28"/>
          <w:lang w:val="ru-RU"/>
        </w:rPr>
        <w:t xml:space="preserve"> тыс. рублей или </w:t>
      </w:r>
      <w:r w:rsidR="00B113AB">
        <w:rPr>
          <w:sz w:val="28"/>
          <w:szCs w:val="28"/>
          <w:lang w:val="ru-RU"/>
        </w:rPr>
        <w:t>48</w:t>
      </w:r>
      <w:r>
        <w:rPr>
          <w:sz w:val="28"/>
          <w:szCs w:val="28"/>
          <w:lang w:val="ru-RU"/>
        </w:rPr>
        <w:t xml:space="preserve"> %, все средства из федерального бюджета.</w:t>
      </w:r>
    </w:p>
    <w:p w:rsidR="00EB2686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 1 </w:t>
      </w:r>
      <w:r w:rsidR="00B113AB"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2021 года наименьшее освоение бюджетных средств к утвержденному плану по разделам:</w:t>
      </w:r>
    </w:p>
    <w:p w:rsidR="00B113AB" w:rsidRPr="0060609D" w:rsidRDefault="00B113AB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0609D">
        <w:rPr>
          <w:b/>
          <w:sz w:val="28"/>
          <w:szCs w:val="28"/>
          <w:lang w:val="ru-RU"/>
        </w:rPr>
        <w:t xml:space="preserve">0300 «Национальная безопасность и </w:t>
      </w:r>
      <w:r w:rsidR="0060609D" w:rsidRPr="0060609D">
        <w:rPr>
          <w:b/>
          <w:sz w:val="28"/>
          <w:szCs w:val="28"/>
          <w:lang w:val="ru-RU"/>
        </w:rPr>
        <w:t>правоохранительная деятельность»</w:t>
      </w:r>
      <w:r w:rsidR="0060609D">
        <w:rPr>
          <w:b/>
          <w:sz w:val="28"/>
          <w:szCs w:val="28"/>
          <w:lang w:val="ru-RU"/>
        </w:rPr>
        <w:t xml:space="preserve"> </w:t>
      </w:r>
      <w:r w:rsidR="0060609D" w:rsidRPr="0060609D">
        <w:rPr>
          <w:sz w:val="28"/>
          <w:szCs w:val="28"/>
          <w:lang w:val="ru-RU"/>
        </w:rPr>
        <w:t>на сумму</w:t>
      </w:r>
      <w:r w:rsidR="0060609D">
        <w:rPr>
          <w:b/>
          <w:sz w:val="28"/>
          <w:szCs w:val="28"/>
          <w:lang w:val="ru-RU"/>
        </w:rPr>
        <w:t xml:space="preserve"> </w:t>
      </w:r>
      <w:r w:rsidR="0060609D" w:rsidRPr="0060609D">
        <w:rPr>
          <w:sz w:val="28"/>
          <w:szCs w:val="28"/>
          <w:lang w:val="ru-RU"/>
        </w:rPr>
        <w:t>903</w:t>
      </w:r>
      <w:r w:rsidR="0060609D">
        <w:rPr>
          <w:sz w:val="28"/>
          <w:szCs w:val="28"/>
          <w:lang w:val="ru-RU"/>
        </w:rPr>
        <w:t xml:space="preserve"> тыс. рублей (23 %);</w:t>
      </w:r>
    </w:p>
    <w:p w:rsidR="00FD7DB8" w:rsidRP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7DB8">
        <w:rPr>
          <w:b/>
          <w:sz w:val="28"/>
          <w:szCs w:val="28"/>
          <w:lang w:val="ru-RU"/>
        </w:rPr>
        <w:t>0400 «Национальная экономика»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сумму </w:t>
      </w:r>
      <w:r w:rsidR="0060609D">
        <w:rPr>
          <w:sz w:val="28"/>
          <w:szCs w:val="28"/>
          <w:lang w:val="ru-RU"/>
        </w:rPr>
        <w:t>2350</w:t>
      </w:r>
      <w:r>
        <w:rPr>
          <w:sz w:val="28"/>
          <w:szCs w:val="28"/>
          <w:lang w:val="ru-RU"/>
        </w:rPr>
        <w:t xml:space="preserve"> тыс. рублей (</w:t>
      </w:r>
      <w:r w:rsidR="0060609D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>%);</w:t>
      </w:r>
    </w:p>
    <w:p w:rsidR="00EB2686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B2686">
        <w:rPr>
          <w:b/>
          <w:sz w:val="28"/>
          <w:szCs w:val="28"/>
          <w:lang w:val="ru-RU"/>
        </w:rPr>
        <w:t>0500 «Жилищн</w:t>
      </w:r>
      <w:proofErr w:type="gramStart"/>
      <w:r w:rsidRPr="00EB2686">
        <w:rPr>
          <w:b/>
          <w:sz w:val="28"/>
          <w:szCs w:val="28"/>
          <w:lang w:val="ru-RU"/>
        </w:rPr>
        <w:t>о-</w:t>
      </w:r>
      <w:proofErr w:type="gramEnd"/>
      <w:r w:rsidRPr="00EB2686">
        <w:rPr>
          <w:b/>
          <w:sz w:val="28"/>
          <w:szCs w:val="28"/>
          <w:lang w:val="ru-RU"/>
        </w:rPr>
        <w:t xml:space="preserve"> коммунальное хозяйство»</w:t>
      </w:r>
      <w:r>
        <w:rPr>
          <w:sz w:val="28"/>
          <w:szCs w:val="28"/>
          <w:lang w:val="ru-RU"/>
        </w:rPr>
        <w:t xml:space="preserve"> на сумму </w:t>
      </w:r>
      <w:r w:rsidR="0060609D">
        <w:rPr>
          <w:sz w:val="28"/>
          <w:szCs w:val="28"/>
          <w:lang w:val="ru-RU"/>
        </w:rPr>
        <w:t>728</w:t>
      </w:r>
      <w:r>
        <w:rPr>
          <w:sz w:val="28"/>
          <w:szCs w:val="28"/>
          <w:lang w:val="ru-RU"/>
        </w:rPr>
        <w:t xml:space="preserve"> тыс. рублей</w:t>
      </w:r>
      <w:r w:rsidR="00FD7DB8">
        <w:rPr>
          <w:sz w:val="28"/>
          <w:szCs w:val="28"/>
          <w:lang w:val="ru-RU"/>
        </w:rPr>
        <w:t xml:space="preserve"> (</w:t>
      </w:r>
      <w:r w:rsidR="0060609D">
        <w:rPr>
          <w:sz w:val="28"/>
          <w:szCs w:val="28"/>
          <w:lang w:val="ru-RU"/>
        </w:rPr>
        <w:t>16</w:t>
      </w:r>
      <w:r w:rsidR="00FD7DB8">
        <w:rPr>
          <w:sz w:val="28"/>
          <w:szCs w:val="28"/>
          <w:lang w:val="ru-RU"/>
        </w:rPr>
        <w:t>%)</w:t>
      </w:r>
      <w:r>
        <w:rPr>
          <w:sz w:val="28"/>
          <w:szCs w:val="28"/>
          <w:lang w:val="ru-RU"/>
        </w:rPr>
        <w:t>;</w:t>
      </w:r>
    </w:p>
    <w:p w:rsidR="00EB2686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B2686">
        <w:rPr>
          <w:b/>
          <w:sz w:val="28"/>
          <w:szCs w:val="28"/>
          <w:lang w:val="ru-RU"/>
        </w:rPr>
        <w:t xml:space="preserve">0900 </w:t>
      </w:r>
      <w:r>
        <w:rPr>
          <w:b/>
          <w:sz w:val="28"/>
          <w:szCs w:val="28"/>
          <w:lang w:val="ru-RU"/>
        </w:rPr>
        <w:t xml:space="preserve">«Здравоохранение» </w:t>
      </w:r>
      <w:r w:rsidRPr="00EB2686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сумму </w:t>
      </w:r>
      <w:r w:rsidR="0060609D">
        <w:rPr>
          <w:sz w:val="28"/>
          <w:szCs w:val="28"/>
          <w:lang w:val="ru-RU"/>
        </w:rPr>
        <w:t>33</w:t>
      </w:r>
      <w:r w:rsidR="00FD7DB8">
        <w:rPr>
          <w:sz w:val="28"/>
          <w:szCs w:val="28"/>
          <w:lang w:val="ru-RU"/>
        </w:rPr>
        <w:t xml:space="preserve"> тыс. рублей (</w:t>
      </w:r>
      <w:r w:rsidR="0060609D">
        <w:rPr>
          <w:sz w:val="28"/>
          <w:szCs w:val="28"/>
          <w:lang w:val="ru-RU"/>
        </w:rPr>
        <w:t>10</w:t>
      </w:r>
      <w:r w:rsidR="00FD7DB8">
        <w:rPr>
          <w:sz w:val="28"/>
          <w:szCs w:val="28"/>
          <w:lang w:val="ru-RU"/>
        </w:rPr>
        <w:t>%);</w:t>
      </w:r>
    </w:p>
    <w:p w:rsid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FD7DB8">
        <w:rPr>
          <w:sz w:val="28"/>
          <w:szCs w:val="28"/>
          <w:lang w:val="ru-RU"/>
        </w:rPr>
        <w:t>-</w:t>
      </w:r>
      <w:r w:rsidRPr="00FD7DB8">
        <w:rPr>
          <w:b/>
          <w:sz w:val="28"/>
          <w:szCs w:val="28"/>
          <w:lang w:val="ru-RU"/>
        </w:rPr>
        <w:t xml:space="preserve"> 1200 «Средства массовой информации» </w:t>
      </w:r>
      <w:r>
        <w:rPr>
          <w:sz w:val="28"/>
          <w:szCs w:val="28"/>
          <w:lang w:val="ru-RU"/>
        </w:rPr>
        <w:t xml:space="preserve">на сумму </w:t>
      </w:r>
      <w:r w:rsidR="00216560">
        <w:rPr>
          <w:sz w:val="28"/>
          <w:szCs w:val="28"/>
          <w:lang w:val="ru-RU"/>
        </w:rPr>
        <w:t>45</w:t>
      </w:r>
      <w:r>
        <w:rPr>
          <w:sz w:val="28"/>
          <w:szCs w:val="28"/>
          <w:lang w:val="ru-RU"/>
        </w:rPr>
        <w:t xml:space="preserve"> тыс. рублей (</w:t>
      </w:r>
      <w:r w:rsidR="00216560">
        <w:rPr>
          <w:sz w:val="28"/>
          <w:szCs w:val="28"/>
          <w:lang w:val="ru-RU"/>
        </w:rPr>
        <w:t>32</w:t>
      </w:r>
      <w:r>
        <w:rPr>
          <w:sz w:val="28"/>
          <w:szCs w:val="28"/>
          <w:lang w:val="ru-RU"/>
        </w:rPr>
        <w:t>%);</w:t>
      </w:r>
    </w:p>
    <w:p w:rsidR="00FD7DB8" w:rsidRP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низкого освоения поясняется с тем, что доведение бюджетных средств до получателей производится на основании потребностей в обеспечении финансовых средств и подачей заявок на финансирование. На отчетную дату поданные заявки на финансирование всех уровней получателей обеспечены по их потребностям.</w:t>
      </w:r>
    </w:p>
    <w:p w:rsidR="00234548" w:rsidRPr="00AC5C8C" w:rsidRDefault="00AC5C8C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523D84">
        <w:rPr>
          <w:sz w:val="28"/>
          <w:szCs w:val="28"/>
        </w:rPr>
        <w:t xml:space="preserve">Объем </w:t>
      </w:r>
      <w:r>
        <w:rPr>
          <w:b/>
          <w:sz w:val="28"/>
          <w:szCs w:val="28"/>
          <w:lang w:val="ru-RU"/>
        </w:rPr>
        <w:t>муниципального</w:t>
      </w:r>
      <w:r w:rsidRPr="00523D84">
        <w:rPr>
          <w:b/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Республики Тыва на 01.0</w:t>
      </w:r>
      <w:r w:rsidR="00216560">
        <w:rPr>
          <w:sz w:val="28"/>
          <w:szCs w:val="28"/>
          <w:lang w:val="ru-RU"/>
        </w:rPr>
        <w:t>7</w:t>
      </w:r>
      <w:r w:rsidRPr="00523D84"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</w:t>
      </w:r>
      <w:r w:rsidRPr="00523D84">
        <w:rPr>
          <w:sz w:val="28"/>
          <w:szCs w:val="28"/>
        </w:rPr>
        <w:t>1 года</w:t>
      </w:r>
      <w:r>
        <w:rPr>
          <w:sz w:val="28"/>
          <w:szCs w:val="28"/>
          <w:lang w:val="ru-RU"/>
        </w:rPr>
        <w:t xml:space="preserve"> отсутствует. </w:t>
      </w:r>
    </w:p>
    <w:p w:rsidR="00234548" w:rsidRDefault="0023454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Default="0023454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7D7152" w:rsidRDefault="00234548" w:rsidP="00234548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Финансового управления администрации </w:t>
      </w:r>
    </w:p>
    <w:p w:rsidR="00234548" w:rsidRPr="00312FB4" w:rsidRDefault="00234548" w:rsidP="00234548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Овюрского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кожууна</w:t>
      </w:r>
      <w:proofErr w:type="spellEnd"/>
      <w:r>
        <w:rPr>
          <w:sz w:val="28"/>
          <w:szCs w:val="28"/>
          <w:lang w:val="ru-RU"/>
        </w:rPr>
        <w:t xml:space="preserve"> Республики Тыва                                                                   С.А. </w:t>
      </w:r>
      <w:proofErr w:type="spellStart"/>
      <w:r>
        <w:rPr>
          <w:sz w:val="28"/>
          <w:szCs w:val="28"/>
          <w:lang w:val="ru-RU"/>
        </w:rPr>
        <w:t>Сат</w:t>
      </w:r>
      <w:proofErr w:type="spellEnd"/>
    </w:p>
    <w:sectPr w:rsidR="00234548" w:rsidRPr="00312FB4">
      <w:headerReference w:type="default" r:id="rId11"/>
      <w:footerReference w:type="default" r:id="rId12"/>
      <w:footerReference w:type="first" r:id="rId13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2B" w:rsidRDefault="00980B2B">
      <w:r>
        <w:separator/>
      </w:r>
    </w:p>
  </w:endnote>
  <w:endnote w:type="continuationSeparator" w:id="0">
    <w:p w:rsidR="00980B2B" w:rsidRDefault="0098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B850AD" w:rsidRPr="00B850AD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2B" w:rsidRDefault="00980B2B"/>
  </w:footnote>
  <w:footnote w:type="continuationSeparator" w:id="0">
    <w:p w:rsidR="00980B2B" w:rsidRDefault="00980B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252BB"/>
    <w:rsid w:val="00041CAA"/>
    <w:rsid w:val="000A7507"/>
    <w:rsid w:val="000B2A56"/>
    <w:rsid w:val="00110226"/>
    <w:rsid w:val="00112A71"/>
    <w:rsid w:val="001415C9"/>
    <w:rsid w:val="00162397"/>
    <w:rsid w:val="00171952"/>
    <w:rsid w:val="001920A6"/>
    <w:rsid w:val="001B03E3"/>
    <w:rsid w:val="001B69E6"/>
    <w:rsid w:val="001C538B"/>
    <w:rsid w:val="001D067D"/>
    <w:rsid w:val="001D261F"/>
    <w:rsid w:val="001E045A"/>
    <w:rsid w:val="002024FC"/>
    <w:rsid w:val="00216560"/>
    <w:rsid w:val="00227273"/>
    <w:rsid w:val="00231ABA"/>
    <w:rsid w:val="00234548"/>
    <w:rsid w:val="002358AE"/>
    <w:rsid w:val="002611A9"/>
    <w:rsid w:val="00262AB1"/>
    <w:rsid w:val="0026757F"/>
    <w:rsid w:val="002930A6"/>
    <w:rsid w:val="00293446"/>
    <w:rsid w:val="002C116C"/>
    <w:rsid w:val="002C4BC0"/>
    <w:rsid w:val="002D5AE0"/>
    <w:rsid w:val="002E5656"/>
    <w:rsid w:val="002E64C7"/>
    <w:rsid w:val="003030C0"/>
    <w:rsid w:val="003128A8"/>
    <w:rsid w:val="00312FB4"/>
    <w:rsid w:val="00320915"/>
    <w:rsid w:val="003273E3"/>
    <w:rsid w:val="003A04EA"/>
    <w:rsid w:val="003E3574"/>
    <w:rsid w:val="003E59C6"/>
    <w:rsid w:val="004044DF"/>
    <w:rsid w:val="00412A7E"/>
    <w:rsid w:val="00452FC7"/>
    <w:rsid w:val="0045670B"/>
    <w:rsid w:val="00457A24"/>
    <w:rsid w:val="00460A9D"/>
    <w:rsid w:val="0049585A"/>
    <w:rsid w:val="004A0C54"/>
    <w:rsid w:val="004B7808"/>
    <w:rsid w:val="004C1C13"/>
    <w:rsid w:val="004C3DDE"/>
    <w:rsid w:val="004D416E"/>
    <w:rsid w:val="004E3D4A"/>
    <w:rsid w:val="004F1D01"/>
    <w:rsid w:val="004F1EF8"/>
    <w:rsid w:val="004F541A"/>
    <w:rsid w:val="005032FD"/>
    <w:rsid w:val="005276B0"/>
    <w:rsid w:val="00527E31"/>
    <w:rsid w:val="00527FB9"/>
    <w:rsid w:val="005365A7"/>
    <w:rsid w:val="0055298D"/>
    <w:rsid w:val="00576043"/>
    <w:rsid w:val="00576235"/>
    <w:rsid w:val="005765E8"/>
    <w:rsid w:val="005919C1"/>
    <w:rsid w:val="005A4D58"/>
    <w:rsid w:val="005E3EEA"/>
    <w:rsid w:val="005E4441"/>
    <w:rsid w:val="005E5922"/>
    <w:rsid w:val="005F6BCA"/>
    <w:rsid w:val="006050BB"/>
    <w:rsid w:val="0060609D"/>
    <w:rsid w:val="00617ED0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B7755"/>
    <w:rsid w:val="006C0D8E"/>
    <w:rsid w:val="006E5E33"/>
    <w:rsid w:val="006E63C9"/>
    <w:rsid w:val="006F75C0"/>
    <w:rsid w:val="007247A9"/>
    <w:rsid w:val="00733B48"/>
    <w:rsid w:val="00737D78"/>
    <w:rsid w:val="0075433B"/>
    <w:rsid w:val="00755855"/>
    <w:rsid w:val="00761107"/>
    <w:rsid w:val="007739AA"/>
    <w:rsid w:val="00776FBA"/>
    <w:rsid w:val="00777CB7"/>
    <w:rsid w:val="0078280B"/>
    <w:rsid w:val="007A2B15"/>
    <w:rsid w:val="007B58D2"/>
    <w:rsid w:val="007B5FFD"/>
    <w:rsid w:val="007D7152"/>
    <w:rsid w:val="007E0BED"/>
    <w:rsid w:val="007F3998"/>
    <w:rsid w:val="00865505"/>
    <w:rsid w:val="00867011"/>
    <w:rsid w:val="00882173"/>
    <w:rsid w:val="00894BC5"/>
    <w:rsid w:val="008B382D"/>
    <w:rsid w:val="008B4E37"/>
    <w:rsid w:val="008C27FE"/>
    <w:rsid w:val="008D57B4"/>
    <w:rsid w:val="009136F7"/>
    <w:rsid w:val="00915CE8"/>
    <w:rsid w:val="0092205B"/>
    <w:rsid w:val="00925977"/>
    <w:rsid w:val="00950D9D"/>
    <w:rsid w:val="009579EF"/>
    <w:rsid w:val="009727DA"/>
    <w:rsid w:val="00980894"/>
    <w:rsid w:val="00980B2B"/>
    <w:rsid w:val="00983F0B"/>
    <w:rsid w:val="0098662B"/>
    <w:rsid w:val="009A10EB"/>
    <w:rsid w:val="009A61A2"/>
    <w:rsid w:val="009B21C7"/>
    <w:rsid w:val="009B79C1"/>
    <w:rsid w:val="009E1DEC"/>
    <w:rsid w:val="009E3941"/>
    <w:rsid w:val="009E76A0"/>
    <w:rsid w:val="009F380D"/>
    <w:rsid w:val="009F54CD"/>
    <w:rsid w:val="00A04F2F"/>
    <w:rsid w:val="00A10AA0"/>
    <w:rsid w:val="00A24627"/>
    <w:rsid w:val="00A345DB"/>
    <w:rsid w:val="00A443C7"/>
    <w:rsid w:val="00A63BAA"/>
    <w:rsid w:val="00A7629B"/>
    <w:rsid w:val="00A8620C"/>
    <w:rsid w:val="00AA7EB2"/>
    <w:rsid w:val="00AB233C"/>
    <w:rsid w:val="00AC5C8C"/>
    <w:rsid w:val="00AD2BE8"/>
    <w:rsid w:val="00AE085E"/>
    <w:rsid w:val="00AE0DFC"/>
    <w:rsid w:val="00AE1634"/>
    <w:rsid w:val="00AE2270"/>
    <w:rsid w:val="00AE4D16"/>
    <w:rsid w:val="00AE62E9"/>
    <w:rsid w:val="00B113AB"/>
    <w:rsid w:val="00B1662B"/>
    <w:rsid w:val="00B22225"/>
    <w:rsid w:val="00B3552E"/>
    <w:rsid w:val="00B477E5"/>
    <w:rsid w:val="00B507CF"/>
    <w:rsid w:val="00B831EC"/>
    <w:rsid w:val="00B850AD"/>
    <w:rsid w:val="00B92118"/>
    <w:rsid w:val="00BA2A69"/>
    <w:rsid w:val="00BB4360"/>
    <w:rsid w:val="00BC107F"/>
    <w:rsid w:val="00BC674B"/>
    <w:rsid w:val="00BD15D7"/>
    <w:rsid w:val="00BD6345"/>
    <w:rsid w:val="00BF6D24"/>
    <w:rsid w:val="00C17737"/>
    <w:rsid w:val="00C24473"/>
    <w:rsid w:val="00C3095A"/>
    <w:rsid w:val="00C44926"/>
    <w:rsid w:val="00C473A0"/>
    <w:rsid w:val="00C5501B"/>
    <w:rsid w:val="00C63116"/>
    <w:rsid w:val="00C72157"/>
    <w:rsid w:val="00CA4D1E"/>
    <w:rsid w:val="00CA5BF1"/>
    <w:rsid w:val="00CB1136"/>
    <w:rsid w:val="00CC6BBF"/>
    <w:rsid w:val="00CD3A17"/>
    <w:rsid w:val="00CD65A1"/>
    <w:rsid w:val="00CF0EDA"/>
    <w:rsid w:val="00D0788A"/>
    <w:rsid w:val="00D4127D"/>
    <w:rsid w:val="00D42ABF"/>
    <w:rsid w:val="00D55E4C"/>
    <w:rsid w:val="00D95E85"/>
    <w:rsid w:val="00DA221C"/>
    <w:rsid w:val="00DB734C"/>
    <w:rsid w:val="00DE5134"/>
    <w:rsid w:val="00E04855"/>
    <w:rsid w:val="00E239E3"/>
    <w:rsid w:val="00E327A9"/>
    <w:rsid w:val="00E44A03"/>
    <w:rsid w:val="00E44A98"/>
    <w:rsid w:val="00E53963"/>
    <w:rsid w:val="00E56DC3"/>
    <w:rsid w:val="00E60A2C"/>
    <w:rsid w:val="00E628CE"/>
    <w:rsid w:val="00E62E50"/>
    <w:rsid w:val="00E87B25"/>
    <w:rsid w:val="00E95AA5"/>
    <w:rsid w:val="00EA4835"/>
    <w:rsid w:val="00EA7AD5"/>
    <w:rsid w:val="00EB2686"/>
    <w:rsid w:val="00EE1659"/>
    <w:rsid w:val="00F141AF"/>
    <w:rsid w:val="00F21C0F"/>
    <w:rsid w:val="00F25DFB"/>
    <w:rsid w:val="00F47346"/>
    <w:rsid w:val="00F62BC5"/>
    <w:rsid w:val="00F70EB8"/>
    <w:rsid w:val="00F72663"/>
    <w:rsid w:val="00F72A4E"/>
    <w:rsid w:val="00F83E66"/>
    <w:rsid w:val="00F941F8"/>
    <w:rsid w:val="00FB0927"/>
    <w:rsid w:val="00FB7079"/>
    <w:rsid w:val="00FD36B6"/>
    <w:rsid w:val="00FD7DB8"/>
    <w:rsid w:val="00FE546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49C6-1164-49F6-BB18-BB78DC97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5</cp:revision>
  <cp:lastPrinted>2021-08-17T09:39:00Z</cp:lastPrinted>
  <dcterms:created xsi:type="dcterms:W3CDTF">2021-05-08T05:09:00Z</dcterms:created>
  <dcterms:modified xsi:type="dcterms:W3CDTF">2021-08-17T09:45:00Z</dcterms:modified>
</cp:coreProperties>
</file>