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234" w:rsidRPr="007E793F" w:rsidRDefault="00C91234" w:rsidP="00C91234">
      <w:pPr>
        <w:autoSpaceDE w:val="0"/>
        <w:autoSpaceDN w:val="0"/>
        <w:adjustRightInd w:val="0"/>
        <w:jc w:val="center"/>
        <w:outlineLvl w:val="0"/>
        <w:rPr>
          <w:b/>
          <w:sz w:val="28"/>
          <w:szCs w:val="28"/>
        </w:rPr>
      </w:pPr>
      <w:r w:rsidRPr="007E793F">
        <w:rPr>
          <w:b/>
          <w:sz w:val="28"/>
          <w:szCs w:val="28"/>
        </w:rPr>
        <w:object w:dxaOrig="1821" w:dyaOrig="1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58.3pt" o:ole="" fillcolor="window">
            <v:imagedata r:id="rId8" o:title=""/>
          </v:shape>
          <o:OLEObject Type="Embed" ProgID="Word.Picture.8" ShapeID="_x0000_i1025" DrawAspect="Content" ObjectID="_1824646693" r:id="rId9"/>
        </w:object>
      </w:r>
    </w:p>
    <w:p w:rsidR="00C91234" w:rsidRPr="007E793F" w:rsidRDefault="00C91234" w:rsidP="00C91234">
      <w:pPr>
        <w:autoSpaceDE w:val="0"/>
        <w:autoSpaceDN w:val="0"/>
        <w:adjustRightInd w:val="0"/>
        <w:jc w:val="center"/>
        <w:outlineLvl w:val="0"/>
        <w:rPr>
          <w:b/>
          <w:sz w:val="28"/>
          <w:szCs w:val="28"/>
        </w:rPr>
      </w:pPr>
      <w:r w:rsidRPr="007E793F">
        <w:rPr>
          <w:b/>
          <w:sz w:val="28"/>
          <w:szCs w:val="28"/>
        </w:rPr>
        <w:t>ХУРАЛ ПРЕДСТАВИТЕЛЕЙ МУНИЦИПАЛЬНОГО РАЙОНА «ОВЮРСКИЙ КОЖУУН РЕСПУБЛИКИ ТЫВА»</w:t>
      </w:r>
    </w:p>
    <w:p w:rsidR="00C91234" w:rsidRPr="007E793F" w:rsidRDefault="00C91234" w:rsidP="00C91234">
      <w:pPr>
        <w:pBdr>
          <w:bottom w:val="single" w:sz="12" w:space="1" w:color="auto"/>
        </w:pBdr>
        <w:autoSpaceDE w:val="0"/>
        <w:autoSpaceDN w:val="0"/>
        <w:adjustRightInd w:val="0"/>
        <w:jc w:val="center"/>
        <w:outlineLvl w:val="0"/>
        <w:rPr>
          <w:b/>
          <w:sz w:val="28"/>
          <w:szCs w:val="28"/>
        </w:rPr>
      </w:pPr>
      <w:r w:rsidRPr="007E793F">
        <w:rPr>
          <w:b/>
          <w:sz w:val="28"/>
          <w:szCs w:val="28"/>
        </w:rPr>
        <w:t>«ТЫВА РЕСПУБЛИКАНЫН ОВУР КОЖУУНУ» МУНИЦИПАЛДЫГ РАЙОННУН  ТОЛЭЭЛЕКЧИЛЕР ХУРАЛЫ</w:t>
      </w:r>
    </w:p>
    <w:p w:rsidR="00C91234" w:rsidRPr="007E793F" w:rsidRDefault="00C91234" w:rsidP="00C91234">
      <w:pPr>
        <w:pBdr>
          <w:bottom w:val="single" w:sz="12" w:space="1" w:color="auto"/>
        </w:pBdr>
        <w:autoSpaceDE w:val="0"/>
        <w:autoSpaceDN w:val="0"/>
        <w:adjustRightInd w:val="0"/>
        <w:jc w:val="center"/>
        <w:outlineLvl w:val="0"/>
        <w:rPr>
          <w:b/>
          <w:sz w:val="28"/>
          <w:szCs w:val="28"/>
        </w:rPr>
      </w:pPr>
      <w:r w:rsidRPr="007E793F">
        <w:rPr>
          <w:b/>
          <w:sz w:val="28"/>
          <w:szCs w:val="28"/>
        </w:rPr>
        <w:t>ШИИТПИР</w:t>
      </w:r>
    </w:p>
    <w:p w:rsidR="00C91234" w:rsidRDefault="00C91234" w:rsidP="00C91234">
      <w:pPr>
        <w:autoSpaceDE w:val="0"/>
        <w:autoSpaceDN w:val="0"/>
        <w:adjustRightInd w:val="0"/>
        <w:jc w:val="center"/>
        <w:outlineLvl w:val="0"/>
        <w:rPr>
          <w:b/>
          <w:bCs/>
          <w:color w:val="000000"/>
          <w:sz w:val="28"/>
          <w:szCs w:val="28"/>
        </w:rPr>
      </w:pPr>
    </w:p>
    <w:p w:rsidR="00C91234" w:rsidRPr="007E793F" w:rsidRDefault="00C91234" w:rsidP="00C91234">
      <w:pPr>
        <w:autoSpaceDE w:val="0"/>
        <w:autoSpaceDN w:val="0"/>
        <w:adjustRightInd w:val="0"/>
        <w:jc w:val="center"/>
        <w:outlineLvl w:val="0"/>
        <w:rPr>
          <w:b/>
          <w:bCs/>
          <w:color w:val="000000"/>
          <w:sz w:val="28"/>
          <w:szCs w:val="28"/>
        </w:rPr>
      </w:pPr>
      <w:r w:rsidRPr="007E793F">
        <w:rPr>
          <w:b/>
          <w:bCs/>
          <w:color w:val="000000"/>
          <w:sz w:val="28"/>
          <w:szCs w:val="28"/>
        </w:rPr>
        <w:t>РЕШЕНИЕ</w:t>
      </w:r>
    </w:p>
    <w:p w:rsidR="00C91234" w:rsidRDefault="00C91234" w:rsidP="00C91234">
      <w:pPr>
        <w:autoSpaceDE w:val="0"/>
        <w:autoSpaceDN w:val="0"/>
        <w:adjustRightInd w:val="0"/>
        <w:jc w:val="center"/>
        <w:outlineLvl w:val="0"/>
        <w:rPr>
          <w:b/>
          <w:bCs/>
          <w:color w:val="000000"/>
          <w:sz w:val="28"/>
          <w:szCs w:val="28"/>
        </w:rPr>
      </w:pPr>
    </w:p>
    <w:p w:rsidR="00C91234" w:rsidRPr="007E793F" w:rsidRDefault="00C91234" w:rsidP="00C91234">
      <w:pPr>
        <w:autoSpaceDE w:val="0"/>
        <w:autoSpaceDN w:val="0"/>
        <w:adjustRightInd w:val="0"/>
        <w:jc w:val="both"/>
        <w:outlineLvl w:val="0"/>
        <w:rPr>
          <w:sz w:val="28"/>
          <w:szCs w:val="28"/>
        </w:rPr>
      </w:pPr>
      <w:r w:rsidRPr="007E793F">
        <w:rPr>
          <w:sz w:val="28"/>
          <w:szCs w:val="28"/>
        </w:rPr>
        <w:t xml:space="preserve"> «</w:t>
      </w:r>
      <w:r w:rsidR="0020466F">
        <w:rPr>
          <w:sz w:val="28"/>
          <w:szCs w:val="28"/>
        </w:rPr>
        <w:t xml:space="preserve">    </w:t>
      </w:r>
      <w:r w:rsidR="005C3D00">
        <w:rPr>
          <w:sz w:val="28"/>
          <w:szCs w:val="28"/>
        </w:rPr>
        <w:t xml:space="preserve">» </w:t>
      </w:r>
      <w:r w:rsidR="0020466F">
        <w:rPr>
          <w:sz w:val="28"/>
          <w:szCs w:val="28"/>
        </w:rPr>
        <w:t xml:space="preserve">                </w:t>
      </w:r>
      <w:r w:rsidR="005C3D00">
        <w:rPr>
          <w:sz w:val="28"/>
          <w:szCs w:val="28"/>
        </w:rPr>
        <w:t xml:space="preserve"> </w:t>
      </w:r>
      <w:r w:rsidR="008E60F5">
        <w:rPr>
          <w:sz w:val="28"/>
          <w:szCs w:val="28"/>
        </w:rPr>
        <w:t xml:space="preserve"> </w:t>
      </w:r>
      <w:r w:rsidRPr="007E793F">
        <w:rPr>
          <w:sz w:val="28"/>
          <w:szCs w:val="28"/>
        </w:rPr>
        <w:t>20</w:t>
      </w:r>
      <w:r w:rsidR="00C876F1">
        <w:rPr>
          <w:sz w:val="28"/>
          <w:szCs w:val="28"/>
        </w:rPr>
        <w:t>2</w:t>
      </w:r>
      <w:r w:rsidR="00EB57B0">
        <w:rPr>
          <w:sz w:val="28"/>
          <w:szCs w:val="28"/>
        </w:rPr>
        <w:t>5</w:t>
      </w:r>
      <w:r w:rsidR="0020466F">
        <w:rPr>
          <w:sz w:val="28"/>
          <w:szCs w:val="28"/>
        </w:rPr>
        <w:t xml:space="preserve"> </w:t>
      </w:r>
      <w:r w:rsidRPr="007E793F">
        <w:rPr>
          <w:spacing w:val="-3"/>
          <w:sz w:val="28"/>
          <w:szCs w:val="28"/>
        </w:rPr>
        <w:t>г.</w:t>
      </w:r>
      <w:r>
        <w:rPr>
          <w:sz w:val="28"/>
          <w:szCs w:val="28"/>
        </w:rPr>
        <w:tab/>
      </w:r>
      <w:r w:rsidRPr="007E793F">
        <w:rPr>
          <w:sz w:val="28"/>
          <w:szCs w:val="28"/>
        </w:rPr>
        <w:t xml:space="preserve"> </w:t>
      </w:r>
      <w:r w:rsidR="003B3BC5">
        <w:rPr>
          <w:sz w:val="28"/>
          <w:szCs w:val="28"/>
        </w:rPr>
        <w:t xml:space="preserve">             </w:t>
      </w:r>
      <w:r>
        <w:rPr>
          <w:sz w:val="28"/>
          <w:szCs w:val="28"/>
        </w:rPr>
        <w:t xml:space="preserve">      </w:t>
      </w:r>
      <w:r w:rsidRPr="007E793F">
        <w:rPr>
          <w:sz w:val="28"/>
          <w:szCs w:val="28"/>
        </w:rPr>
        <w:t xml:space="preserve"> №</w:t>
      </w:r>
      <w:r w:rsidR="00E3674A">
        <w:rPr>
          <w:sz w:val="28"/>
          <w:szCs w:val="28"/>
        </w:rPr>
        <w:t xml:space="preserve"> </w:t>
      </w:r>
      <w:r w:rsidR="0020466F">
        <w:rPr>
          <w:sz w:val="28"/>
          <w:szCs w:val="28"/>
        </w:rPr>
        <w:t xml:space="preserve">   </w:t>
      </w:r>
      <w:r w:rsidRPr="007E793F">
        <w:rPr>
          <w:sz w:val="28"/>
          <w:szCs w:val="28"/>
        </w:rPr>
        <w:t xml:space="preserve">     </w:t>
      </w:r>
      <w:r>
        <w:rPr>
          <w:sz w:val="28"/>
          <w:szCs w:val="28"/>
        </w:rPr>
        <w:t xml:space="preserve">            </w:t>
      </w:r>
      <w:r w:rsidRPr="007E793F">
        <w:rPr>
          <w:sz w:val="28"/>
          <w:szCs w:val="28"/>
        </w:rPr>
        <w:t xml:space="preserve">             с. Хандагайты</w:t>
      </w:r>
    </w:p>
    <w:p w:rsidR="004C1782" w:rsidRDefault="004C1782" w:rsidP="004C1782">
      <w:pPr>
        <w:pStyle w:val="ConsPlusTitle"/>
        <w:jc w:val="center"/>
        <w:rPr>
          <w:rFonts w:ascii="Times New Roman" w:hAnsi="Times New Roman" w:cs="Times New Roman"/>
          <w:b w:val="0"/>
          <w:sz w:val="28"/>
          <w:szCs w:val="28"/>
        </w:rPr>
      </w:pPr>
    </w:p>
    <w:p w:rsidR="00C91234" w:rsidRPr="00C067A1" w:rsidRDefault="00C91234" w:rsidP="00C91234">
      <w:pPr>
        <w:shd w:val="clear" w:color="auto" w:fill="FFFFFF"/>
        <w:tabs>
          <w:tab w:val="left" w:leader="underscore" w:pos="1733"/>
          <w:tab w:val="left" w:leader="underscore" w:pos="3696"/>
          <w:tab w:val="left" w:pos="6840"/>
          <w:tab w:val="left" w:leader="underscore" w:pos="8242"/>
        </w:tabs>
        <w:spacing w:line="360" w:lineRule="auto"/>
        <w:ind w:firstLine="567"/>
        <w:jc w:val="center"/>
        <w:rPr>
          <w:b/>
          <w:sz w:val="28"/>
          <w:szCs w:val="28"/>
        </w:rPr>
      </w:pPr>
      <w:r w:rsidRPr="00C067A1">
        <w:rPr>
          <w:b/>
          <w:sz w:val="28"/>
          <w:szCs w:val="28"/>
        </w:rPr>
        <w:t xml:space="preserve">«О </w:t>
      </w:r>
      <w:r w:rsidR="00922654">
        <w:rPr>
          <w:b/>
          <w:sz w:val="28"/>
          <w:szCs w:val="28"/>
        </w:rPr>
        <w:t xml:space="preserve">проекте бюджета </w:t>
      </w:r>
      <w:r w:rsidRPr="00C067A1">
        <w:rPr>
          <w:b/>
          <w:sz w:val="28"/>
          <w:szCs w:val="28"/>
        </w:rPr>
        <w:t>муниципального района «Овюрский</w:t>
      </w:r>
      <w:r>
        <w:rPr>
          <w:b/>
          <w:sz w:val="28"/>
          <w:szCs w:val="28"/>
        </w:rPr>
        <w:t xml:space="preserve"> </w:t>
      </w:r>
      <w:r w:rsidRPr="00C067A1">
        <w:rPr>
          <w:b/>
          <w:sz w:val="28"/>
          <w:szCs w:val="28"/>
        </w:rPr>
        <w:t>кожуун Республики Тыва» на 20</w:t>
      </w:r>
      <w:r w:rsidR="003B3BC5">
        <w:rPr>
          <w:b/>
          <w:sz w:val="28"/>
          <w:szCs w:val="28"/>
        </w:rPr>
        <w:t>2</w:t>
      </w:r>
      <w:r w:rsidR="00EB57B0">
        <w:rPr>
          <w:b/>
          <w:sz w:val="28"/>
          <w:szCs w:val="28"/>
        </w:rPr>
        <w:t>6</w:t>
      </w:r>
      <w:r>
        <w:rPr>
          <w:b/>
          <w:sz w:val="28"/>
          <w:szCs w:val="28"/>
        </w:rPr>
        <w:t xml:space="preserve"> год и на плановый период 202</w:t>
      </w:r>
      <w:r w:rsidR="00EB57B0">
        <w:rPr>
          <w:b/>
          <w:sz w:val="28"/>
          <w:szCs w:val="28"/>
        </w:rPr>
        <w:t>7</w:t>
      </w:r>
      <w:r w:rsidRPr="00C067A1">
        <w:rPr>
          <w:b/>
          <w:sz w:val="28"/>
          <w:szCs w:val="28"/>
        </w:rPr>
        <w:t>-20</w:t>
      </w:r>
      <w:r>
        <w:rPr>
          <w:b/>
          <w:sz w:val="28"/>
          <w:szCs w:val="28"/>
        </w:rPr>
        <w:t>2</w:t>
      </w:r>
      <w:r w:rsidR="00EB57B0">
        <w:rPr>
          <w:b/>
          <w:sz w:val="28"/>
          <w:szCs w:val="28"/>
        </w:rPr>
        <w:t>8</w:t>
      </w:r>
      <w:r w:rsidRPr="00C067A1">
        <w:rPr>
          <w:b/>
          <w:sz w:val="28"/>
          <w:szCs w:val="28"/>
        </w:rPr>
        <w:t xml:space="preserve"> год</w:t>
      </w:r>
      <w:r w:rsidR="00C876F1">
        <w:rPr>
          <w:b/>
          <w:sz w:val="28"/>
          <w:szCs w:val="28"/>
        </w:rPr>
        <w:t>ы</w:t>
      </w:r>
      <w:r w:rsidRPr="00C067A1">
        <w:rPr>
          <w:b/>
          <w:sz w:val="28"/>
          <w:szCs w:val="28"/>
        </w:rPr>
        <w:t>»</w:t>
      </w:r>
    </w:p>
    <w:p w:rsidR="00105E78" w:rsidRPr="004C1782" w:rsidRDefault="00105E78" w:rsidP="004C1782">
      <w:pPr>
        <w:jc w:val="center"/>
        <w:rPr>
          <w:sz w:val="28"/>
          <w:szCs w:val="28"/>
        </w:rPr>
      </w:pPr>
    </w:p>
    <w:p w:rsidR="00C91234" w:rsidRPr="00C067A1" w:rsidRDefault="008E60F5" w:rsidP="00464E6C">
      <w:pPr>
        <w:autoSpaceDE w:val="0"/>
        <w:autoSpaceDN w:val="0"/>
        <w:adjustRightInd w:val="0"/>
        <w:spacing w:line="360" w:lineRule="auto"/>
        <w:ind w:firstLine="709"/>
        <w:jc w:val="both"/>
        <w:outlineLvl w:val="0"/>
        <w:rPr>
          <w:b/>
          <w:sz w:val="28"/>
          <w:szCs w:val="28"/>
        </w:rPr>
      </w:pPr>
      <w:bookmarkStart w:id="0" w:name="P11"/>
      <w:bookmarkStart w:id="1" w:name="P36"/>
      <w:bookmarkEnd w:id="0"/>
      <w:bookmarkEnd w:id="1"/>
      <w:r>
        <w:rPr>
          <w:b/>
          <w:sz w:val="28"/>
          <w:szCs w:val="28"/>
        </w:rPr>
        <w:t xml:space="preserve"> </w:t>
      </w:r>
      <w:r w:rsidR="00C91234" w:rsidRPr="00C067A1">
        <w:rPr>
          <w:b/>
          <w:sz w:val="28"/>
          <w:szCs w:val="28"/>
        </w:rPr>
        <w:t>Статья 1. Основные характеристики бюджета муниципального района «Овюрский</w:t>
      </w:r>
      <w:r w:rsidR="00C91234">
        <w:rPr>
          <w:b/>
          <w:sz w:val="28"/>
          <w:szCs w:val="28"/>
        </w:rPr>
        <w:t xml:space="preserve"> </w:t>
      </w:r>
      <w:r w:rsidR="003B3BC5">
        <w:rPr>
          <w:b/>
          <w:sz w:val="28"/>
          <w:szCs w:val="28"/>
        </w:rPr>
        <w:t>кожуун Республики Тыва» на 202</w:t>
      </w:r>
      <w:r w:rsidR="00EB57B0">
        <w:rPr>
          <w:b/>
          <w:sz w:val="28"/>
          <w:szCs w:val="28"/>
        </w:rPr>
        <w:t>6</w:t>
      </w:r>
      <w:r w:rsidR="00C91234" w:rsidRPr="00C067A1">
        <w:rPr>
          <w:b/>
          <w:sz w:val="28"/>
          <w:szCs w:val="28"/>
        </w:rPr>
        <w:t xml:space="preserve"> год и на плановый период 20</w:t>
      </w:r>
      <w:r w:rsidR="00C91234">
        <w:rPr>
          <w:b/>
          <w:sz w:val="28"/>
          <w:szCs w:val="28"/>
        </w:rPr>
        <w:t>2</w:t>
      </w:r>
      <w:r w:rsidR="00EB57B0">
        <w:rPr>
          <w:b/>
          <w:sz w:val="28"/>
          <w:szCs w:val="28"/>
        </w:rPr>
        <w:t>7</w:t>
      </w:r>
      <w:r w:rsidR="00C91234" w:rsidRPr="00C067A1">
        <w:rPr>
          <w:b/>
          <w:sz w:val="28"/>
          <w:szCs w:val="28"/>
        </w:rPr>
        <w:t xml:space="preserve"> и 20</w:t>
      </w:r>
      <w:r w:rsidR="00C91234">
        <w:rPr>
          <w:b/>
          <w:sz w:val="28"/>
          <w:szCs w:val="28"/>
        </w:rPr>
        <w:t>2</w:t>
      </w:r>
      <w:r w:rsidR="00EB57B0">
        <w:rPr>
          <w:b/>
          <w:sz w:val="28"/>
          <w:szCs w:val="28"/>
        </w:rPr>
        <w:t>8</w:t>
      </w:r>
      <w:r w:rsidR="00C91234" w:rsidRPr="00C067A1">
        <w:rPr>
          <w:b/>
          <w:sz w:val="28"/>
          <w:szCs w:val="28"/>
        </w:rPr>
        <w:t xml:space="preserve"> годов</w:t>
      </w:r>
    </w:p>
    <w:p w:rsidR="001B78DC" w:rsidRPr="00B1698C" w:rsidRDefault="001B78DC"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1. Утв</w:t>
      </w:r>
      <w:r w:rsidR="00B04D3D" w:rsidRPr="00B1698C">
        <w:rPr>
          <w:rFonts w:ascii="Times New Roman" w:hAnsi="Times New Roman" w:cs="Times New Roman"/>
          <w:sz w:val="28"/>
          <w:szCs w:val="28"/>
        </w:rPr>
        <w:t xml:space="preserve">ердить основные характеристики </w:t>
      </w:r>
      <w:r w:rsidRPr="00B1698C">
        <w:rPr>
          <w:rFonts w:ascii="Times New Roman" w:hAnsi="Times New Roman" w:cs="Times New Roman"/>
          <w:sz w:val="28"/>
          <w:szCs w:val="28"/>
        </w:rPr>
        <w:t xml:space="preserve">бюджета </w:t>
      </w:r>
      <w:r w:rsidR="00C91234">
        <w:rPr>
          <w:rFonts w:ascii="Times New Roman" w:hAnsi="Times New Roman" w:cs="Times New Roman"/>
          <w:sz w:val="28"/>
          <w:szCs w:val="28"/>
        </w:rPr>
        <w:t>муниципального района «Овюрский кожуун»</w:t>
      </w:r>
      <w:r w:rsidR="00B04D3D" w:rsidRPr="00B1698C">
        <w:rPr>
          <w:rFonts w:ascii="Times New Roman" w:hAnsi="Times New Roman" w:cs="Times New Roman"/>
          <w:sz w:val="28"/>
          <w:szCs w:val="28"/>
        </w:rPr>
        <w:t xml:space="preserve"> </w:t>
      </w:r>
      <w:r w:rsidRPr="00B1698C">
        <w:rPr>
          <w:rFonts w:ascii="Times New Roman" w:hAnsi="Times New Roman" w:cs="Times New Roman"/>
          <w:sz w:val="28"/>
          <w:szCs w:val="28"/>
        </w:rPr>
        <w:t xml:space="preserve">Республики Тыва (далее - </w:t>
      </w:r>
      <w:r w:rsidR="00B04D3D" w:rsidRPr="00B1698C">
        <w:rPr>
          <w:rFonts w:ascii="Times New Roman" w:hAnsi="Times New Roman" w:cs="Times New Roman"/>
          <w:sz w:val="28"/>
          <w:szCs w:val="28"/>
        </w:rPr>
        <w:t>кожуунный</w:t>
      </w:r>
      <w:r w:rsidRPr="00B1698C">
        <w:rPr>
          <w:rFonts w:ascii="Times New Roman" w:hAnsi="Times New Roman" w:cs="Times New Roman"/>
          <w:sz w:val="28"/>
          <w:szCs w:val="28"/>
        </w:rPr>
        <w:t xml:space="preserve"> бюджет) на 20</w:t>
      </w:r>
      <w:r w:rsidR="00C876F1">
        <w:rPr>
          <w:rFonts w:ascii="Times New Roman" w:hAnsi="Times New Roman" w:cs="Times New Roman"/>
          <w:sz w:val="28"/>
          <w:szCs w:val="28"/>
        </w:rPr>
        <w:t>2</w:t>
      </w:r>
      <w:r w:rsidR="00EB57B0">
        <w:rPr>
          <w:rFonts w:ascii="Times New Roman" w:hAnsi="Times New Roman" w:cs="Times New Roman"/>
          <w:sz w:val="28"/>
          <w:szCs w:val="28"/>
        </w:rPr>
        <w:t>6</w:t>
      </w:r>
      <w:r w:rsidRPr="00B1698C">
        <w:rPr>
          <w:rFonts w:ascii="Times New Roman" w:hAnsi="Times New Roman" w:cs="Times New Roman"/>
          <w:sz w:val="28"/>
          <w:szCs w:val="28"/>
        </w:rPr>
        <w:t xml:space="preserve"> год:</w:t>
      </w:r>
    </w:p>
    <w:p w:rsidR="001B78DC" w:rsidRPr="00B1698C" w:rsidRDefault="001B78DC"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 xml:space="preserve">1) общий объем доходов </w:t>
      </w:r>
      <w:r w:rsidR="00B04D3D" w:rsidRPr="00B1698C">
        <w:rPr>
          <w:rFonts w:ascii="Times New Roman" w:hAnsi="Times New Roman" w:cs="Times New Roman"/>
          <w:sz w:val="28"/>
          <w:szCs w:val="28"/>
        </w:rPr>
        <w:t>кожуунного</w:t>
      </w:r>
      <w:r w:rsidR="00C91234">
        <w:rPr>
          <w:rFonts w:ascii="Times New Roman" w:hAnsi="Times New Roman" w:cs="Times New Roman"/>
          <w:sz w:val="28"/>
          <w:szCs w:val="28"/>
        </w:rPr>
        <w:t xml:space="preserve"> </w:t>
      </w:r>
      <w:r w:rsidRPr="00B1698C">
        <w:rPr>
          <w:rFonts w:ascii="Times New Roman" w:hAnsi="Times New Roman" w:cs="Times New Roman"/>
          <w:sz w:val="28"/>
          <w:szCs w:val="28"/>
        </w:rPr>
        <w:t>бюджета в сумме</w:t>
      </w:r>
      <w:r w:rsidR="00EB57B0">
        <w:rPr>
          <w:rFonts w:ascii="Times New Roman" w:hAnsi="Times New Roman" w:cs="Times New Roman"/>
          <w:sz w:val="28"/>
          <w:szCs w:val="28"/>
        </w:rPr>
        <w:t xml:space="preserve"> 985271,40</w:t>
      </w:r>
      <w:r w:rsidR="008E60F5">
        <w:rPr>
          <w:rFonts w:ascii="Times New Roman" w:hAnsi="Times New Roman" w:cs="Times New Roman"/>
          <w:sz w:val="28"/>
          <w:szCs w:val="28"/>
        </w:rPr>
        <w:t xml:space="preserve"> </w:t>
      </w:r>
      <w:r w:rsidRPr="00B1698C">
        <w:rPr>
          <w:rFonts w:ascii="Times New Roman" w:hAnsi="Times New Roman" w:cs="Times New Roman"/>
          <w:sz w:val="28"/>
          <w:szCs w:val="28"/>
        </w:rPr>
        <w:t>тыс. рублей;</w:t>
      </w:r>
    </w:p>
    <w:p w:rsidR="001B78DC" w:rsidRPr="00B1698C" w:rsidRDefault="001B78DC"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 xml:space="preserve">2) общий объем расходов </w:t>
      </w:r>
      <w:r w:rsidR="00B04D3D" w:rsidRPr="00B1698C">
        <w:rPr>
          <w:rFonts w:ascii="Times New Roman" w:hAnsi="Times New Roman" w:cs="Times New Roman"/>
          <w:sz w:val="28"/>
          <w:szCs w:val="28"/>
        </w:rPr>
        <w:t>кожуунного</w:t>
      </w:r>
      <w:r w:rsidR="00EB57B0">
        <w:rPr>
          <w:rFonts w:ascii="Times New Roman" w:hAnsi="Times New Roman" w:cs="Times New Roman"/>
          <w:sz w:val="28"/>
          <w:szCs w:val="28"/>
        </w:rPr>
        <w:t xml:space="preserve"> бюджета в сумме 985271,40</w:t>
      </w:r>
      <w:r w:rsidR="00FC32D2">
        <w:rPr>
          <w:rFonts w:ascii="Times New Roman" w:hAnsi="Times New Roman" w:cs="Times New Roman"/>
          <w:sz w:val="28"/>
          <w:szCs w:val="28"/>
        </w:rPr>
        <w:t xml:space="preserve"> </w:t>
      </w:r>
      <w:r w:rsidRPr="00B1698C">
        <w:rPr>
          <w:rFonts w:ascii="Times New Roman" w:hAnsi="Times New Roman" w:cs="Times New Roman"/>
          <w:sz w:val="28"/>
          <w:szCs w:val="28"/>
        </w:rPr>
        <w:t>тыс. рублей;</w:t>
      </w:r>
    </w:p>
    <w:p w:rsidR="001B78DC" w:rsidRPr="00B1698C" w:rsidRDefault="001B78DC"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 xml:space="preserve">3) дефицит </w:t>
      </w:r>
      <w:r w:rsidR="00B04D3D" w:rsidRPr="00B1698C">
        <w:rPr>
          <w:rFonts w:ascii="Times New Roman" w:hAnsi="Times New Roman" w:cs="Times New Roman"/>
          <w:sz w:val="28"/>
          <w:szCs w:val="28"/>
        </w:rPr>
        <w:t>кожуунного</w:t>
      </w:r>
      <w:r w:rsidRPr="00B1698C">
        <w:rPr>
          <w:rFonts w:ascii="Times New Roman" w:hAnsi="Times New Roman" w:cs="Times New Roman"/>
          <w:sz w:val="28"/>
          <w:szCs w:val="28"/>
        </w:rPr>
        <w:t xml:space="preserve"> бюджета в сумме </w:t>
      </w:r>
      <w:r w:rsidR="00C91234">
        <w:rPr>
          <w:rFonts w:ascii="Times New Roman" w:hAnsi="Times New Roman" w:cs="Times New Roman"/>
          <w:sz w:val="28"/>
          <w:szCs w:val="28"/>
        </w:rPr>
        <w:t>0</w:t>
      </w:r>
      <w:r w:rsidRPr="00B1698C">
        <w:rPr>
          <w:rFonts w:ascii="Times New Roman" w:hAnsi="Times New Roman" w:cs="Times New Roman"/>
          <w:sz w:val="28"/>
          <w:szCs w:val="28"/>
        </w:rPr>
        <w:t xml:space="preserve"> тыс. рублей;</w:t>
      </w:r>
    </w:p>
    <w:p w:rsidR="001B78DC" w:rsidRPr="00B1698C" w:rsidRDefault="001B78DC"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4) источники внутреннего финансирования дефици</w:t>
      </w:r>
      <w:r w:rsidR="00B04D3D" w:rsidRPr="00B1698C">
        <w:rPr>
          <w:rFonts w:ascii="Times New Roman" w:hAnsi="Times New Roman" w:cs="Times New Roman"/>
          <w:sz w:val="28"/>
          <w:szCs w:val="28"/>
        </w:rPr>
        <w:t>та кожуунного</w:t>
      </w:r>
      <w:r w:rsidRPr="00B1698C">
        <w:rPr>
          <w:rFonts w:ascii="Times New Roman" w:hAnsi="Times New Roman" w:cs="Times New Roman"/>
          <w:sz w:val="28"/>
          <w:szCs w:val="28"/>
        </w:rPr>
        <w:t xml:space="preserve"> бюджета на 20</w:t>
      </w:r>
      <w:r w:rsidR="00C801FF">
        <w:rPr>
          <w:rFonts w:ascii="Times New Roman" w:hAnsi="Times New Roman" w:cs="Times New Roman"/>
          <w:sz w:val="28"/>
          <w:szCs w:val="28"/>
        </w:rPr>
        <w:t>2</w:t>
      </w:r>
      <w:r w:rsidR="00EB57B0">
        <w:rPr>
          <w:rFonts w:ascii="Times New Roman" w:hAnsi="Times New Roman" w:cs="Times New Roman"/>
          <w:sz w:val="28"/>
          <w:szCs w:val="28"/>
        </w:rPr>
        <w:t>6</w:t>
      </w:r>
      <w:r w:rsidRPr="00B1698C">
        <w:rPr>
          <w:rFonts w:ascii="Times New Roman" w:hAnsi="Times New Roman" w:cs="Times New Roman"/>
          <w:sz w:val="28"/>
          <w:szCs w:val="28"/>
        </w:rPr>
        <w:t xml:space="preserve"> год согласно </w:t>
      </w:r>
      <w:r w:rsidRPr="00463EBB">
        <w:rPr>
          <w:rFonts w:ascii="Times New Roman" w:hAnsi="Times New Roman" w:cs="Times New Roman"/>
          <w:sz w:val="28"/>
          <w:szCs w:val="28"/>
        </w:rPr>
        <w:t xml:space="preserve">приложению </w:t>
      </w:r>
      <w:r w:rsidR="00C91234">
        <w:rPr>
          <w:rFonts w:ascii="Times New Roman" w:hAnsi="Times New Roman" w:cs="Times New Roman"/>
          <w:sz w:val="28"/>
          <w:szCs w:val="28"/>
        </w:rPr>
        <w:t>1</w:t>
      </w:r>
      <w:r w:rsidRPr="00B1698C">
        <w:rPr>
          <w:rFonts w:ascii="Times New Roman" w:hAnsi="Times New Roman" w:cs="Times New Roman"/>
          <w:sz w:val="28"/>
          <w:szCs w:val="28"/>
        </w:rPr>
        <w:t xml:space="preserve"> к настоящему </w:t>
      </w:r>
      <w:r w:rsidR="00B04D3D" w:rsidRPr="00B1698C">
        <w:rPr>
          <w:rFonts w:ascii="Times New Roman" w:hAnsi="Times New Roman" w:cs="Times New Roman"/>
          <w:sz w:val="28"/>
          <w:szCs w:val="28"/>
        </w:rPr>
        <w:t>Решению</w:t>
      </w:r>
      <w:r w:rsidRPr="00B1698C">
        <w:rPr>
          <w:rFonts w:ascii="Times New Roman" w:hAnsi="Times New Roman" w:cs="Times New Roman"/>
          <w:sz w:val="28"/>
          <w:szCs w:val="28"/>
        </w:rPr>
        <w:t>.</w:t>
      </w:r>
    </w:p>
    <w:p w:rsidR="001B78DC" w:rsidRPr="00B1698C" w:rsidRDefault="001B78DC"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 xml:space="preserve">2. Утвердить основные характеристики </w:t>
      </w:r>
      <w:r w:rsidR="00B04D3D" w:rsidRPr="00B1698C">
        <w:rPr>
          <w:rFonts w:ascii="Times New Roman" w:hAnsi="Times New Roman" w:cs="Times New Roman"/>
          <w:sz w:val="28"/>
          <w:szCs w:val="28"/>
        </w:rPr>
        <w:t>кожуунного бюджета на 202</w:t>
      </w:r>
      <w:r w:rsidR="00EB57B0">
        <w:rPr>
          <w:rFonts w:ascii="Times New Roman" w:hAnsi="Times New Roman" w:cs="Times New Roman"/>
          <w:sz w:val="28"/>
          <w:szCs w:val="28"/>
        </w:rPr>
        <w:t>7</w:t>
      </w:r>
      <w:r w:rsidR="008E60F5">
        <w:rPr>
          <w:rFonts w:ascii="Times New Roman" w:hAnsi="Times New Roman" w:cs="Times New Roman"/>
          <w:sz w:val="28"/>
          <w:szCs w:val="28"/>
        </w:rPr>
        <w:t xml:space="preserve"> год и на </w:t>
      </w:r>
      <w:r w:rsidR="00EB57B0">
        <w:rPr>
          <w:rFonts w:ascii="Times New Roman" w:hAnsi="Times New Roman" w:cs="Times New Roman"/>
          <w:sz w:val="28"/>
          <w:szCs w:val="28"/>
        </w:rPr>
        <w:t>2028</w:t>
      </w:r>
      <w:r w:rsidRPr="00B1698C">
        <w:rPr>
          <w:rFonts w:ascii="Times New Roman" w:hAnsi="Times New Roman" w:cs="Times New Roman"/>
          <w:sz w:val="28"/>
          <w:szCs w:val="28"/>
        </w:rPr>
        <w:t xml:space="preserve"> год:</w:t>
      </w:r>
    </w:p>
    <w:p w:rsidR="001B78DC" w:rsidRPr="00B1698C" w:rsidRDefault="001B78DC"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 xml:space="preserve">1) общий объем доходов </w:t>
      </w:r>
      <w:r w:rsidR="00B04D3D" w:rsidRPr="00B1698C">
        <w:rPr>
          <w:rFonts w:ascii="Times New Roman" w:hAnsi="Times New Roman" w:cs="Times New Roman"/>
          <w:sz w:val="28"/>
          <w:szCs w:val="28"/>
        </w:rPr>
        <w:t>кожуунного</w:t>
      </w:r>
      <w:r w:rsidRPr="00B1698C">
        <w:rPr>
          <w:rFonts w:ascii="Times New Roman" w:hAnsi="Times New Roman" w:cs="Times New Roman"/>
          <w:sz w:val="28"/>
          <w:szCs w:val="28"/>
        </w:rPr>
        <w:t xml:space="preserve"> бюджета на 20</w:t>
      </w:r>
      <w:r w:rsidR="00B04D3D" w:rsidRPr="00B1698C">
        <w:rPr>
          <w:rFonts w:ascii="Times New Roman" w:hAnsi="Times New Roman" w:cs="Times New Roman"/>
          <w:sz w:val="28"/>
          <w:szCs w:val="28"/>
        </w:rPr>
        <w:t>2</w:t>
      </w:r>
      <w:r w:rsidR="00EB57B0">
        <w:rPr>
          <w:rFonts w:ascii="Times New Roman" w:hAnsi="Times New Roman" w:cs="Times New Roman"/>
          <w:sz w:val="28"/>
          <w:szCs w:val="28"/>
        </w:rPr>
        <w:t>7</w:t>
      </w:r>
      <w:r w:rsidRPr="00B1698C">
        <w:rPr>
          <w:rFonts w:ascii="Times New Roman" w:hAnsi="Times New Roman" w:cs="Times New Roman"/>
          <w:sz w:val="28"/>
          <w:szCs w:val="28"/>
        </w:rPr>
        <w:t xml:space="preserve"> год в сумме </w:t>
      </w:r>
      <w:r w:rsidR="00EB57B0">
        <w:rPr>
          <w:rFonts w:ascii="Times New Roman" w:hAnsi="Times New Roman" w:cs="Times New Roman"/>
          <w:sz w:val="28"/>
          <w:szCs w:val="28"/>
        </w:rPr>
        <w:t>589739,40</w:t>
      </w:r>
      <w:r w:rsidR="00BC2784">
        <w:rPr>
          <w:rFonts w:ascii="Times New Roman" w:hAnsi="Times New Roman" w:cs="Times New Roman"/>
          <w:sz w:val="28"/>
          <w:szCs w:val="28"/>
        </w:rPr>
        <w:t xml:space="preserve"> </w:t>
      </w:r>
      <w:r w:rsidRPr="00B1698C">
        <w:rPr>
          <w:rFonts w:ascii="Times New Roman" w:hAnsi="Times New Roman" w:cs="Times New Roman"/>
          <w:sz w:val="28"/>
          <w:szCs w:val="28"/>
        </w:rPr>
        <w:t>тыс. рублей, на 202</w:t>
      </w:r>
      <w:r w:rsidR="00EB57B0">
        <w:rPr>
          <w:rFonts w:ascii="Times New Roman" w:hAnsi="Times New Roman" w:cs="Times New Roman"/>
          <w:sz w:val="28"/>
          <w:szCs w:val="28"/>
        </w:rPr>
        <w:t>8</w:t>
      </w:r>
      <w:r w:rsidRPr="00B1698C">
        <w:rPr>
          <w:rFonts w:ascii="Times New Roman" w:hAnsi="Times New Roman" w:cs="Times New Roman"/>
          <w:sz w:val="28"/>
          <w:szCs w:val="28"/>
        </w:rPr>
        <w:t xml:space="preserve"> год в сумме </w:t>
      </w:r>
      <w:r w:rsidR="00EB57B0">
        <w:rPr>
          <w:rFonts w:ascii="Times New Roman" w:hAnsi="Times New Roman" w:cs="Times New Roman"/>
          <w:sz w:val="28"/>
          <w:szCs w:val="28"/>
        </w:rPr>
        <w:t>675304,20</w:t>
      </w:r>
      <w:r w:rsidR="00BC2784">
        <w:rPr>
          <w:rFonts w:ascii="Times New Roman" w:hAnsi="Times New Roman" w:cs="Times New Roman"/>
          <w:sz w:val="28"/>
          <w:szCs w:val="28"/>
        </w:rPr>
        <w:t xml:space="preserve"> </w:t>
      </w:r>
      <w:r w:rsidRPr="00B1698C">
        <w:rPr>
          <w:rFonts w:ascii="Times New Roman" w:hAnsi="Times New Roman" w:cs="Times New Roman"/>
          <w:sz w:val="28"/>
          <w:szCs w:val="28"/>
        </w:rPr>
        <w:t>тыс. рублей;</w:t>
      </w:r>
    </w:p>
    <w:p w:rsidR="001B78DC" w:rsidRPr="00B1698C" w:rsidRDefault="001B78DC"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 xml:space="preserve">2) общий объем расходов </w:t>
      </w:r>
      <w:r w:rsidR="00B04D3D" w:rsidRPr="00B1698C">
        <w:rPr>
          <w:rFonts w:ascii="Times New Roman" w:hAnsi="Times New Roman" w:cs="Times New Roman"/>
          <w:sz w:val="28"/>
          <w:szCs w:val="28"/>
        </w:rPr>
        <w:t>кожуунного</w:t>
      </w:r>
      <w:r w:rsidRPr="00B1698C">
        <w:rPr>
          <w:rFonts w:ascii="Times New Roman" w:hAnsi="Times New Roman" w:cs="Times New Roman"/>
          <w:sz w:val="28"/>
          <w:szCs w:val="28"/>
        </w:rPr>
        <w:t xml:space="preserve"> бюджета на 20</w:t>
      </w:r>
      <w:r w:rsidR="00B04D3D" w:rsidRPr="00B1698C">
        <w:rPr>
          <w:rFonts w:ascii="Times New Roman" w:hAnsi="Times New Roman" w:cs="Times New Roman"/>
          <w:sz w:val="28"/>
          <w:szCs w:val="28"/>
        </w:rPr>
        <w:t>2</w:t>
      </w:r>
      <w:r w:rsidR="00EB57B0">
        <w:rPr>
          <w:rFonts w:ascii="Times New Roman" w:hAnsi="Times New Roman" w:cs="Times New Roman"/>
          <w:sz w:val="28"/>
          <w:szCs w:val="28"/>
        </w:rPr>
        <w:t>7</w:t>
      </w:r>
      <w:r w:rsidRPr="00B1698C">
        <w:rPr>
          <w:rFonts w:ascii="Times New Roman" w:hAnsi="Times New Roman" w:cs="Times New Roman"/>
          <w:sz w:val="28"/>
          <w:szCs w:val="28"/>
        </w:rPr>
        <w:t xml:space="preserve"> год в сумме </w:t>
      </w:r>
      <w:r w:rsidR="00EB57B0" w:rsidRPr="00EB57B0">
        <w:rPr>
          <w:rFonts w:ascii="Times New Roman" w:hAnsi="Times New Roman" w:cs="Times New Roman"/>
          <w:sz w:val="28"/>
          <w:szCs w:val="28"/>
        </w:rPr>
        <w:t xml:space="preserve">589739,40 </w:t>
      </w:r>
      <w:r w:rsidRPr="00B1698C">
        <w:rPr>
          <w:rFonts w:ascii="Times New Roman" w:hAnsi="Times New Roman" w:cs="Times New Roman"/>
          <w:sz w:val="28"/>
          <w:szCs w:val="28"/>
        </w:rPr>
        <w:t>тыс. рублей;</w:t>
      </w:r>
    </w:p>
    <w:p w:rsidR="001B78DC" w:rsidRPr="00B1698C" w:rsidRDefault="001B78DC"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 xml:space="preserve">3) общий объем расходов </w:t>
      </w:r>
      <w:r w:rsidR="00B04D3D" w:rsidRPr="00B1698C">
        <w:rPr>
          <w:rFonts w:ascii="Times New Roman" w:hAnsi="Times New Roman" w:cs="Times New Roman"/>
          <w:sz w:val="28"/>
          <w:szCs w:val="28"/>
        </w:rPr>
        <w:t>кожуунного бюджета на 202</w:t>
      </w:r>
      <w:r w:rsidR="00EB57B0">
        <w:rPr>
          <w:rFonts w:ascii="Times New Roman" w:hAnsi="Times New Roman" w:cs="Times New Roman"/>
          <w:sz w:val="28"/>
          <w:szCs w:val="28"/>
        </w:rPr>
        <w:t>8</w:t>
      </w:r>
      <w:r w:rsidRPr="00B1698C">
        <w:rPr>
          <w:rFonts w:ascii="Times New Roman" w:hAnsi="Times New Roman" w:cs="Times New Roman"/>
          <w:sz w:val="28"/>
          <w:szCs w:val="28"/>
        </w:rPr>
        <w:t xml:space="preserve"> год в сумме </w:t>
      </w:r>
      <w:r w:rsidR="00EB57B0" w:rsidRPr="00EB57B0">
        <w:rPr>
          <w:rFonts w:ascii="Times New Roman" w:hAnsi="Times New Roman" w:cs="Times New Roman"/>
          <w:sz w:val="28"/>
          <w:szCs w:val="28"/>
        </w:rPr>
        <w:t>675304,20</w:t>
      </w:r>
      <w:r w:rsidRPr="00B1698C">
        <w:rPr>
          <w:rFonts w:ascii="Times New Roman" w:hAnsi="Times New Roman" w:cs="Times New Roman"/>
          <w:sz w:val="28"/>
          <w:szCs w:val="28"/>
        </w:rPr>
        <w:t>тыс. рублей;</w:t>
      </w:r>
    </w:p>
    <w:p w:rsidR="001B78DC" w:rsidRPr="00B1698C" w:rsidRDefault="001B78DC"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lastRenderedPageBreak/>
        <w:t xml:space="preserve">4) дефицит </w:t>
      </w:r>
      <w:r w:rsidR="006A527E" w:rsidRPr="00B1698C">
        <w:rPr>
          <w:rFonts w:ascii="Times New Roman" w:hAnsi="Times New Roman" w:cs="Times New Roman"/>
          <w:sz w:val="28"/>
          <w:szCs w:val="28"/>
        </w:rPr>
        <w:t>кожуунного</w:t>
      </w:r>
      <w:r w:rsidRPr="00B1698C">
        <w:rPr>
          <w:rFonts w:ascii="Times New Roman" w:hAnsi="Times New Roman" w:cs="Times New Roman"/>
          <w:sz w:val="28"/>
          <w:szCs w:val="28"/>
        </w:rPr>
        <w:t xml:space="preserve"> бюджета на 20</w:t>
      </w:r>
      <w:r w:rsidR="006A527E" w:rsidRPr="00B1698C">
        <w:rPr>
          <w:rFonts w:ascii="Times New Roman" w:hAnsi="Times New Roman" w:cs="Times New Roman"/>
          <w:sz w:val="28"/>
          <w:szCs w:val="28"/>
        </w:rPr>
        <w:t>2</w:t>
      </w:r>
      <w:r w:rsidR="00EB57B0">
        <w:rPr>
          <w:rFonts w:ascii="Times New Roman" w:hAnsi="Times New Roman" w:cs="Times New Roman"/>
          <w:sz w:val="28"/>
          <w:szCs w:val="28"/>
        </w:rPr>
        <w:t>7</w:t>
      </w:r>
      <w:r w:rsidRPr="00B1698C">
        <w:rPr>
          <w:rFonts w:ascii="Times New Roman" w:hAnsi="Times New Roman" w:cs="Times New Roman"/>
          <w:sz w:val="28"/>
          <w:szCs w:val="28"/>
        </w:rPr>
        <w:t xml:space="preserve"> год в сумме </w:t>
      </w:r>
      <w:r w:rsidR="00C91234">
        <w:rPr>
          <w:rFonts w:ascii="Times New Roman" w:hAnsi="Times New Roman" w:cs="Times New Roman"/>
          <w:sz w:val="28"/>
          <w:szCs w:val="28"/>
        </w:rPr>
        <w:t>0</w:t>
      </w:r>
      <w:r w:rsidRPr="00B1698C">
        <w:rPr>
          <w:rFonts w:ascii="Times New Roman" w:hAnsi="Times New Roman" w:cs="Times New Roman"/>
          <w:sz w:val="28"/>
          <w:szCs w:val="28"/>
        </w:rPr>
        <w:t xml:space="preserve"> тыс. рублей, на 202</w:t>
      </w:r>
      <w:r w:rsidR="00EB57B0">
        <w:rPr>
          <w:rFonts w:ascii="Times New Roman" w:hAnsi="Times New Roman" w:cs="Times New Roman"/>
          <w:sz w:val="28"/>
          <w:szCs w:val="28"/>
        </w:rPr>
        <w:t>8</w:t>
      </w:r>
      <w:r w:rsidR="0020466F">
        <w:rPr>
          <w:rFonts w:ascii="Times New Roman" w:hAnsi="Times New Roman" w:cs="Times New Roman"/>
          <w:sz w:val="28"/>
          <w:szCs w:val="28"/>
        </w:rPr>
        <w:t xml:space="preserve"> </w:t>
      </w:r>
      <w:r w:rsidRPr="00B1698C">
        <w:rPr>
          <w:rFonts w:ascii="Times New Roman" w:hAnsi="Times New Roman" w:cs="Times New Roman"/>
          <w:sz w:val="28"/>
          <w:szCs w:val="28"/>
        </w:rPr>
        <w:t xml:space="preserve">год в сумме </w:t>
      </w:r>
      <w:r w:rsidR="00C91234">
        <w:rPr>
          <w:rFonts w:ascii="Times New Roman" w:hAnsi="Times New Roman" w:cs="Times New Roman"/>
          <w:sz w:val="28"/>
          <w:szCs w:val="28"/>
        </w:rPr>
        <w:t>0</w:t>
      </w:r>
      <w:r w:rsidRPr="00B1698C">
        <w:rPr>
          <w:rFonts w:ascii="Times New Roman" w:hAnsi="Times New Roman" w:cs="Times New Roman"/>
          <w:sz w:val="28"/>
          <w:szCs w:val="28"/>
        </w:rPr>
        <w:t xml:space="preserve"> тыс. рублей;</w:t>
      </w:r>
    </w:p>
    <w:p w:rsidR="001B78DC" w:rsidRPr="00B1698C" w:rsidRDefault="001B78DC"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5) источники внутр</w:t>
      </w:r>
      <w:r w:rsidR="006A527E" w:rsidRPr="00B1698C">
        <w:rPr>
          <w:rFonts w:ascii="Times New Roman" w:hAnsi="Times New Roman" w:cs="Times New Roman"/>
          <w:sz w:val="28"/>
          <w:szCs w:val="28"/>
        </w:rPr>
        <w:t>еннего финансирования дефицита кожуунного</w:t>
      </w:r>
      <w:r w:rsidR="00C91234">
        <w:rPr>
          <w:rFonts w:ascii="Times New Roman" w:hAnsi="Times New Roman" w:cs="Times New Roman"/>
          <w:sz w:val="28"/>
          <w:szCs w:val="28"/>
        </w:rPr>
        <w:t xml:space="preserve"> </w:t>
      </w:r>
      <w:r w:rsidRPr="00B1698C">
        <w:rPr>
          <w:rFonts w:ascii="Times New Roman" w:hAnsi="Times New Roman" w:cs="Times New Roman"/>
          <w:sz w:val="28"/>
          <w:szCs w:val="28"/>
        </w:rPr>
        <w:t>бюджета на плановый период 20</w:t>
      </w:r>
      <w:r w:rsidR="006A527E" w:rsidRPr="00B1698C">
        <w:rPr>
          <w:rFonts w:ascii="Times New Roman" w:hAnsi="Times New Roman" w:cs="Times New Roman"/>
          <w:sz w:val="28"/>
          <w:szCs w:val="28"/>
        </w:rPr>
        <w:t>2</w:t>
      </w:r>
      <w:r w:rsidR="00EB57B0">
        <w:rPr>
          <w:rFonts w:ascii="Times New Roman" w:hAnsi="Times New Roman" w:cs="Times New Roman"/>
          <w:sz w:val="28"/>
          <w:szCs w:val="28"/>
        </w:rPr>
        <w:t>7</w:t>
      </w:r>
      <w:r w:rsidRPr="00B1698C">
        <w:rPr>
          <w:rFonts w:ascii="Times New Roman" w:hAnsi="Times New Roman" w:cs="Times New Roman"/>
          <w:sz w:val="28"/>
          <w:szCs w:val="28"/>
        </w:rPr>
        <w:t xml:space="preserve"> и 202</w:t>
      </w:r>
      <w:r w:rsidR="00EB57B0">
        <w:rPr>
          <w:rFonts w:ascii="Times New Roman" w:hAnsi="Times New Roman" w:cs="Times New Roman"/>
          <w:sz w:val="28"/>
          <w:szCs w:val="28"/>
        </w:rPr>
        <w:t>8</w:t>
      </w:r>
      <w:r w:rsidRPr="00B1698C">
        <w:rPr>
          <w:rFonts w:ascii="Times New Roman" w:hAnsi="Times New Roman" w:cs="Times New Roman"/>
          <w:sz w:val="28"/>
          <w:szCs w:val="28"/>
        </w:rPr>
        <w:t xml:space="preserve"> годов согласно </w:t>
      </w:r>
      <w:r w:rsidR="00463EBB">
        <w:rPr>
          <w:rFonts w:ascii="Times New Roman" w:hAnsi="Times New Roman" w:cs="Times New Roman"/>
          <w:sz w:val="28"/>
          <w:szCs w:val="28"/>
        </w:rPr>
        <w:t xml:space="preserve">приложению </w:t>
      </w:r>
      <w:r w:rsidR="0089581E">
        <w:rPr>
          <w:rFonts w:ascii="Times New Roman" w:hAnsi="Times New Roman" w:cs="Times New Roman"/>
          <w:sz w:val="28"/>
          <w:szCs w:val="28"/>
        </w:rPr>
        <w:t>2</w:t>
      </w:r>
      <w:r w:rsidR="006A527E" w:rsidRPr="00B1698C">
        <w:rPr>
          <w:rFonts w:ascii="Times New Roman" w:hAnsi="Times New Roman" w:cs="Times New Roman"/>
          <w:sz w:val="28"/>
          <w:szCs w:val="28"/>
        </w:rPr>
        <w:t xml:space="preserve"> к настоящему Решению</w:t>
      </w:r>
      <w:r w:rsidRPr="00B1698C">
        <w:rPr>
          <w:rFonts w:ascii="Times New Roman" w:hAnsi="Times New Roman" w:cs="Times New Roman"/>
          <w:sz w:val="28"/>
          <w:szCs w:val="28"/>
        </w:rPr>
        <w:t>.</w:t>
      </w:r>
    </w:p>
    <w:p w:rsidR="003F3C5B" w:rsidRPr="00B1698C" w:rsidRDefault="003F3C5B" w:rsidP="00464E6C">
      <w:pPr>
        <w:pStyle w:val="ConsPlusTitle"/>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 xml:space="preserve">Статья 2. Доходы </w:t>
      </w:r>
      <w:r w:rsidR="006A527E" w:rsidRPr="00B1698C">
        <w:rPr>
          <w:rFonts w:ascii="Times New Roman" w:hAnsi="Times New Roman" w:cs="Times New Roman"/>
          <w:sz w:val="28"/>
          <w:szCs w:val="28"/>
        </w:rPr>
        <w:t>кожуунного</w:t>
      </w:r>
      <w:r w:rsidRPr="00B1698C">
        <w:rPr>
          <w:rFonts w:ascii="Times New Roman" w:hAnsi="Times New Roman" w:cs="Times New Roman"/>
          <w:sz w:val="28"/>
          <w:szCs w:val="28"/>
        </w:rPr>
        <w:t xml:space="preserve"> бюджета на 20</w:t>
      </w:r>
      <w:r w:rsidR="00C801FF">
        <w:rPr>
          <w:rFonts w:ascii="Times New Roman" w:hAnsi="Times New Roman" w:cs="Times New Roman"/>
          <w:sz w:val="28"/>
          <w:szCs w:val="28"/>
        </w:rPr>
        <w:t>2</w:t>
      </w:r>
      <w:r w:rsidR="00EB57B0">
        <w:rPr>
          <w:rFonts w:ascii="Times New Roman" w:hAnsi="Times New Roman" w:cs="Times New Roman"/>
          <w:sz w:val="28"/>
          <w:szCs w:val="28"/>
        </w:rPr>
        <w:t>6</w:t>
      </w:r>
      <w:r w:rsidRPr="00B1698C">
        <w:rPr>
          <w:rFonts w:ascii="Times New Roman" w:hAnsi="Times New Roman" w:cs="Times New Roman"/>
          <w:sz w:val="28"/>
          <w:szCs w:val="28"/>
        </w:rPr>
        <w:t xml:space="preserve"> год и плановый период 20</w:t>
      </w:r>
      <w:r w:rsidR="006A527E" w:rsidRPr="00B1698C">
        <w:rPr>
          <w:rFonts w:ascii="Times New Roman" w:hAnsi="Times New Roman" w:cs="Times New Roman"/>
          <w:sz w:val="28"/>
          <w:szCs w:val="28"/>
        </w:rPr>
        <w:t>2</w:t>
      </w:r>
      <w:r w:rsidR="00EB57B0">
        <w:rPr>
          <w:rFonts w:ascii="Times New Roman" w:hAnsi="Times New Roman" w:cs="Times New Roman"/>
          <w:sz w:val="28"/>
          <w:szCs w:val="28"/>
        </w:rPr>
        <w:t>7</w:t>
      </w:r>
      <w:r w:rsidR="006A527E" w:rsidRPr="00B1698C">
        <w:rPr>
          <w:rFonts w:ascii="Times New Roman" w:hAnsi="Times New Roman" w:cs="Times New Roman"/>
          <w:sz w:val="28"/>
          <w:szCs w:val="28"/>
        </w:rPr>
        <w:t xml:space="preserve"> и 202</w:t>
      </w:r>
      <w:r w:rsidR="00EB57B0">
        <w:rPr>
          <w:rFonts w:ascii="Times New Roman" w:hAnsi="Times New Roman" w:cs="Times New Roman"/>
          <w:sz w:val="28"/>
          <w:szCs w:val="28"/>
        </w:rPr>
        <w:t>8</w:t>
      </w:r>
      <w:r w:rsidRPr="00B1698C">
        <w:rPr>
          <w:rFonts w:ascii="Times New Roman" w:hAnsi="Times New Roman" w:cs="Times New Roman"/>
          <w:sz w:val="28"/>
          <w:szCs w:val="28"/>
        </w:rPr>
        <w:t xml:space="preserve"> годов</w:t>
      </w:r>
    </w:p>
    <w:p w:rsidR="003F3C5B" w:rsidRDefault="003F3C5B"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1. В соответствии с пунктом 2 статьи 184.1 Бюджетного кодекса Российской Федерации утвердить нормативы распределения доходов бюджетом</w:t>
      </w:r>
      <w:r w:rsidR="00467D1E" w:rsidRPr="00B1698C">
        <w:rPr>
          <w:rFonts w:ascii="Times New Roman" w:hAnsi="Times New Roman" w:cs="Times New Roman"/>
          <w:sz w:val="28"/>
          <w:szCs w:val="28"/>
        </w:rPr>
        <w:t xml:space="preserve"> муниципального района</w:t>
      </w:r>
      <w:r w:rsidRPr="00B1698C">
        <w:rPr>
          <w:rFonts w:ascii="Times New Roman" w:hAnsi="Times New Roman" w:cs="Times New Roman"/>
          <w:sz w:val="28"/>
          <w:szCs w:val="28"/>
        </w:rPr>
        <w:t>, бюджет</w:t>
      </w:r>
      <w:r w:rsidR="00467D1E" w:rsidRPr="00B1698C">
        <w:rPr>
          <w:rFonts w:ascii="Times New Roman" w:hAnsi="Times New Roman" w:cs="Times New Roman"/>
          <w:sz w:val="28"/>
          <w:szCs w:val="28"/>
        </w:rPr>
        <w:t>а</w:t>
      </w:r>
      <w:r w:rsidRPr="00B1698C">
        <w:rPr>
          <w:rFonts w:ascii="Times New Roman" w:hAnsi="Times New Roman" w:cs="Times New Roman"/>
          <w:sz w:val="28"/>
          <w:szCs w:val="28"/>
        </w:rPr>
        <w:t>м</w:t>
      </w:r>
      <w:r w:rsidR="00467D1E" w:rsidRPr="00B1698C">
        <w:rPr>
          <w:rFonts w:ascii="Times New Roman" w:hAnsi="Times New Roman" w:cs="Times New Roman"/>
          <w:sz w:val="28"/>
          <w:szCs w:val="28"/>
        </w:rPr>
        <w:t xml:space="preserve">и сельских поселений </w:t>
      </w:r>
      <w:r w:rsidR="0089581E">
        <w:rPr>
          <w:rFonts w:ascii="Times New Roman" w:hAnsi="Times New Roman" w:cs="Times New Roman"/>
          <w:sz w:val="28"/>
          <w:szCs w:val="28"/>
        </w:rPr>
        <w:t>Овюрского кожууна</w:t>
      </w:r>
      <w:r w:rsidR="00467D1E" w:rsidRPr="00B1698C">
        <w:rPr>
          <w:rFonts w:ascii="Times New Roman" w:hAnsi="Times New Roman" w:cs="Times New Roman"/>
          <w:sz w:val="28"/>
          <w:szCs w:val="28"/>
        </w:rPr>
        <w:t xml:space="preserve"> Р</w:t>
      </w:r>
      <w:r w:rsidRPr="00B1698C">
        <w:rPr>
          <w:rFonts w:ascii="Times New Roman" w:hAnsi="Times New Roman" w:cs="Times New Roman"/>
          <w:sz w:val="28"/>
          <w:szCs w:val="28"/>
        </w:rPr>
        <w:t>еспублик</w:t>
      </w:r>
      <w:r w:rsidR="00467D1E" w:rsidRPr="00B1698C">
        <w:rPr>
          <w:rFonts w:ascii="Times New Roman" w:hAnsi="Times New Roman" w:cs="Times New Roman"/>
          <w:sz w:val="28"/>
          <w:szCs w:val="28"/>
        </w:rPr>
        <w:t>и</w:t>
      </w:r>
      <w:r w:rsidRPr="00B1698C">
        <w:rPr>
          <w:rFonts w:ascii="Times New Roman" w:hAnsi="Times New Roman" w:cs="Times New Roman"/>
          <w:sz w:val="28"/>
          <w:szCs w:val="28"/>
        </w:rPr>
        <w:t xml:space="preserve"> Тыва на 20</w:t>
      </w:r>
      <w:r w:rsidR="00C801FF">
        <w:rPr>
          <w:rFonts w:ascii="Times New Roman" w:hAnsi="Times New Roman" w:cs="Times New Roman"/>
          <w:sz w:val="28"/>
          <w:szCs w:val="28"/>
        </w:rPr>
        <w:t>2</w:t>
      </w:r>
      <w:r w:rsidR="00EB57B0">
        <w:rPr>
          <w:rFonts w:ascii="Times New Roman" w:hAnsi="Times New Roman" w:cs="Times New Roman"/>
          <w:sz w:val="28"/>
          <w:szCs w:val="28"/>
        </w:rPr>
        <w:t>6</w:t>
      </w:r>
      <w:r w:rsidRPr="00B1698C">
        <w:rPr>
          <w:rFonts w:ascii="Times New Roman" w:hAnsi="Times New Roman" w:cs="Times New Roman"/>
          <w:sz w:val="28"/>
          <w:szCs w:val="28"/>
        </w:rPr>
        <w:t xml:space="preserve"> год и на плановый период 20</w:t>
      </w:r>
      <w:r w:rsidR="00467D1E" w:rsidRPr="00B1698C">
        <w:rPr>
          <w:rFonts w:ascii="Times New Roman" w:hAnsi="Times New Roman" w:cs="Times New Roman"/>
          <w:sz w:val="28"/>
          <w:szCs w:val="28"/>
        </w:rPr>
        <w:t>2</w:t>
      </w:r>
      <w:r w:rsidR="00EB57B0">
        <w:rPr>
          <w:rFonts w:ascii="Times New Roman" w:hAnsi="Times New Roman" w:cs="Times New Roman"/>
          <w:sz w:val="28"/>
          <w:szCs w:val="28"/>
        </w:rPr>
        <w:t>7</w:t>
      </w:r>
      <w:r w:rsidR="0020466F">
        <w:rPr>
          <w:rFonts w:ascii="Times New Roman" w:hAnsi="Times New Roman" w:cs="Times New Roman"/>
          <w:sz w:val="28"/>
          <w:szCs w:val="28"/>
        </w:rPr>
        <w:t xml:space="preserve"> </w:t>
      </w:r>
      <w:r w:rsidRPr="00B1698C">
        <w:rPr>
          <w:rFonts w:ascii="Times New Roman" w:hAnsi="Times New Roman" w:cs="Times New Roman"/>
          <w:sz w:val="28"/>
          <w:szCs w:val="28"/>
        </w:rPr>
        <w:t>и 202</w:t>
      </w:r>
      <w:r w:rsidR="00EB57B0">
        <w:rPr>
          <w:rFonts w:ascii="Times New Roman" w:hAnsi="Times New Roman" w:cs="Times New Roman"/>
          <w:sz w:val="28"/>
          <w:szCs w:val="28"/>
        </w:rPr>
        <w:t>8</w:t>
      </w:r>
      <w:r w:rsidRPr="00B1698C">
        <w:rPr>
          <w:rFonts w:ascii="Times New Roman" w:hAnsi="Times New Roman" w:cs="Times New Roman"/>
          <w:sz w:val="28"/>
          <w:szCs w:val="28"/>
        </w:rPr>
        <w:t xml:space="preserve"> годов согласно </w:t>
      </w:r>
      <w:r w:rsidRPr="00463EBB">
        <w:rPr>
          <w:rFonts w:ascii="Times New Roman" w:hAnsi="Times New Roman" w:cs="Times New Roman"/>
          <w:sz w:val="28"/>
          <w:szCs w:val="28"/>
        </w:rPr>
        <w:t xml:space="preserve">приложению </w:t>
      </w:r>
      <w:r w:rsidR="0089581E">
        <w:rPr>
          <w:rFonts w:ascii="Times New Roman" w:hAnsi="Times New Roman" w:cs="Times New Roman"/>
          <w:sz w:val="28"/>
          <w:szCs w:val="28"/>
        </w:rPr>
        <w:t>3</w:t>
      </w:r>
      <w:r w:rsidRPr="00463EBB">
        <w:rPr>
          <w:rFonts w:ascii="Times New Roman" w:hAnsi="Times New Roman" w:cs="Times New Roman"/>
          <w:sz w:val="28"/>
          <w:szCs w:val="28"/>
        </w:rPr>
        <w:t xml:space="preserve"> к</w:t>
      </w:r>
      <w:r w:rsidRPr="00B1698C">
        <w:rPr>
          <w:rFonts w:ascii="Times New Roman" w:hAnsi="Times New Roman" w:cs="Times New Roman"/>
          <w:sz w:val="28"/>
          <w:szCs w:val="28"/>
        </w:rPr>
        <w:t xml:space="preserve"> настоящему </w:t>
      </w:r>
      <w:r w:rsidR="00467D1E" w:rsidRPr="00B1698C">
        <w:rPr>
          <w:rFonts w:ascii="Times New Roman" w:hAnsi="Times New Roman" w:cs="Times New Roman"/>
          <w:sz w:val="28"/>
          <w:szCs w:val="28"/>
        </w:rPr>
        <w:t>Решению</w:t>
      </w:r>
      <w:r w:rsidRPr="00B1698C">
        <w:rPr>
          <w:rFonts w:ascii="Times New Roman" w:hAnsi="Times New Roman" w:cs="Times New Roman"/>
          <w:sz w:val="28"/>
          <w:szCs w:val="28"/>
        </w:rPr>
        <w:t>.</w:t>
      </w:r>
    </w:p>
    <w:p w:rsidR="001F520B" w:rsidRPr="00B1698C" w:rsidRDefault="001F520B" w:rsidP="00464E6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5F57D5">
        <w:rPr>
          <w:rFonts w:ascii="Times New Roman" w:hAnsi="Times New Roman" w:cs="Times New Roman"/>
          <w:sz w:val="28"/>
          <w:szCs w:val="28"/>
        </w:rPr>
        <w:t>Нормативы распределения доходов от акцизов на автомобильный и прямогонный бензин, дизельное  топливо, моторные масла для дизельных и (или) карбюраторных (инжекторных) двигателей в бюджеты поселений Овюрского</w:t>
      </w:r>
      <w:r w:rsidR="00EB57B0">
        <w:rPr>
          <w:rFonts w:ascii="Times New Roman" w:hAnsi="Times New Roman" w:cs="Times New Roman"/>
          <w:sz w:val="28"/>
          <w:szCs w:val="28"/>
        </w:rPr>
        <w:t xml:space="preserve"> кожууна Республики Тыва на 2026</w:t>
      </w:r>
      <w:r w:rsidRPr="005F57D5">
        <w:rPr>
          <w:rFonts w:ascii="Times New Roman" w:hAnsi="Times New Roman" w:cs="Times New Roman"/>
          <w:sz w:val="28"/>
          <w:szCs w:val="28"/>
        </w:rPr>
        <w:t xml:space="preserve"> год согласно</w:t>
      </w:r>
      <w:r w:rsidRPr="001F520B">
        <w:rPr>
          <w:rFonts w:ascii="Times New Roman" w:hAnsi="Times New Roman" w:cs="Times New Roman"/>
          <w:color w:val="FF0000"/>
          <w:sz w:val="28"/>
          <w:szCs w:val="28"/>
        </w:rPr>
        <w:t xml:space="preserve"> </w:t>
      </w:r>
      <w:r>
        <w:rPr>
          <w:rFonts w:ascii="Times New Roman" w:hAnsi="Times New Roman" w:cs="Times New Roman"/>
          <w:sz w:val="28"/>
          <w:szCs w:val="28"/>
        </w:rPr>
        <w:t>приложению 4 к настоящему Решению.</w:t>
      </w:r>
    </w:p>
    <w:p w:rsidR="003F3C5B" w:rsidRPr="00B1698C" w:rsidRDefault="001F520B" w:rsidP="00464E6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F3C5B" w:rsidRPr="00B1698C">
        <w:rPr>
          <w:rFonts w:ascii="Times New Roman" w:hAnsi="Times New Roman" w:cs="Times New Roman"/>
          <w:sz w:val="28"/>
          <w:szCs w:val="28"/>
        </w:rPr>
        <w:t xml:space="preserve">. Установить, что в составе </w:t>
      </w:r>
      <w:r w:rsidR="00467D1E" w:rsidRPr="00B1698C">
        <w:rPr>
          <w:rFonts w:ascii="Times New Roman" w:hAnsi="Times New Roman" w:cs="Times New Roman"/>
          <w:sz w:val="28"/>
          <w:szCs w:val="28"/>
        </w:rPr>
        <w:t>кожуунного</w:t>
      </w:r>
      <w:r w:rsidR="003F3C5B" w:rsidRPr="00B1698C">
        <w:rPr>
          <w:rFonts w:ascii="Times New Roman" w:hAnsi="Times New Roman" w:cs="Times New Roman"/>
          <w:sz w:val="28"/>
          <w:szCs w:val="28"/>
        </w:rPr>
        <w:t xml:space="preserve"> бюджета учитываются поступления доходов, в том числе безвозмездные поступления, получаемые из </w:t>
      </w:r>
      <w:r w:rsidR="00467D1E" w:rsidRPr="00B1698C">
        <w:rPr>
          <w:rFonts w:ascii="Times New Roman" w:hAnsi="Times New Roman" w:cs="Times New Roman"/>
          <w:sz w:val="28"/>
          <w:szCs w:val="28"/>
        </w:rPr>
        <w:t>республиканского</w:t>
      </w:r>
      <w:r w:rsidR="003F3C5B" w:rsidRPr="00B1698C">
        <w:rPr>
          <w:rFonts w:ascii="Times New Roman" w:hAnsi="Times New Roman" w:cs="Times New Roman"/>
          <w:sz w:val="28"/>
          <w:szCs w:val="28"/>
        </w:rPr>
        <w:t xml:space="preserve"> бюджета, на 20</w:t>
      </w:r>
      <w:r w:rsidR="00C801FF">
        <w:rPr>
          <w:rFonts w:ascii="Times New Roman" w:hAnsi="Times New Roman" w:cs="Times New Roman"/>
          <w:sz w:val="28"/>
          <w:szCs w:val="28"/>
        </w:rPr>
        <w:t>2</w:t>
      </w:r>
      <w:r w:rsidR="00EB57B0">
        <w:rPr>
          <w:rFonts w:ascii="Times New Roman" w:hAnsi="Times New Roman" w:cs="Times New Roman"/>
          <w:sz w:val="28"/>
          <w:szCs w:val="28"/>
        </w:rPr>
        <w:t>6</w:t>
      </w:r>
      <w:r w:rsidR="003F3C5B" w:rsidRPr="00B1698C">
        <w:rPr>
          <w:rFonts w:ascii="Times New Roman" w:hAnsi="Times New Roman" w:cs="Times New Roman"/>
          <w:sz w:val="28"/>
          <w:szCs w:val="28"/>
        </w:rPr>
        <w:t xml:space="preserve"> год согласно </w:t>
      </w:r>
      <w:r w:rsidR="00463EBB">
        <w:rPr>
          <w:rFonts w:ascii="Times New Roman" w:hAnsi="Times New Roman" w:cs="Times New Roman"/>
          <w:sz w:val="28"/>
          <w:szCs w:val="28"/>
        </w:rPr>
        <w:t xml:space="preserve">приложению </w:t>
      </w:r>
      <w:r w:rsidR="0089581E">
        <w:rPr>
          <w:rFonts w:ascii="Times New Roman" w:hAnsi="Times New Roman" w:cs="Times New Roman"/>
          <w:sz w:val="28"/>
          <w:szCs w:val="28"/>
        </w:rPr>
        <w:t>5</w:t>
      </w:r>
      <w:r w:rsidR="003F3C5B" w:rsidRPr="00B1698C">
        <w:rPr>
          <w:rFonts w:ascii="Times New Roman" w:hAnsi="Times New Roman" w:cs="Times New Roman"/>
          <w:sz w:val="28"/>
          <w:szCs w:val="28"/>
        </w:rPr>
        <w:t xml:space="preserve"> к настоящему </w:t>
      </w:r>
      <w:r w:rsidR="00467D1E" w:rsidRPr="00B1698C">
        <w:rPr>
          <w:rFonts w:ascii="Times New Roman" w:hAnsi="Times New Roman" w:cs="Times New Roman"/>
          <w:sz w:val="28"/>
          <w:szCs w:val="28"/>
        </w:rPr>
        <w:t>Решению</w:t>
      </w:r>
      <w:r w:rsidR="003F3C5B" w:rsidRPr="00B1698C">
        <w:rPr>
          <w:rFonts w:ascii="Times New Roman" w:hAnsi="Times New Roman" w:cs="Times New Roman"/>
          <w:sz w:val="28"/>
          <w:szCs w:val="28"/>
        </w:rPr>
        <w:t>.</w:t>
      </w:r>
    </w:p>
    <w:p w:rsidR="003F3C5B" w:rsidRPr="00B1698C" w:rsidRDefault="001F520B" w:rsidP="00464E6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3F3C5B" w:rsidRPr="00B1698C">
        <w:rPr>
          <w:rFonts w:ascii="Times New Roman" w:hAnsi="Times New Roman" w:cs="Times New Roman"/>
          <w:sz w:val="28"/>
          <w:szCs w:val="28"/>
        </w:rPr>
        <w:t xml:space="preserve">. Установить, что в составе </w:t>
      </w:r>
      <w:r w:rsidR="00467D1E" w:rsidRPr="00B1698C">
        <w:rPr>
          <w:rFonts w:ascii="Times New Roman" w:hAnsi="Times New Roman" w:cs="Times New Roman"/>
          <w:sz w:val="28"/>
          <w:szCs w:val="28"/>
        </w:rPr>
        <w:t>кожуунного</w:t>
      </w:r>
      <w:r w:rsidR="003F3C5B" w:rsidRPr="00B1698C">
        <w:rPr>
          <w:rFonts w:ascii="Times New Roman" w:hAnsi="Times New Roman" w:cs="Times New Roman"/>
          <w:sz w:val="28"/>
          <w:szCs w:val="28"/>
        </w:rPr>
        <w:t xml:space="preserve"> бюджета учитываются поступления доходов, в том числе безвозмезд</w:t>
      </w:r>
      <w:r w:rsidR="00467D1E" w:rsidRPr="00B1698C">
        <w:rPr>
          <w:rFonts w:ascii="Times New Roman" w:hAnsi="Times New Roman" w:cs="Times New Roman"/>
          <w:sz w:val="28"/>
          <w:szCs w:val="28"/>
        </w:rPr>
        <w:t>ные поступления, получаемые из республиканского</w:t>
      </w:r>
      <w:r w:rsidR="003F3C5B" w:rsidRPr="00B1698C">
        <w:rPr>
          <w:rFonts w:ascii="Times New Roman" w:hAnsi="Times New Roman" w:cs="Times New Roman"/>
          <w:sz w:val="28"/>
          <w:szCs w:val="28"/>
        </w:rPr>
        <w:t xml:space="preserve"> бюджета, на 20</w:t>
      </w:r>
      <w:r w:rsidR="00467D1E" w:rsidRPr="00B1698C">
        <w:rPr>
          <w:rFonts w:ascii="Times New Roman" w:hAnsi="Times New Roman" w:cs="Times New Roman"/>
          <w:sz w:val="28"/>
          <w:szCs w:val="28"/>
        </w:rPr>
        <w:t>2</w:t>
      </w:r>
      <w:r w:rsidR="00EB57B0">
        <w:rPr>
          <w:rFonts w:ascii="Times New Roman" w:hAnsi="Times New Roman" w:cs="Times New Roman"/>
          <w:sz w:val="28"/>
          <w:szCs w:val="28"/>
        </w:rPr>
        <w:t>7</w:t>
      </w:r>
      <w:r w:rsidR="003F3C5B" w:rsidRPr="00B1698C">
        <w:rPr>
          <w:rFonts w:ascii="Times New Roman" w:hAnsi="Times New Roman" w:cs="Times New Roman"/>
          <w:sz w:val="28"/>
          <w:szCs w:val="28"/>
        </w:rPr>
        <w:t xml:space="preserve"> год и на 202</w:t>
      </w:r>
      <w:r w:rsidR="00EB57B0">
        <w:rPr>
          <w:rFonts w:ascii="Times New Roman" w:hAnsi="Times New Roman" w:cs="Times New Roman"/>
          <w:sz w:val="28"/>
          <w:szCs w:val="28"/>
        </w:rPr>
        <w:t>8</w:t>
      </w:r>
      <w:r w:rsidR="003F3C5B" w:rsidRPr="00B1698C">
        <w:rPr>
          <w:rFonts w:ascii="Times New Roman" w:hAnsi="Times New Roman" w:cs="Times New Roman"/>
          <w:sz w:val="28"/>
          <w:szCs w:val="28"/>
        </w:rPr>
        <w:t xml:space="preserve"> год согласно </w:t>
      </w:r>
      <w:r w:rsidR="00463EBB" w:rsidRPr="00463EBB">
        <w:rPr>
          <w:rFonts w:ascii="Times New Roman" w:hAnsi="Times New Roman" w:cs="Times New Roman"/>
          <w:sz w:val="28"/>
          <w:szCs w:val="28"/>
        </w:rPr>
        <w:t xml:space="preserve">приложению </w:t>
      </w:r>
      <w:r w:rsidR="0089581E">
        <w:rPr>
          <w:rFonts w:ascii="Times New Roman" w:hAnsi="Times New Roman" w:cs="Times New Roman"/>
          <w:sz w:val="28"/>
          <w:szCs w:val="28"/>
        </w:rPr>
        <w:t>6</w:t>
      </w:r>
      <w:r w:rsidR="003F3C5B" w:rsidRPr="00B1698C">
        <w:rPr>
          <w:rFonts w:ascii="Times New Roman" w:hAnsi="Times New Roman" w:cs="Times New Roman"/>
          <w:sz w:val="28"/>
          <w:szCs w:val="28"/>
        </w:rPr>
        <w:t xml:space="preserve"> к настоящему </w:t>
      </w:r>
      <w:r w:rsidR="00467D1E" w:rsidRPr="00B1698C">
        <w:rPr>
          <w:rFonts w:ascii="Times New Roman" w:hAnsi="Times New Roman" w:cs="Times New Roman"/>
          <w:sz w:val="28"/>
          <w:szCs w:val="28"/>
        </w:rPr>
        <w:t>Решению.</w:t>
      </w:r>
    </w:p>
    <w:p w:rsidR="003F3C5B" w:rsidRPr="00B1698C" w:rsidRDefault="001F520B" w:rsidP="00464E6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3F3C5B" w:rsidRPr="00B1698C">
        <w:rPr>
          <w:rFonts w:ascii="Times New Roman" w:hAnsi="Times New Roman" w:cs="Times New Roman"/>
          <w:sz w:val="28"/>
          <w:szCs w:val="28"/>
        </w:rPr>
        <w:t xml:space="preserve">. Средства в валюте Российской Федерации, полученные </w:t>
      </w:r>
      <w:r w:rsidR="00467D1E" w:rsidRPr="00B1698C">
        <w:rPr>
          <w:rFonts w:ascii="Times New Roman" w:hAnsi="Times New Roman" w:cs="Times New Roman"/>
          <w:sz w:val="28"/>
          <w:szCs w:val="28"/>
        </w:rPr>
        <w:t>муниципальными</w:t>
      </w:r>
      <w:r w:rsidR="003F3C5B" w:rsidRPr="00B1698C">
        <w:rPr>
          <w:rFonts w:ascii="Times New Roman" w:hAnsi="Times New Roman" w:cs="Times New Roman"/>
          <w:sz w:val="28"/>
          <w:szCs w:val="28"/>
        </w:rPr>
        <w:t xml:space="preserve"> казенными учреждениями от приносящей доход деятельности, подлежат перечислению в доход </w:t>
      </w:r>
      <w:r w:rsidR="00467D1E" w:rsidRPr="00B1698C">
        <w:rPr>
          <w:rFonts w:ascii="Times New Roman" w:hAnsi="Times New Roman" w:cs="Times New Roman"/>
          <w:sz w:val="28"/>
          <w:szCs w:val="28"/>
        </w:rPr>
        <w:t>кожуунного</w:t>
      </w:r>
      <w:r w:rsidR="003F3C5B" w:rsidRPr="00B1698C">
        <w:rPr>
          <w:rFonts w:ascii="Times New Roman" w:hAnsi="Times New Roman" w:cs="Times New Roman"/>
          <w:sz w:val="28"/>
          <w:szCs w:val="28"/>
        </w:rPr>
        <w:t xml:space="preserve"> бюджета.</w:t>
      </w:r>
    </w:p>
    <w:p w:rsidR="003F3C5B" w:rsidRPr="00B1698C" w:rsidRDefault="0020466F" w:rsidP="00464E6C">
      <w:pPr>
        <w:pStyle w:val="ConsPlusTitle"/>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Статья 3</w:t>
      </w:r>
      <w:r w:rsidR="003F3C5B" w:rsidRPr="00B1698C">
        <w:rPr>
          <w:rFonts w:ascii="Times New Roman" w:hAnsi="Times New Roman" w:cs="Times New Roman"/>
          <w:sz w:val="28"/>
          <w:szCs w:val="28"/>
        </w:rPr>
        <w:t xml:space="preserve">. Бюджетные ассигнования </w:t>
      </w:r>
      <w:r w:rsidR="00467D1E" w:rsidRPr="00B1698C">
        <w:rPr>
          <w:rFonts w:ascii="Times New Roman" w:hAnsi="Times New Roman" w:cs="Times New Roman"/>
          <w:sz w:val="28"/>
          <w:szCs w:val="28"/>
        </w:rPr>
        <w:t>кожуунного</w:t>
      </w:r>
      <w:r w:rsidR="003F3C5B" w:rsidRPr="00B1698C">
        <w:rPr>
          <w:rFonts w:ascii="Times New Roman" w:hAnsi="Times New Roman" w:cs="Times New Roman"/>
          <w:sz w:val="28"/>
          <w:szCs w:val="28"/>
        </w:rPr>
        <w:t xml:space="preserve"> бюджета на 20</w:t>
      </w:r>
      <w:r w:rsidR="00772A14">
        <w:rPr>
          <w:rFonts w:ascii="Times New Roman" w:hAnsi="Times New Roman" w:cs="Times New Roman"/>
          <w:sz w:val="28"/>
          <w:szCs w:val="28"/>
        </w:rPr>
        <w:t>2</w:t>
      </w:r>
      <w:r w:rsidR="00EB57B0">
        <w:rPr>
          <w:rFonts w:ascii="Times New Roman" w:hAnsi="Times New Roman" w:cs="Times New Roman"/>
          <w:sz w:val="28"/>
          <w:szCs w:val="28"/>
        </w:rPr>
        <w:t>6</w:t>
      </w:r>
      <w:r w:rsidR="003F3C5B" w:rsidRPr="00B1698C">
        <w:rPr>
          <w:rFonts w:ascii="Times New Roman" w:hAnsi="Times New Roman" w:cs="Times New Roman"/>
          <w:sz w:val="28"/>
          <w:szCs w:val="28"/>
        </w:rPr>
        <w:t xml:space="preserve"> год и на плановый период 20</w:t>
      </w:r>
      <w:r w:rsidR="00467D1E" w:rsidRPr="00B1698C">
        <w:rPr>
          <w:rFonts w:ascii="Times New Roman" w:hAnsi="Times New Roman" w:cs="Times New Roman"/>
          <w:sz w:val="28"/>
          <w:szCs w:val="28"/>
        </w:rPr>
        <w:t>2</w:t>
      </w:r>
      <w:r w:rsidR="00EB57B0">
        <w:rPr>
          <w:rFonts w:ascii="Times New Roman" w:hAnsi="Times New Roman" w:cs="Times New Roman"/>
          <w:sz w:val="28"/>
          <w:szCs w:val="28"/>
        </w:rPr>
        <w:t>7</w:t>
      </w:r>
      <w:r w:rsidR="003F3C5B" w:rsidRPr="00B1698C">
        <w:rPr>
          <w:rFonts w:ascii="Times New Roman" w:hAnsi="Times New Roman" w:cs="Times New Roman"/>
          <w:sz w:val="28"/>
          <w:szCs w:val="28"/>
        </w:rPr>
        <w:t xml:space="preserve"> и 202</w:t>
      </w:r>
      <w:r w:rsidR="00EB57B0">
        <w:rPr>
          <w:rFonts w:ascii="Times New Roman" w:hAnsi="Times New Roman" w:cs="Times New Roman"/>
          <w:sz w:val="28"/>
          <w:szCs w:val="28"/>
        </w:rPr>
        <w:t>8</w:t>
      </w:r>
      <w:r w:rsidR="003F3C5B" w:rsidRPr="00B1698C">
        <w:rPr>
          <w:rFonts w:ascii="Times New Roman" w:hAnsi="Times New Roman" w:cs="Times New Roman"/>
          <w:sz w:val="28"/>
          <w:szCs w:val="28"/>
        </w:rPr>
        <w:t xml:space="preserve"> годов</w:t>
      </w:r>
    </w:p>
    <w:p w:rsidR="003F3C5B" w:rsidRPr="00D55C72" w:rsidRDefault="003F3C5B"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 xml:space="preserve">1. Утвердить общий объем бюджетных ассигнований на исполнение </w:t>
      </w:r>
      <w:r w:rsidRPr="00D55C72">
        <w:rPr>
          <w:rFonts w:ascii="Times New Roman" w:hAnsi="Times New Roman" w:cs="Times New Roman"/>
          <w:sz w:val="28"/>
          <w:szCs w:val="28"/>
        </w:rPr>
        <w:t>публичных нормативных обязательств:</w:t>
      </w:r>
    </w:p>
    <w:p w:rsidR="003F3C5B" w:rsidRPr="00D55C72" w:rsidRDefault="003F3C5B" w:rsidP="00464E6C">
      <w:pPr>
        <w:pStyle w:val="ConsPlusNormal"/>
        <w:spacing w:line="360" w:lineRule="auto"/>
        <w:ind w:firstLine="709"/>
        <w:jc w:val="both"/>
        <w:rPr>
          <w:rFonts w:ascii="Times New Roman" w:hAnsi="Times New Roman" w:cs="Times New Roman"/>
          <w:sz w:val="28"/>
          <w:szCs w:val="28"/>
        </w:rPr>
      </w:pPr>
      <w:r w:rsidRPr="00D55C72">
        <w:rPr>
          <w:rFonts w:ascii="Times New Roman" w:hAnsi="Times New Roman" w:cs="Times New Roman"/>
          <w:sz w:val="28"/>
          <w:szCs w:val="28"/>
        </w:rPr>
        <w:t>1) на 20</w:t>
      </w:r>
      <w:r w:rsidR="00772A14" w:rsidRPr="00D55C72">
        <w:rPr>
          <w:rFonts w:ascii="Times New Roman" w:hAnsi="Times New Roman" w:cs="Times New Roman"/>
          <w:sz w:val="28"/>
          <w:szCs w:val="28"/>
        </w:rPr>
        <w:t>2</w:t>
      </w:r>
      <w:r w:rsidR="00EB57B0">
        <w:rPr>
          <w:rFonts w:ascii="Times New Roman" w:hAnsi="Times New Roman" w:cs="Times New Roman"/>
          <w:sz w:val="28"/>
          <w:szCs w:val="28"/>
        </w:rPr>
        <w:t>6</w:t>
      </w:r>
      <w:r w:rsidRPr="00D55C72">
        <w:rPr>
          <w:rFonts w:ascii="Times New Roman" w:hAnsi="Times New Roman" w:cs="Times New Roman"/>
          <w:sz w:val="28"/>
          <w:szCs w:val="28"/>
        </w:rPr>
        <w:t xml:space="preserve"> год в сумме </w:t>
      </w:r>
      <w:r w:rsidR="00554BBC" w:rsidRPr="00554BBC">
        <w:rPr>
          <w:rFonts w:ascii="Times New Roman" w:hAnsi="Times New Roman" w:cs="Times New Roman"/>
          <w:sz w:val="28"/>
          <w:szCs w:val="28"/>
        </w:rPr>
        <w:t>4162</w:t>
      </w:r>
      <w:r w:rsidR="002A166F" w:rsidRPr="00554BBC">
        <w:rPr>
          <w:rFonts w:ascii="Times New Roman" w:hAnsi="Times New Roman" w:cs="Times New Roman"/>
          <w:sz w:val="28"/>
          <w:szCs w:val="28"/>
        </w:rPr>
        <w:t>,</w:t>
      </w:r>
      <w:r w:rsidR="002A166F">
        <w:rPr>
          <w:rFonts w:ascii="Times New Roman" w:hAnsi="Times New Roman" w:cs="Times New Roman"/>
          <w:sz w:val="28"/>
          <w:szCs w:val="28"/>
        </w:rPr>
        <w:t>0</w:t>
      </w:r>
      <w:r w:rsidRPr="00D55C72">
        <w:rPr>
          <w:rFonts w:ascii="Times New Roman" w:hAnsi="Times New Roman" w:cs="Times New Roman"/>
          <w:sz w:val="28"/>
          <w:szCs w:val="28"/>
        </w:rPr>
        <w:t xml:space="preserve"> тыс. рублей;</w:t>
      </w:r>
    </w:p>
    <w:p w:rsidR="003F3C5B" w:rsidRPr="00B1698C" w:rsidRDefault="003F3C5B" w:rsidP="00464E6C">
      <w:pPr>
        <w:pStyle w:val="ConsPlusNormal"/>
        <w:spacing w:line="360" w:lineRule="auto"/>
        <w:ind w:firstLine="709"/>
        <w:jc w:val="both"/>
        <w:rPr>
          <w:rFonts w:ascii="Times New Roman" w:hAnsi="Times New Roman" w:cs="Times New Roman"/>
          <w:sz w:val="28"/>
          <w:szCs w:val="28"/>
        </w:rPr>
      </w:pPr>
      <w:r w:rsidRPr="00D55C72">
        <w:rPr>
          <w:rFonts w:ascii="Times New Roman" w:hAnsi="Times New Roman" w:cs="Times New Roman"/>
          <w:sz w:val="28"/>
          <w:szCs w:val="28"/>
        </w:rPr>
        <w:lastRenderedPageBreak/>
        <w:t>2) на 20</w:t>
      </w:r>
      <w:r w:rsidR="00467D1E" w:rsidRPr="00D55C72">
        <w:rPr>
          <w:rFonts w:ascii="Times New Roman" w:hAnsi="Times New Roman" w:cs="Times New Roman"/>
          <w:sz w:val="28"/>
          <w:szCs w:val="28"/>
        </w:rPr>
        <w:t>2</w:t>
      </w:r>
      <w:r w:rsidR="00EB57B0">
        <w:rPr>
          <w:rFonts w:ascii="Times New Roman" w:hAnsi="Times New Roman" w:cs="Times New Roman"/>
          <w:sz w:val="28"/>
          <w:szCs w:val="28"/>
        </w:rPr>
        <w:t>7</w:t>
      </w:r>
      <w:r w:rsidRPr="00D55C72">
        <w:rPr>
          <w:rFonts w:ascii="Times New Roman" w:hAnsi="Times New Roman" w:cs="Times New Roman"/>
          <w:sz w:val="28"/>
          <w:szCs w:val="28"/>
        </w:rPr>
        <w:t xml:space="preserve"> год в сумме </w:t>
      </w:r>
      <w:r w:rsidR="00554BBC">
        <w:rPr>
          <w:rFonts w:ascii="Times New Roman" w:hAnsi="Times New Roman" w:cs="Times New Roman"/>
          <w:sz w:val="28"/>
          <w:szCs w:val="28"/>
        </w:rPr>
        <w:t>4162,0</w:t>
      </w:r>
      <w:r w:rsidR="00633772" w:rsidRPr="00D55C72">
        <w:rPr>
          <w:rFonts w:ascii="Times New Roman" w:hAnsi="Times New Roman" w:cs="Times New Roman"/>
          <w:sz w:val="28"/>
          <w:szCs w:val="28"/>
        </w:rPr>
        <w:t xml:space="preserve"> </w:t>
      </w:r>
      <w:r w:rsidRPr="00D55C72">
        <w:rPr>
          <w:rFonts w:ascii="Times New Roman" w:hAnsi="Times New Roman" w:cs="Times New Roman"/>
          <w:sz w:val="28"/>
          <w:szCs w:val="28"/>
        </w:rPr>
        <w:t>тыс. рублей и на 202</w:t>
      </w:r>
      <w:r w:rsidR="00EB57B0">
        <w:rPr>
          <w:rFonts w:ascii="Times New Roman" w:hAnsi="Times New Roman" w:cs="Times New Roman"/>
          <w:sz w:val="28"/>
          <w:szCs w:val="28"/>
        </w:rPr>
        <w:t>8</w:t>
      </w:r>
      <w:r w:rsidR="008A6CB1">
        <w:rPr>
          <w:rFonts w:ascii="Times New Roman" w:hAnsi="Times New Roman" w:cs="Times New Roman"/>
          <w:sz w:val="28"/>
          <w:szCs w:val="28"/>
        </w:rPr>
        <w:t xml:space="preserve"> год в сумме </w:t>
      </w:r>
      <w:r w:rsidR="00554BBC" w:rsidRPr="00554BBC">
        <w:rPr>
          <w:rFonts w:ascii="Times New Roman" w:hAnsi="Times New Roman" w:cs="Times New Roman"/>
          <w:sz w:val="28"/>
          <w:szCs w:val="28"/>
        </w:rPr>
        <w:t>4162,</w:t>
      </w:r>
      <w:r w:rsidR="002A166F" w:rsidRPr="00554BBC">
        <w:rPr>
          <w:rFonts w:ascii="Times New Roman" w:hAnsi="Times New Roman" w:cs="Times New Roman"/>
          <w:sz w:val="28"/>
          <w:szCs w:val="28"/>
        </w:rPr>
        <w:t>0</w:t>
      </w:r>
      <w:r w:rsidR="00633772" w:rsidRPr="00D55C72">
        <w:rPr>
          <w:rFonts w:ascii="Times New Roman" w:hAnsi="Times New Roman" w:cs="Times New Roman"/>
          <w:sz w:val="28"/>
          <w:szCs w:val="28"/>
        </w:rPr>
        <w:t xml:space="preserve"> </w:t>
      </w:r>
      <w:r w:rsidRPr="00D55C72">
        <w:rPr>
          <w:rFonts w:ascii="Times New Roman" w:hAnsi="Times New Roman" w:cs="Times New Roman"/>
          <w:sz w:val="28"/>
          <w:szCs w:val="28"/>
        </w:rPr>
        <w:t>тыс. рублей.</w:t>
      </w:r>
    </w:p>
    <w:p w:rsidR="003F3C5B" w:rsidRPr="00B1698C" w:rsidRDefault="003F3C5B"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2. Утвердить распределение бюджетных ассигнований по разделам, подраздела</w:t>
      </w:r>
      <w:r w:rsidR="00467D1E" w:rsidRPr="00B1698C">
        <w:rPr>
          <w:rFonts w:ascii="Times New Roman" w:hAnsi="Times New Roman" w:cs="Times New Roman"/>
          <w:sz w:val="28"/>
          <w:szCs w:val="28"/>
        </w:rPr>
        <w:t>м, целевым статьям (муниципальным</w:t>
      </w:r>
      <w:r w:rsidRPr="00B1698C">
        <w:rPr>
          <w:rFonts w:ascii="Times New Roman" w:hAnsi="Times New Roman" w:cs="Times New Roman"/>
          <w:sz w:val="28"/>
          <w:szCs w:val="28"/>
        </w:rPr>
        <w:t xml:space="preserve"> программам </w:t>
      </w:r>
      <w:r w:rsidR="0089581E">
        <w:rPr>
          <w:rFonts w:ascii="Times New Roman" w:hAnsi="Times New Roman" w:cs="Times New Roman"/>
          <w:sz w:val="28"/>
          <w:szCs w:val="28"/>
        </w:rPr>
        <w:t>Овюрского кожууна</w:t>
      </w:r>
      <w:r w:rsidR="00396B6F" w:rsidRPr="00B1698C">
        <w:rPr>
          <w:rFonts w:ascii="Times New Roman" w:hAnsi="Times New Roman" w:cs="Times New Roman"/>
          <w:sz w:val="28"/>
          <w:szCs w:val="28"/>
        </w:rPr>
        <w:t xml:space="preserve"> </w:t>
      </w:r>
      <w:r w:rsidRPr="00B1698C">
        <w:rPr>
          <w:rFonts w:ascii="Times New Roman" w:hAnsi="Times New Roman" w:cs="Times New Roman"/>
          <w:sz w:val="28"/>
          <w:szCs w:val="28"/>
        </w:rPr>
        <w:t xml:space="preserve">Республики Тыва и непрограммным направлениям деятельности), группам видов расходов классификации расходов </w:t>
      </w:r>
      <w:r w:rsidR="00467D1E" w:rsidRPr="00B1698C">
        <w:rPr>
          <w:rFonts w:ascii="Times New Roman" w:hAnsi="Times New Roman" w:cs="Times New Roman"/>
          <w:sz w:val="28"/>
          <w:szCs w:val="28"/>
        </w:rPr>
        <w:t>кожуунного</w:t>
      </w:r>
      <w:r w:rsidRPr="00B1698C">
        <w:rPr>
          <w:rFonts w:ascii="Times New Roman" w:hAnsi="Times New Roman" w:cs="Times New Roman"/>
          <w:sz w:val="28"/>
          <w:szCs w:val="28"/>
        </w:rPr>
        <w:t xml:space="preserve"> бюджета:</w:t>
      </w:r>
    </w:p>
    <w:p w:rsidR="003F3C5B" w:rsidRPr="00B1698C" w:rsidRDefault="003F3C5B" w:rsidP="00464E6C">
      <w:pPr>
        <w:pStyle w:val="ConsPlusNormal"/>
        <w:spacing w:line="360" w:lineRule="auto"/>
        <w:ind w:firstLine="709"/>
        <w:jc w:val="both"/>
        <w:rPr>
          <w:rFonts w:ascii="Times New Roman" w:hAnsi="Times New Roman" w:cs="Times New Roman"/>
          <w:sz w:val="28"/>
          <w:szCs w:val="28"/>
        </w:rPr>
      </w:pPr>
      <w:bookmarkStart w:id="2" w:name="P56"/>
      <w:bookmarkEnd w:id="2"/>
      <w:r w:rsidRPr="00B1698C">
        <w:rPr>
          <w:rFonts w:ascii="Times New Roman" w:hAnsi="Times New Roman" w:cs="Times New Roman"/>
          <w:sz w:val="28"/>
          <w:szCs w:val="28"/>
        </w:rPr>
        <w:t>1) на 20</w:t>
      </w:r>
      <w:r w:rsidR="00A034D5">
        <w:rPr>
          <w:rFonts w:ascii="Times New Roman" w:hAnsi="Times New Roman" w:cs="Times New Roman"/>
          <w:sz w:val="28"/>
          <w:szCs w:val="28"/>
        </w:rPr>
        <w:t>2</w:t>
      </w:r>
      <w:r w:rsidR="00EB57B0">
        <w:rPr>
          <w:rFonts w:ascii="Times New Roman" w:hAnsi="Times New Roman" w:cs="Times New Roman"/>
          <w:sz w:val="28"/>
          <w:szCs w:val="28"/>
        </w:rPr>
        <w:t>6</w:t>
      </w:r>
      <w:r w:rsidRPr="00B1698C">
        <w:rPr>
          <w:rFonts w:ascii="Times New Roman" w:hAnsi="Times New Roman" w:cs="Times New Roman"/>
          <w:sz w:val="28"/>
          <w:szCs w:val="28"/>
        </w:rPr>
        <w:t xml:space="preserve"> год согласно </w:t>
      </w:r>
      <w:r w:rsidR="00463EBB" w:rsidRPr="00463EBB">
        <w:rPr>
          <w:rFonts w:ascii="Times New Roman" w:hAnsi="Times New Roman" w:cs="Times New Roman"/>
          <w:sz w:val="28"/>
          <w:szCs w:val="28"/>
        </w:rPr>
        <w:t xml:space="preserve">приложению </w:t>
      </w:r>
      <w:r w:rsidR="00292042">
        <w:rPr>
          <w:rFonts w:ascii="Times New Roman" w:hAnsi="Times New Roman" w:cs="Times New Roman"/>
          <w:sz w:val="28"/>
          <w:szCs w:val="28"/>
        </w:rPr>
        <w:t>7</w:t>
      </w:r>
      <w:r w:rsidRPr="00B1698C">
        <w:rPr>
          <w:rFonts w:ascii="Times New Roman" w:hAnsi="Times New Roman" w:cs="Times New Roman"/>
          <w:sz w:val="28"/>
          <w:szCs w:val="28"/>
        </w:rPr>
        <w:t xml:space="preserve"> к настоящему </w:t>
      </w:r>
      <w:r w:rsidR="00467D1E" w:rsidRPr="00B1698C">
        <w:rPr>
          <w:rFonts w:ascii="Times New Roman" w:hAnsi="Times New Roman" w:cs="Times New Roman"/>
          <w:sz w:val="28"/>
          <w:szCs w:val="28"/>
        </w:rPr>
        <w:t>Решению</w:t>
      </w:r>
      <w:r w:rsidRPr="00B1698C">
        <w:rPr>
          <w:rFonts w:ascii="Times New Roman" w:hAnsi="Times New Roman" w:cs="Times New Roman"/>
          <w:sz w:val="28"/>
          <w:szCs w:val="28"/>
        </w:rPr>
        <w:t>;</w:t>
      </w:r>
    </w:p>
    <w:p w:rsidR="003F3C5B" w:rsidRPr="00B1698C" w:rsidRDefault="003F3C5B"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2) на 20</w:t>
      </w:r>
      <w:r w:rsidR="00467D1E" w:rsidRPr="00B1698C">
        <w:rPr>
          <w:rFonts w:ascii="Times New Roman" w:hAnsi="Times New Roman" w:cs="Times New Roman"/>
          <w:sz w:val="28"/>
          <w:szCs w:val="28"/>
        </w:rPr>
        <w:t>2</w:t>
      </w:r>
      <w:r w:rsidR="00EB57B0">
        <w:rPr>
          <w:rFonts w:ascii="Times New Roman" w:hAnsi="Times New Roman" w:cs="Times New Roman"/>
          <w:sz w:val="28"/>
          <w:szCs w:val="28"/>
        </w:rPr>
        <w:t>7</w:t>
      </w:r>
      <w:r w:rsidRPr="00B1698C">
        <w:rPr>
          <w:rFonts w:ascii="Times New Roman" w:hAnsi="Times New Roman" w:cs="Times New Roman"/>
          <w:sz w:val="28"/>
          <w:szCs w:val="28"/>
        </w:rPr>
        <w:t xml:space="preserve"> и 202</w:t>
      </w:r>
      <w:r w:rsidR="00EB57B0">
        <w:rPr>
          <w:rFonts w:ascii="Times New Roman" w:hAnsi="Times New Roman" w:cs="Times New Roman"/>
          <w:sz w:val="28"/>
          <w:szCs w:val="28"/>
        </w:rPr>
        <w:t>8</w:t>
      </w:r>
      <w:r w:rsidRPr="00B1698C">
        <w:rPr>
          <w:rFonts w:ascii="Times New Roman" w:hAnsi="Times New Roman" w:cs="Times New Roman"/>
          <w:sz w:val="28"/>
          <w:szCs w:val="28"/>
        </w:rPr>
        <w:t xml:space="preserve"> годы согласно </w:t>
      </w:r>
      <w:r w:rsidR="00463EBB" w:rsidRPr="00463EBB">
        <w:rPr>
          <w:rFonts w:ascii="Times New Roman" w:hAnsi="Times New Roman" w:cs="Times New Roman"/>
          <w:sz w:val="28"/>
          <w:szCs w:val="28"/>
        </w:rPr>
        <w:t xml:space="preserve">приложению </w:t>
      </w:r>
      <w:r w:rsidR="00292042">
        <w:rPr>
          <w:rFonts w:ascii="Times New Roman" w:hAnsi="Times New Roman" w:cs="Times New Roman"/>
          <w:sz w:val="28"/>
          <w:szCs w:val="28"/>
        </w:rPr>
        <w:t>8</w:t>
      </w:r>
      <w:r w:rsidRPr="00B1698C">
        <w:rPr>
          <w:rFonts w:ascii="Times New Roman" w:hAnsi="Times New Roman" w:cs="Times New Roman"/>
          <w:sz w:val="28"/>
          <w:szCs w:val="28"/>
        </w:rPr>
        <w:t xml:space="preserve"> к настоящему </w:t>
      </w:r>
      <w:r w:rsidR="00467D1E" w:rsidRPr="00B1698C">
        <w:rPr>
          <w:rFonts w:ascii="Times New Roman" w:hAnsi="Times New Roman" w:cs="Times New Roman"/>
          <w:sz w:val="28"/>
          <w:szCs w:val="28"/>
        </w:rPr>
        <w:t>Решению</w:t>
      </w:r>
      <w:r w:rsidRPr="00B1698C">
        <w:rPr>
          <w:rFonts w:ascii="Times New Roman" w:hAnsi="Times New Roman" w:cs="Times New Roman"/>
          <w:sz w:val="28"/>
          <w:szCs w:val="28"/>
        </w:rPr>
        <w:t>.</w:t>
      </w:r>
    </w:p>
    <w:p w:rsidR="003F3C5B" w:rsidRPr="00B1698C" w:rsidRDefault="00A3353E" w:rsidP="00464E6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F3C5B" w:rsidRPr="00B1698C">
        <w:rPr>
          <w:rFonts w:ascii="Times New Roman" w:hAnsi="Times New Roman" w:cs="Times New Roman"/>
          <w:sz w:val="28"/>
          <w:szCs w:val="28"/>
        </w:rPr>
        <w:t xml:space="preserve">. Утвердить ведомственную структуру расходов </w:t>
      </w:r>
      <w:r w:rsidR="00AD7250" w:rsidRPr="00B1698C">
        <w:rPr>
          <w:rFonts w:ascii="Times New Roman" w:hAnsi="Times New Roman" w:cs="Times New Roman"/>
          <w:sz w:val="28"/>
          <w:szCs w:val="28"/>
        </w:rPr>
        <w:t>кожуунного</w:t>
      </w:r>
      <w:r w:rsidR="003F3C5B" w:rsidRPr="00B1698C">
        <w:rPr>
          <w:rFonts w:ascii="Times New Roman" w:hAnsi="Times New Roman" w:cs="Times New Roman"/>
          <w:sz w:val="28"/>
          <w:szCs w:val="28"/>
        </w:rPr>
        <w:t xml:space="preserve"> бюджета:</w:t>
      </w:r>
    </w:p>
    <w:p w:rsidR="003F3C5B" w:rsidRPr="00B1698C" w:rsidRDefault="003F3C5B"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1) на 20</w:t>
      </w:r>
      <w:r w:rsidR="00A034D5">
        <w:rPr>
          <w:rFonts w:ascii="Times New Roman" w:hAnsi="Times New Roman" w:cs="Times New Roman"/>
          <w:sz w:val="28"/>
          <w:szCs w:val="28"/>
        </w:rPr>
        <w:t>2</w:t>
      </w:r>
      <w:r w:rsidR="00EB57B0">
        <w:rPr>
          <w:rFonts w:ascii="Times New Roman" w:hAnsi="Times New Roman" w:cs="Times New Roman"/>
          <w:sz w:val="28"/>
          <w:szCs w:val="28"/>
        </w:rPr>
        <w:t>6</w:t>
      </w:r>
      <w:r w:rsidRPr="00B1698C">
        <w:rPr>
          <w:rFonts w:ascii="Times New Roman" w:hAnsi="Times New Roman" w:cs="Times New Roman"/>
          <w:sz w:val="28"/>
          <w:szCs w:val="28"/>
        </w:rPr>
        <w:t xml:space="preserve"> год согласно </w:t>
      </w:r>
      <w:r w:rsidR="00C3278F" w:rsidRPr="00C3278F">
        <w:rPr>
          <w:rFonts w:ascii="Times New Roman" w:hAnsi="Times New Roman" w:cs="Times New Roman"/>
          <w:sz w:val="28"/>
          <w:szCs w:val="28"/>
        </w:rPr>
        <w:t xml:space="preserve">приложению </w:t>
      </w:r>
      <w:r w:rsidR="00292042">
        <w:rPr>
          <w:rFonts w:ascii="Times New Roman" w:hAnsi="Times New Roman" w:cs="Times New Roman"/>
          <w:sz w:val="28"/>
          <w:szCs w:val="28"/>
        </w:rPr>
        <w:t>9</w:t>
      </w:r>
      <w:r w:rsidRPr="00B1698C">
        <w:rPr>
          <w:rFonts w:ascii="Times New Roman" w:hAnsi="Times New Roman" w:cs="Times New Roman"/>
          <w:sz w:val="28"/>
          <w:szCs w:val="28"/>
        </w:rPr>
        <w:t xml:space="preserve"> к настоящему </w:t>
      </w:r>
      <w:r w:rsidR="00AD7250" w:rsidRPr="00B1698C">
        <w:rPr>
          <w:rFonts w:ascii="Times New Roman" w:hAnsi="Times New Roman" w:cs="Times New Roman"/>
          <w:sz w:val="28"/>
          <w:szCs w:val="28"/>
        </w:rPr>
        <w:t>Решению</w:t>
      </w:r>
      <w:r w:rsidRPr="00B1698C">
        <w:rPr>
          <w:rFonts w:ascii="Times New Roman" w:hAnsi="Times New Roman" w:cs="Times New Roman"/>
          <w:sz w:val="28"/>
          <w:szCs w:val="28"/>
        </w:rPr>
        <w:t>;</w:t>
      </w:r>
    </w:p>
    <w:p w:rsidR="003F3C5B" w:rsidRPr="00B1698C" w:rsidRDefault="003F3C5B"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2) на 20</w:t>
      </w:r>
      <w:r w:rsidR="00396B6F" w:rsidRPr="00B1698C">
        <w:rPr>
          <w:rFonts w:ascii="Times New Roman" w:hAnsi="Times New Roman" w:cs="Times New Roman"/>
          <w:sz w:val="28"/>
          <w:szCs w:val="28"/>
        </w:rPr>
        <w:t>2</w:t>
      </w:r>
      <w:r w:rsidR="00EB57B0">
        <w:rPr>
          <w:rFonts w:ascii="Times New Roman" w:hAnsi="Times New Roman" w:cs="Times New Roman"/>
          <w:sz w:val="28"/>
          <w:szCs w:val="28"/>
        </w:rPr>
        <w:t>7</w:t>
      </w:r>
      <w:r w:rsidRPr="00B1698C">
        <w:rPr>
          <w:rFonts w:ascii="Times New Roman" w:hAnsi="Times New Roman" w:cs="Times New Roman"/>
          <w:sz w:val="28"/>
          <w:szCs w:val="28"/>
        </w:rPr>
        <w:t xml:space="preserve"> и 202</w:t>
      </w:r>
      <w:r w:rsidR="00EB57B0">
        <w:rPr>
          <w:rFonts w:ascii="Times New Roman" w:hAnsi="Times New Roman" w:cs="Times New Roman"/>
          <w:sz w:val="28"/>
          <w:szCs w:val="28"/>
        </w:rPr>
        <w:t>8</w:t>
      </w:r>
      <w:r w:rsidRPr="00B1698C">
        <w:rPr>
          <w:rFonts w:ascii="Times New Roman" w:hAnsi="Times New Roman" w:cs="Times New Roman"/>
          <w:sz w:val="28"/>
          <w:szCs w:val="28"/>
        </w:rPr>
        <w:t xml:space="preserve"> годы согласно </w:t>
      </w:r>
      <w:r w:rsidR="00C3278F" w:rsidRPr="00C3278F">
        <w:rPr>
          <w:rFonts w:ascii="Times New Roman" w:hAnsi="Times New Roman" w:cs="Times New Roman"/>
          <w:sz w:val="28"/>
          <w:szCs w:val="28"/>
        </w:rPr>
        <w:t xml:space="preserve">приложению </w:t>
      </w:r>
      <w:r w:rsidR="00292042">
        <w:rPr>
          <w:rFonts w:ascii="Times New Roman" w:hAnsi="Times New Roman" w:cs="Times New Roman"/>
          <w:sz w:val="28"/>
          <w:szCs w:val="28"/>
        </w:rPr>
        <w:t>10</w:t>
      </w:r>
      <w:r w:rsidRPr="00B1698C">
        <w:rPr>
          <w:rFonts w:ascii="Times New Roman" w:hAnsi="Times New Roman" w:cs="Times New Roman"/>
          <w:sz w:val="28"/>
          <w:szCs w:val="28"/>
        </w:rPr>
        <w:t xml:space="preserve"> к настоящему</w:t>
      </w:r>
      <w:r w:rsidR="00396B6F" w:rsidRPr="00B1698C">
        <w:rPr>
          <w:rFonts w:ascii="Times New Roman" w:hAnsi="Times New Roman" w:cs="Times New Roman"/>
          <w:sz w:val="28"/>
          <w:szCs w:val="28"/>
        </w:rPr>
        <w:t xml:space="preserve"> Решению</w:t>
      </w:r>
      <w:r w:rsidRPr="00B1698C">
        <w:rPr>
          <w:rFonts w:ascii="Times New Roman" w:hAnsi="Times New Roman" w:cs="Times New Roman"/>
          <w:sz w:val="28"/>
          <w:szCs w:val="28"/>
        </w:rPr>
        <w:t>.</w:t>
      </w:r>
    </w:p>
    <w:p w:rsidR="003F3C5B" w:rsidRPr="00B1698C" w:rsidRDefault="004D485D" w:rsidP="00464E6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F3C5B" w:rsidRPr="00B1698C">
        <w:rPr>
          <w:rFonts w:ascii="Times New Roman" w:hAnsi="Times New Roman" w:cs="Times New Roman"/>
          <w:sz w:val="28"/>
          <w:szCs w:val="28"/>
        </w:rPr>
        <w:t>. Утвердить распределение бюджетных ассигнований по целевым статьям (</w:t>
      </w:r>
      <w:r w:rsidR="00396B6F" w:rsidRPr="00B1698C">
        <w:rPr>
          <w:rFonts w:ascii="Times New Roman" w:hAnsi="Times New Roman" w:cs="Times New Roman"/>
          <w:sz w:val="28"/>
          <w:szCs w:val="28"/>
        </w:rPr>
        <w:t>муниципальным</w:t>
      </w:r>
      <w:r w:rsidR="003F3C5B" w:rsidRPr="00B1698C">
        <w:rPr>
          <w:rFonts w:ascii="Times New Roman" w:hAnsi="Times New Roman" w:cs="Times New Roman"/>
          <w:sz w:val="28"/>
          <w:szCs w:val="28"/>
        </w:rPr>
        <w:t xml:space="preserve"> программам </w:t>
      </w:r>
      <w:r w:rsidR="00A3353E">
        <w:rPr>
          <w:rFonts w:ascii="Times New Roman" w:hAnsi="Times New Roman" w:cs="Times New Roman"/>
          <w:sz w:val="28"/>
          <w:szCs w:val="28"/>
        </w:rPr>
        <w:t>Овюрского кожууна</w:t>
      </w:r>
      <w:r w:rsidR="00396B6F" w:rsidRPr="00B1698C">
        <w:rPr>
          <w:rFonts w:ascii="Times New Roman" w:hAnsi="Times New Roman" w:cs="Times New Roman"/>
          <w:sz w:val="28"/>
          <w:szCs w:val="28"/>
        </w:rPr>
        <w:t xml:space="preserve"> </w:t>
      </w:r>
      <w:r w:rsidR="003F3C5B" w:rsidRPr="00B1698C">
        <w:rPr>
          <w:rFonts w:ascii="Times New Roman" w:hAnsi="Times New Roman" w:cs="Times New Roman"/>
          <w:sz w:val="28"/>
          <w:szCs w:val="28"/>
        </w:rPr>
        <w:t xml:space="preserve">Республики Тыва), группам видов расходов, разделам, подразделам классификации расходов </w:t>
      </w:r>
      <w:r w:rsidR="00396B6F" w:rsidRPr="00B1698C">
        <w:rPr>
          <w:rFonts w:ascii="Times New Roman" w:hAnsi="Times New Roman" w:cs="Times New Roman"/>
          <w:sz w:val="28"/>
          <w:szCs w:val="28"/>
        </w:rPr>
        <w:t>кожуунного</w:t>
      </w:r>
      <w:r w:rsidR="003F3C5B" w:rsidRPr="00B1698C">
        <w:rPr>
          <w:rFonts w:ascii="Times New Roman" w:hAnsi="Times New Roman" w:cs="Times New Roman"/>
          <w:sz w:val="28"/>
          <w:szCs w:val="28"/>
        </w:rPr>
        <w:t xml:space="preserve"> бюджета:</w:t>
      </w:r>
    </w:p>
    <w:p w:rsidR="003F3C5B" w:rsidRPr="00B1698C" w:rsidRDefault="003F3C5B"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1) на 20</w:t>
      </w:r>
      <w:r w:rsidR="00A034D5">
        <w:rPr>
          <w:rFonts w:ascii="Times New Roman" w:hAnsi="Times New Roman" w:cs="Times New Roman"/>
          <w:sz w:val="28"/>
          <w:szCs w:val="28"/>
        </w:rPr>
        <w:t>2</w:t>
      </w:r>
      <w:r w:rsidR="00EB57B0">
        <w:rPr>
          <w:rFonts w:ascii="Times New Roman" w:hAnsi="Times New Roman" w:cs="Times New Roman"/>
          <w:sz w:val="28"/>
          <w:szCs w:val="28"/>
        </w:rPr>
        <w:t>6</w:t>
      </w:r>
      <w:r w:rsidRPr="00B1698C">
        <w:rPr>
          <w:rFonts w:ascii="Times New Roman" w:hAnsi="Times New Roman" w:cs="Times New Roman"/>
          <w:sz w:val="28"/>
          <w:szCs w:val="28"/>
        </w:rPr>
        <w:t xml:space="preserve"> год согласно </w:t>
      </w:r>
      <w:r w:rsidR="00C3278F" w:rsidRPr="00C3278F">
        <w:rPr>
          <w:rFonts w:ascii="Times New Roman" w:hAnsi="Times New Roman" w:cs="Times New Roman"/>
          <w:sz w:val="28"/>
          <w:szCs w:val="28"/>
        </w:rPr>
        <w:t xml:space="preserve">приложению </w:t>
      </w:r>
      <w:r w:rsidR="00A3353E">
        <w:rPr>
          <w:rFonts w:ascii="Times New Roman" w:hAnsi="Times New Roman" w:cs="Times New Roman"/>
          <w:sz w:val="28"/>
          <w:szCs w:val="28"/>
        </w:rPr>
        <w:t>1</w:t>
      </w:r>
      <w:r w:rsidR="00292042">
        <w:rPr>
          <w:rFonts w:ascii="Times New Roman" w:hAnsi="Times New Roman" w:cs="Times New Roman"/>
          <w:sz w:val="28"/>
          <w:szCs w:val="28"/>
        </w:rPr>
        <w:t>1</w:t>
      </w:r>
      <w:r w:rsidRPr="00B1698C">
        <w:rPr>
          <w:rFonts w:ascii="Times New Roman" w:hAnsi="Times New Roman" w:cs="Times New Roman"/>
          <w:sz w:val="28"/>
          <w:szCs w:val="28"/>
        </w:rPr>
        <w:t xml:space="preserve"> к настоящему </w:t>
      </w:r>
      <w:r w:rsidR="00396B6F" w:rsidRPr="00B1698C">
        <w:rPr>
          <w:rFonts w:ascii="Times New Roman" w:hAnsi="Times New Roman" w:cs="Times New Roman"/>
          <w:sz w:val="28"/>
          <w:szCs w:val="28"/>
        </w:rPr>
        <w:t>Решению</w:t>
      </w:r>
      <w:r w:rsidRPr="00B1698C">
        <w:rPr>
          <w:rFonts w:ascii="Times New Roman" w:hAnsi="Times New Roman" w:cs="Times New Roman"/>
          <w:sz w:val="28"/>
          <w:szCs w:val="28"/>
        </w:rPr>
        <w:t>;</w:t>
      </w:r>
    </w:p>
    <w:p w:rsidR="003F3C5B" w:rsidRPr="00B1698C" w:rsidRDefault="003F3C5B"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2) на 20</w:t>
      </w:r>
      <w:r w:rsidR="00A034D5">
        <w:rPr>
          <w:rFonts w:ascii="Times New Roman" w:hAnsi="Times New Roman" w:cs="Times New Roman"/>
          <w:sz w:val="28"/>
          <w:szCs w:val="28"/>
        </w:rPr>
        <w:t>2</w:t>
      </w:r>
      <w:r w:rsidR="00EB57B0">
        <w:rPr>
          <w:rFonts w:ascii="Times New Roman" w:hAnsi="Times New Roman" w:cs="Times New Roman"/>
          <w:sz w:val="28"/>
          <w:szCs w:val="28"/>
        </w:rPr>
        <w:t>7</w:t>
      </w:r>
      <w:r w:rsidR="00464E6C">
        <w:rPr>
          <w:rFonts w:ascii="Times New Roman" w:hAnsi="Times New Roman" w:cs="Times New Roman"/>
          <w:sz w:val="28"/>
          <w:szCs w:val="28"/>
        </w:rPr>
        <w:t xml:space="preserve"> </w:t>
      </w:r>
      <w:r w:rsidRPr="00B1698C">
        <w:rPr>
          <w:rFonts w:ascii="Times New Roman" w:hAnsi="Times New Roman" w:cs="Times New Roman"/>
          <w:sz w:val="28"/>
          <w:szCs w:val="28"/>
        </w:rPr>
        <w:t>и 202</w:t>
      </w:r>
      <w:r w:rsidR="00EB57B0">
        <w:rPr>
          <w:rFonts w:ascii="Times New Roman" w:hAnsi="Times New Roman" w:cs="Times New Roman"/>
          <w:sz w:val="28"/>
          <w:szCs w:val="28"/>
        </w:rPr>
        <w:t>8</w:t>
      </w:r>
      <w:r w:rsidRPr="00B1698C">
        <w:rPr>
          <w:rFonts w:ascii="Times New Roman" w:hAnsi="Times New Roman" w:cs="Times New Roman"/>
          <w:sz w:val="28"/>
          <w:szCs w:val="28"/>
        </w:rPr>
        <w:t xml:space="preserve"> годы согласно </w:t>
      </w:r>
      <w:r w:rsidR="00C3278F" w:rsidRPr="00C3278F">
        <w:rPr>
          <w:rFonts w:ascii="Times New Roman" w:hAnsi="Times New Roman" w:cs="Times New Roman"/>
          <w:sz w:val="28"/>
          <w:szCs w:val="28"/>
        </w:rPr>
        <w:t xml:space="preserve">приложению </w:t>
      </w:r>
      <w:r w:rsidR="00A3353E">
        <w:rPr>
          <w:rFonts w:ascii="Times New Roman" w:hAnsi="Times New Roman" w:cs="Times New Roman"/>
          <w:sz w:val="28"/>
          <w:szCs w:val="28"/>
        </w:rPr>
        <w:t>1</w:t>
      </w:r>
      <w:r w:rsidR="00292042">
        <w:rPr>
          <w:rFonts w:ascii="Times New Roman" w:hAnsi="Times New Roman" w:cs="Times New Roman"/>
          <w:sz w:val="28"/>
          <w:szCs w:val="28"/>
        </w:rPr>
        <w:t>2</w:t>
      </w:r>
      <w:r w:rsidRPr="00B1698C">
        <w:rPr>
          <w:rFonts w:ascii="Times New Roman" w:hAnsi="Times New Roman" w:cs="Times New Roman"/>
          <w:sz w:val="28"/>
          <w:szCs w:val="28"/>
        </w:rPr>
        <w:t xml:space="preserve"> к настоящему </w:t>
      </w:r>
      <w:r w:rsidR="00396B6F" w:rsidRPr="00B1698C">
        <w:rPr>
          <w:rFonts w:ascii="Times New Roman" w:hAnsi="Times New Roman" w:cs="Times New Roman"/>
          <w:sz w:val="28"/>
          <w:szCs w:val="28"/>
        </w:rPr>
        <w:t>Решению</w:t>
      </w:r>
      <w:r w:rsidRPr="00B1698C">
        <w:rPr>
          <w:rFonts w:ascii="Times New Roman" w:hAnsi="Times New Roman" w:cs="Times New Roman"/>
          <w:sz w:val="28"/>
          <w:szCs w:val="28"/>
        </w:rPr>
        <w:t>.</w:t>
      </w:r>
    </w:p>
    <w:p w:rsidR="004D485D" w:rsidRPr="00B1698C" w:rsidRDefault="004D485D" w:rsidP="009E543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3F3C5B" w:rsidRPr="00B1698C">
        <w:rPr>
          <w:rFonts w:ascii="Times New Roman" w:hAnsi="Times New Roman" w:cs="Times New Roman"/>
          <w:sz w:val="28"/>
          <w:szCs w:val="28"/>
        </w:rPr>
        <w:t>.</w:t>
      </w:r>
      <w:r w:rsidR="00396B6F" w:rsidRPr="00B1698C">
        <w:rPr>
          <w:rFonts w:ascii="Times New Roman" w:hAnsi="Times New Roman" w:cs="Times New Roman"/>
          <w:sz w:val="28"/>
          <w:szCs w:val="28"/>
        </w:rPr>
        <w:t xml:space="preserve"> Установить, что в 20</w:t>
      </w:r>
      <w:r w:rsidR="00A034D5">
        <w:rPr>
          <w:rFonts w:ascii="Times New Roman" w:hAnsi="Times New Roman" w:cs="Times New Roman"/>
          <w:sz w:val="28"/>
          <w:szCs w:val="28"/>
        </w:rPr>
        <w:t>2</w:t>
      </w:r>
      <w:r w:rsidR="00EB57B0">
        <w:rPr>
          <w:rFonts w:ascii="Times New Roman" w:hAnsi="Times New Roman" w:cs="Times New Roman"/>
          <w:sz w:val="28"/>
          <w:szCs w:val="28"/>
        </w:rPr>
        <w:t>6</w:t>
      </w:r>
      <w:r w:rsidR="003F3C5B" w:rsidRPr="00B1698C">
        <w:rPr>
          <w:rFonts w:ascii="Times New Roman" w:hAnsi="Times New Roman" w:cs="Times New Roman"/>
          <w:sz w:val="28"/>
          <w:szCs w:val="28"/>
        </w:rPr>
        <w:t xml:space="preserve"> году и на плановый период 20</w:t>
      </w:r>
      <w:r w:rsidR="00396B6F" w:rsidRPr="00B1698C">
        <w:rPr>
          <w:rFonts w:ascii="Times New Roman" w:hAnsi="Times New Roman" w:cs="Times New Roman"/>
          <w:sz w:val="28"/>
          <w:szCs w:val="28"/>
        </w:rPr>
        <w:t>2</w:t>
      </w:r>
      <w:r w:rsidR="00EB57B0">
        <w:rPr>
          <w:rFonts w:ascii="Times New Roman" w:hAnsi="Times New Roman" w:cs="Times New Roman"/>
          <w:sz w:val="28"/>
          <w:szCs w:val="28"/>
        </w:rPr>
        <w:t>7</w:t>
      </w:r>
      <w:r w:rsidR="003F3C5B" w:rsidRPr="00B1698C">
        <w:rPr>
          <w:rFonts w:ascii="Times New Roman" w:hAnsi="Times New Roman" w:cs="Times New Roman"/>
          <w:sz w:val="28"/>
          <w:szCs w:val="28"/>
        </w:rPr>
        <w:t xml:space="preserve"> и 202</w:t>
      </w:r>
      <w:r w:rsidR="00EB57B0">
        <w:rPr>
          <w:rFonts w:ascii="Times New Roman" w:hAnsi="Times New Roman" w:cs="Times New Roman"/>
          <w:sz w:val="28"/>
          <w:szCs w:val="28"/>
        </w:rPr>
        <w:t>8</w:t>
      </w:r>
      <w:r w:rsidR="003F3C5B" w:rsidRPr="00B1698C">
        <w:rPr>
          <w:rFonts w:ascii="Times New Roman" w:hAnsi="Times New Roman" w:cs="Times New Roman"/>
          <w:sz w:val="28"/>
          <w:szCs w:val="28"/>
        </w:rPr>
        <w:t xml:space="preserve"> годов за счет средств </w:t>
      </w:r>
      <w:r w:rsidR="00396B6F" w:rsidRPr="00B1698C">
        <w:rPr>
          <w:rFonts w:ascii="Times New Roman" w:hAnsi="Times New Roman" w:cs="Times New Roman"/>
          <w:sz w:val="28"/>
          <w:szCs w:val="28"/>
        </w:rPr>
        <w:t>кожуунного</w:t>
      </w:r>
      <w:r w:rsidR="003F3C5B" w:rsidRPr="00B1698C">
        <w:rPr>
          <w:rFonts w:ascii="Times New Roman" w:hAnsi="Times New Roman" w:cs="Times New Roman"/>
          <w:sz w:val="28"/>
          <w:szCs w:val="28"/>
        </w:rPr>
        <w:t xml:space="preserve"> бюджета оказываются </w:t>
      </w:r>
      <w:r w:rsidR="00396B6F" w:rsidRPr="00B1698C">
        <w:rPr>
          <w:rFonts w:ascii="Times New Roman" w:hAnsi="Times New Roman" w:cs="Times New Roman"/>
          <w:sz w:val="28"/>
          <w:szCs w:val="28"/>
        </w:rPr>
        <w:t>муниципальные</w:t>
      </w:r>
      <w:r w:rsidR="003F3C5B" w:rsidRPr="00B1698C">
        <w:rPr>
          <w:rFonts w:ascii="Times New Roman" w:hAnsi="Times New Roman" w:cs="Times New Roman"/>
          <w:sz w:val="28"/>
          <w:szCs w:val="28"/>
        </w:rPr>
        <w:t xml:space="preserve"> услуги (выполняются работы) в соответствии с перечнем, объемом </w:t>
      </w:r>
      <w:r w:rsidR="00396B6F" w:rsidRPr="00B1698C">
        <w:rPr>
          <w:rFonts w:ascii="Times New Roman" w:hAnsi="Times New Roman" w:cs="Times New Roman"/>
          <w:sz w:val="28"/>
          <w:szCs w:val="28"/>
        </w:rPr>
        <w:t>муниципальных</w:t>
      </w:r>
      <w:r w:rsidR="002A166F">
        <w:rPr>
          <w:rFonts w:ascii="Times New Roman" w:hAnsi="Times New Roman" w:cs="Times New Roman"/>
          <w:sz w:val="28"/>
          <w:szCs w:val="28"/>
        </w:rPr>
        <w:t xml:space="preserve"> </w:t>
      </w:r>
      <w:r w:rsidR="003F3C5B" w:rsidRPr="00B1698C">
        <w:rPr>
          <w:rFonts w:ascii="Times New Roman" w:hAnsi="Times New Roman" w:cs="Times New Roman"/>
          <w:sz w:val="28"/>
          <w:szCs w:val="28"/>
        </w:rPr>
        <w:t xml:space="preserve">услуг (работ) и нормативами финансовых затрат (стоимостью) </w:t>
      </w:r>
      <w:r w:rsidR="00396B6F" w:rsidRPr="00B1698C">
        <w:rPr>
          <w:rFonts w:ascii="Times New Roman" w:hAnsi="Times New Roman" w:cs="Times New Roman"/>
          <w:sz w:val="28"/>
          <w:szCs w:val="28"/>
        </w:rPr>
        <w:t>муниципальных</w:t>
      </w:r>
      <w:r w:rsidR="003F3C5B" w:rsidRPr="00B1698C">
        <w:rPr>
          <w:rFonts w:ascii="Times New Roman" w:hAnsi="Times New Roman" w:cs="Times New Roman"/>
          <w:sz w:val="28"/>
          <w:szCs w:val="28"/>
        </w:rPr>
        <w:t xml:space="preserve"> услуг (работ), утвержденными органами </w:t>
      </w:r>
      <w:r w:rsidR="00396B6F" w:rsidRPr="00B1698C">
        <w:rPr>
          <w:rFonts w:ascii="Times New Roman" w:hAnsi="Times New Roman" w:cs="Times New Roman"/>
          <w:sz w:val="28"/>
          <w:szCs w:val="28"/>
        </w:rPr>
        <w:t xml:space="preserve">местного самоуправления </w:t>
      </w:r>
      <w:r w:rsidR="00A3353E">
        <w:rPr>
          <w:rFonts w:ascii="Times New Roman" w:hAnsi="Times New Roman" w:cs="Times New Roman"/>
          <w:sz w:val="28"/>
          <w:szCs w:val="28"/>
        </w:rPr>
        <w:t>Овюрского кожууна</w:t>
      </w:r>
      <w:r w:rsidR="00396B6F" w:rsidRPr="00B1698C">
        <w:rPr>
          <w:rFonts w:ascii="Times New Roman" w:hAnsi="Times New Roman" w:cs="Times New Roman"/>
          <w:sz w:val="28"/>
          <w:szCs w:val="28"/>
        </w:rPr>
        <w:t xml:space="preserve"> Республики Тыва. Оказание муниципальных</w:t>
      </w:r>
      <w:r w:rsidR="003F3C5B" w:rsidRPr="00B1698C">
        <w:rPr>
          <w:rFonts w:ascii="Times New Roman" w:hAnsi="Times New Roman" w:cs="Times New Roman"/>
          <w:sz w:val="28"/>
          <w:szCs w:val="28"/>
        </w:rPr>
        <w:t xml:space="preserve"> услуг (выполнение работ) осуществляется в соответствии с </w:t>
      </w:r>
      <w:r w:rsidR="00396B6F" w:rsidRPr="00B1698C">
        <w:rPr>
          <w:rFonts w:ascii="Times New Roman" w:hAnsi="Times New Roman" w:cs="Times New Roman"/>
          <w:sz w:val="28"/>
          <w:szCs w:val="28"/>
        </w:rPr>
        <w:t>муниципальным</w:t>
      </w:r>
      <w:r w:rsidR="003F3C5B" w:rsidRPr="00B1698C">
        <w:rPr>
          <w:rFonts w:ascii="Times New Roman" w:hAnsi="Times New Roman" w:cs="Times New Roman"/>
          <w:sz w:val="28"/>
          <w:szCs w:val="28"/>
        </w:rPr>
        <w:t xml:space="preserve"> заданием, сформированным в порядке, установленном </w:t>
      </w:r>
      <w:r w:rsidR="00396B6F" w:rsidRPr="00B1698C">
        <w:rPr>
          <w:rFonts w:ascii="Times New Roman" w:hAnsi="Times New Roman" w:cs="Times New Roman"/>
          <w:sz w:val="28"/>
          <w:szCs w:val="28"/>
        </w:rPr>
        <w:t xml:space="preserve">Администрацией </w:t>
      </w:r>
      <w:r w:rsidR="00A3353E">
        <w:rPr>
          <w:rFonts w:ascii="Times New Roman" w:hAnsi="Times New Roman" w:cs="Times New Roman"/>
          <w:sz w:val="28"/>
          <w:szCs w:val="28"/>
        </w:rPr>
        <w:t>муниципального района «Овюрский кожуун»</w:t>
      </w:r>
      <w:r w:rsidR="003F3C5B" w:rsidRPr="00B1698C">
        <w:rPr>
          <w:rFonts w:ascii="Times New Roman" w:hAnsi="Times New Roman" w:cs="Times New Roman"/>
          <w:sz w:val="28"/>
          <w:szCs w:val="28"/>
        </w:rPr>
        <w:t xml:space="preserve"> Республики Тыва.</w:t>
      </w:r>
      <w:bookmarkStart w:id="3" w:name="P69"/>
      <w:bookmarkEnd w:id="3"/>
    </w:p>
    <w:p w:rsidR="00595B3D" w:rsidRPr="00B1698C" w:rsidRDefault="00595B3D" w:rsidP="00464E6C">
      <w:pPr>
        <w:pStyle w:val="ConsPlusTitle"/>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 xml:space="preserve">Статья </w:t>
      </w:r>
      <w:r w:rsidR="00292042">
        <w:rPr>
          <w:rFonts w:ascii="Times New Roman" w:hAnsi="Times New Roman" w:cs="Times New Roman"/>
          <w:sz w:val="28"/>
          <w:szCs w:val="28"/>
        </w:rPr>
        <w:t>4</w:t>
      </w:r>
      <w:r w:rsidRPr="00B1698C">
        <w:rPr>
          <w:rFonts w:ascii="Times New Roman" w:hAnsi="Times New Roman" w:cs="Times New Roman"/>
          <w:sz w:val="28"/>
          <w:szCs w:val="28"/>
        </w:rPr>
        <w:t>. Особенности использования бюджетных ассигнований по обеспечению деятельности органов местного самоуправления Республики Тыва и муниципальных учреждений</w:t>
      </w:r>
    </w:p>
    <w:p w:rsidR="00595B3D" w:rsidRPr="00B1698C" w:rsidRDefault="00595B3D"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 xml:space="preserve">1. Органы местного самоуправления </w:t>
      </w:r>
      <w:r w:rsidR="00A3353E">
        <w:rPr>
          <w:rFonts w:ascii="Times New Roman" w:hAnsi="Times New Roman" w:cs="Times New Roman"/>
          <w:sz w:val="28"/>
          <w:szCs w:val="28"/>
        </w:rPr>
        <w:t>Овюрского кожууна</w:t>
      </w:r>
      <w:r w:rsidRPr="00B1698C">
        <w:rPr>
          <w:rFonts w:ascii="Times New Roman" w:hAnsi="Times New Roman" w:cs="Times New Roman"/>
          <w:sz w:val="28"/>
          <w:szCs w:val="28"/>
        </w:rPr>
        <w:t xml:space="preserve"> Республики Тыва не </w:t>
      </w:r>
      <w:r w:rsidRPr="00B1698C">
        <w:rPr>
          <w:rFonts w:ascii="Times New Roman" w:hAnsi="Times New Roman" w:cs="Times New Roman"/>
          <w:sz w:val="28"/>
          <w:szCs w:val="28"/>
        </w:rPr>
        <w:lastRenderedPageBreak/>
        <w:t xml:space="preserve">вправе принимать решения, приводящие к увеличению численности муниципальных служащих и работников </w:t>
      </w:r>
      <w:r w:rsidRPr="00054707">
        <w:rPr>
          <w:rFonts w:ascii="Times New Roman" w:hAnsi="Times New Roman" w:cs="Times New Roman"/>
          <w:sz w:val="28"/>
          <w:szCs w:val="28"/>
        </w:rPr>
        <w:t>муниципальных казенных</w:t>
      </w:r>
      <w:r w:rsidRPr="00B1698C">
        <w:rPr>
          <w:rFonts w:ascii="Times New Roman" w:hAnsi="Times New Roman" w:cs="Times New Roman"/>
          <w:sz w:val="28"/>
          <w:szCs w:val="28"/>
        </w:rPr>
        <w:t xml:space="preserve"> учреждений.</w:t>
      </w:r>
    </w:p>
    <w:p w:rsidR="00595B3D" w:rsidRPr="00B1698C" w:rsidRDefault="00595B3D"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2. Рекомендовать сельски</w:t>
      </w:r>
      <w:r w:rsidR="00292042">
        <w:rPr>
          <w:rFonts w:ascii="Times New Roman" w:hAnsi="Times New Roman" w:cs="Times New Roman"/>
          <w:sz w:val="28"/>
          <w:szCs w:val="28"/>
        </w:rPr>
        <w:t>м</w:t>
      </w:r>
      <w:r w:rsidRPr="00B1698C">
        <w:rPr>
          <w:rFonts w:ascii="Times New Roman" w:hAnsi="Times New Roman" w:cs="Times New Roman"/>
          <w:sz w:val="28"/>
          <w:szCs w:val="28"/>
        </w:rPr>
        <w:t xml:space="preserve"> поселени</w:t>
      </w:r>
      <w:r w:rsidR="00292042">
        <w:rPr>
          <w:rFonts w:ascii="Times New Roman" w:hAnsi="Times New Roman" w:cs="Times New Roman"/>
          <w:sz w:val="28"/>
          <w:szCs w:val="28"/>
        </w:rPr>
        <w:t>ям</w:t>
      </w:r>
      <w:r w:rsidRPr="00B1698C">
        <w:rPr>
          <w:rFonts w:ascii="Times New Roman" w:hAnsi="Times New Roman" w:cs="Times New Roman"/>
          <w:sz w:val="28"/>
          <w:szCs w:val="28"/>
        </w:rPr>
        <w:t xml:space="preserve"> </w:t>
      </w:r>
      <w:r w:rsidR="00A3353E">
        <w:rPr>
          <w:rFonts w:ascii="Times New Roman" w:hAnsi="Times New Roman" w:cs="Times New Roman"/>
          <w:sz w:val="28"/>
          <w:szCs w:val="28"/>
        </w:rPr>
        <w:t>Овюрского кожууна</w:t>
      </w:r>
      <w:r w:rsidRPr="00B1698C">
        <w:rPr>
          <w:rFonts w:ascii="Times New Roman" w:hAnsi="Times New Roman" w:cs="Times New Roman"/>
          <w:sz w:val="28"/>
          <w:szCs w:val="28"/>
        </w:rPr>
        <w:t xml:space="preserve"> Республики Тыва не принимать решения, приводящие к увеличению численности муниципальных служащих и работников муниципальны</w:t>
      </w:r>
      <w:r w:rsidRPr="00054707">
        <w:rPr>
          <w:rFonts w:ascii="Times New Roman" w:hAnsi="Times New Roman" w:cs="Times New Roman"/>
          <w:sz w:val="28"/>
          <w:szCs w:val="28"/>
        </w:rPr>
        <w:t>х казенных</w:t>
      </w:r>
      <w:r w:rsidRPr="00B1698C">
        <w:rPr>
          <w:rFonts w:ascii="Times New Roman" w:hAnsi="Times New Roman" w:cs="Times New Roman"/>
          <w:sz w:val="28"/>
          <w:szCs w:val="28"/>
        </w:rPr>
        <w:t xml:space="preserve"> учреждений.</w:t>
      </w:r>
    </w:p>
    <w:p w:rsidR="00595B3D" w:rsidRPr="00B1698C" w:rsidRDefault="00595B3D" w:rsidP="00464E6C">
      <w:pPr>
        <w:pStyle w:val="ConsPlusTitle"/>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 xml:space="preserve">Статья </w:t>
      </w:r>
      <w:r w:rsidR="00292042">
        <w:rPr>
          <w:rFonts w:ascii="Times New Roman" w:hAnsi="Times New Roman" w:cs="Times New Roman"/>
          <w:sz w:val="28"/>
          <w:szCs w:val="28"/>
        </w:rPr>
        <w:t>5</w:t>
      </w:r>
      <w:r w:rsidRPr="00B1698C">
        <w:rPr>
          <w:rFonts w:ascii="Times New Roman" w:hAnsi="Times New Roman" w:cs="Times New Roman"/>
          <w:sz w:val="28"/>
          <w:szCs w:val="28"/>
        </w:rPr>
        <w:t xml:space="preserve">. Бюджетные инвестиции в объекты капитального строительства </w:t>
      </w:r>
      <w:r w:rsidR="00F5517C" w:rsidRPr="00B1698C">
        <w:rPr>
          <w:rFonts w:ascii="Times New Roman" w:hAnsi="Times New Roman" w:cs="Times New Roman"/>
          <w:sz w:val="28"/>
          <w:szCs w:val="28"/>
        </w:rPr>
        <w:t>муниципальной</w:t>
      </w:r>
      <w:r w:rsidRPr="00B1698C">
        <w:rPr>
          <w:rFonts w:ascii="Times New Roman" w:hAnsi="Times New Roman" w:cs="Times New Roman"/>
          <w:sz w:val="28"/>
          <w:szCs w:val="28"/>
        </w:rPr>
        <w:t xml:space="preserve"> собственности </w:t>
      </w:r>
      <w:r w:rsidR="00455633">
        <w:rPr>
          <w:rFonts w:ascii="Times New Roman" w:hAnsi="Times New Roman" w:cs="Times New Roman"/>
          <w:sz w:val="28"/>
          <w:szCs w:val="28"/>
        </w:rPr>
        <w:t>Овюрского кожууна</w:t>
      </w:r>
      <w:r w:rsidR="00F5517C" w:rsidRPr="00B1698C">
        <w:rPr>
          <w:rFonts w:ascii="Times New Roman" w:hAnsi="Times New Roman" w:cs="Times New Roman"/>
          <w:sz w:val="28"/>
          <w:szCs w:val="28"/>
        </w:rPr>
        <w:t xml:space="preserve"> </w:t>
      </w:r>
      <w:r w:rsidRPr="00B1698C">
        <w:rPr>
          <w:rFonts w:ascii="Times New Roman" w:hAnsi="Times New Roman" w:cs="Times New Roman"/>
          <w:sz w:val="28"/>
          <w:szCs w:val="28"/>
        </w:rPr>
        <w:t>Республики Тыва</w:t>
      </w:r>
    </w:p>
    <w:p w:rsidR="00595B3D" w:rsidRPr="00B1698C" w:rsidRDefault="00595B3D"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 xml:space="preserve">Установить, что бюджетные инвестиции в объекты капитального строительства </w:t>
      </w:r>
      <w:r w:rsidR="00F5517C" w:rsidRPr="00B1698C">
        <w:rPr>
          <w:rFonts w:ascii="Times New Roman" w:hAnsi="Times New Roman" w:cs="Times New Roman"/>
          <w:sz w:val="28"/>
          <w:szCs w:val="28"/>
        </w:rPr>
        <w:t>муниципальной</w:t>
      </w:r>
      <w:r w:rsidRPr="00B1698C">
        <w:rPr>
          <w:rFonts w:ascii="Times New Roman" w:hAnsi="Times New Roman" w:cs="Times New Roman"/>
          <w:sz w:val="28"/>
          <w:szCs w:val="28"/>
        </w:rPr>
        <w:t xml:space="preserve"> собственности </w:t>
      </w:r>
      <w:r w:rsidR="00A3353E">
        <w:rPr>
          <w:rFonts w:ascii="Times New Roman" w:hAnsi="Times New Roman" w:cs="Times New Roman"/>
          <w:sz w:val="28"/>
          <w:szCs w:val="28"/>
        </w:rPr>
        <w:t>Овюрского кожууна</w:t>
      </w:r>
      <w:r w:rsidR="00F5517C" w:rsidRPr="00B1698C">
        <w:rPr>
          <w:rFonts w:ascii="Times New Roman" w:hAnsi="Times New Roman" w:cs="Times New Roman"/>
          <w:sz w:val="28"/>
          <w:szCs w:val="28"/>
        </w:rPr>
        <w:t xml:space="preserve"> </w:t>
      </w:r>
      <w:r w:rsidRPr="00B1698C">
        <w:rPr>
          <w:rFonts w:ascii="Times New Roman" w:hAnsi="Times New Roman" w:cs="Times New Roman"/>
          <w:sz w:val="28"/>
          <w:szCs w:val="28"/>
        </w:rPr>
        <w:t xml:space="preserve">Республики Тыва в форме капитальных вложений в основные средства </w:t>
      </w:r>
      <w:r w:rsidR="007F36EF" w:rsidRPr="00B1698C">
        <w:rPr>
          <w:rFonts w:ascii="Times New Roman" w:hAnsi="Times New Roman" w:cs="Times New Roman"/>
          <w:sz w:val="28"/>
          <w:szCs w:val="28"/>
        </w:rPr>
        <w:t>муниципальных учреждений и муниципальных</w:t>
      </w:r>
      <w:r w:rsidRPr="00B1698C">
        <w:rPr>
          <w:rFonts w:ascii="Times New Roman" w:hAnsi="Times New Roman" w:cs="Times New Roman"/>
          <w:sz w:val="28"/>
          <w:szCs w:val="28"/>
        </w:rPr>
        <w:t xml:space="preserve"> унитарных предприятий осуществляются в порядке, установленном </w:t>
      </w:r>
      <w:r w:rsidR="007F36EF" w:rsidRPr="00B1698C">
        <w:rPr>
          <w:rFonts w:ascii="Times New Roman" w:hAnsi="Times New Roman" w:cs="Times New Roman"/>
          <w:sz w:val="28"/>
          <w:szCs w:val="28"/>
        </w:rPr>
        <w:t xml:space="preserve">Администрацией </w:t>
      </w:r>
      <w:r w:rsidR="00A3353E">
        <w:rPr>
          <w:rFonts w:ascii="Times New Roman" w:hAnsi="Times New Roman" w:cs="Times New Roman"/>
          <w:sz w:val="28"/>
          <w:szCs w:val="28"/>
        </w:rPr>
        <w:t>Овюрского кожууна</w:t>
      </w:r>
      <w:r w:rsidRPr="00B1698C">
        <w:rPr>
          <w:rFonts w:ascii="Times New Roman" w:hAnsi="Times New Roman" w:cs="Times New Roman"/>
          <w:sz w:val="28"/>
          <w:szCs w:val="28"/>
        </w:rPr>
        <w:t xml:space="preserve"> Республики Тыва.</w:t>
      </w:r>
    </w:p>
    <w:p w:rsidR="00595B3D" w:rsidRPr="00B1698C" w:rsidRDefault="00595B3D" w:rsidP="00464E6C">
      <w:pPr>
        <w:pStyle w:val="ConsPlusTitle"/>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 xml:space="preserve">Статья </w:t>
      </w:r>
      <w:r w:rsidR="00292042">
        <w:rPr>
          <w:rFonts w:ascii="Times New Roman" w:hAnsi="Times New Roman" w:cs="Times New Roman"/>
          <w:sz w:val="28"/>
          <w:szCs w:val="28"/>
        </w:rPr>
        <w:t>6</w:t>
      </w:r>
      <w:r w:rsidRPr="00B1698C">
        <w:rPr>
          <w:rFonts w:ascii="Times New Roman" w:hAnsi="Times New Roman" w:cs="Times New Roman"/>
          <w:sz w:val="28"/>
          <w:szCs w:val="28"/>
        </w:rPr>
        <w:t>. Субсидии юридическим лицам (за исключением субсидий муниципальным учреждениям), индивидуальным предпринимателям, физическим лицам</w:t>
      </w:r>
    </w:p>
    <w:p w:rsidR="00595B3D" w:rsidRPr="00B1698C" w:rsidRDefault="00595B3D"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 xml:space="preserve">1. </w:t>
      </w:r>
      <w:proofErr w:type="gramStart"/>
      <w:r w:rsidRPr="00B1698C">
        <w:rPr>
          <w:rFonts w:ascii="Times New Roman" w:hAnsi="Times New Roman" w:cs="Times New Roman"/>
          <w:sz w:val="28"/>
          <w:szCs w:val="28"/>
        </w:rPr>
        <w:t>Установить, что в 20</w:t>
      </w:r>
      <w:r w:rsidR="00A034D5">
        <w:rPr>
          <w:rFonts w:ascii="Times New Roman" w:hAnsi="Times New Roman" w:cs="Times New Roman"/>
          <w:sz w:val="28"/>
          <w:szCs w:val="28"/>
        </w:rPr>
        <w:t>2</w:t>
      </w:r>
      <w:r w:rsidR="00990C10">
        <w:rPr>
          <w:rFonts w:ascii="Times New Roman" w:hAnsi="Times New Roman" w:cs="Times New Roman"/>
          <w:sz w:val="28"/>
          <w:szCs w:val="28"/>
        </w:rPr>
        <w:t>6</w:t>
      </w:r>
      <w:r w:rsidR="007F36EF" w:rsidRPr="00B1698C">
        <w:rPr>
          <w:rFonts w:ascii="Times New Roman" w:hAnsi="Times New Roman" w:cs="Times New Roman"/>
          <w:sz w:val="28"/>
          <w:szCs w:val="28"/>
        </w:rPr>
        <w:t xml:space="preserve"> году и на плановый период 202</w:t>
      </w:r>
      <w:r w:rsidR="00990C10">
        <w:rPr>
          <w:rFonts w:ascii="Times New Roman" w:hAnsi="Times New Roman" w:cs="Times New Roman"/>
          <w:sz w:val="28"/>
          <w:szCs w:val="28"/>
        </w:rPr>
        <w:t>7</w:t>
      </w:r>
      <w:r w:rsidR="007F36EF" w:rsidRPr="00B1698C">
        <w:rPr>
          <w:rFonts w:ascii="Times New Roman" w:hAnsi="Times New Roman" w:cs="Times New Roman"/>
          <w:sz w:val="28"/>
          <w:szCs w:val="28"/>
        </w:rPr>
        <w:t xml:space="preserve"> и 202</w:t>
      </w:r>
      <w:r w:rsidR="00990C10">
        <w:rPr>
          <w:rFonts w:ascii="Times New Roman" w:hAnsi="Times New Roman" w:cs="Times New Roman"/>
          <w:sz w:val="28"/>
          <w:szCs w:val="28"/>
        </w:rPr>
        <w:t>8</w:t>
      </w:r>
      <w:r w:rsidR="00BC2784">
        <w:rPr>
          <w:rFonts w:ascii="Times New Roman" w:hAnsi="Times New Roman" w:cs="Times New Roman"/>
          <w:sz w:val="28"/>
          <w:szCs w:val="28"/>
        </w:rPr>
        <w:t xml:space="preserve"> годов из </w:t>
      </w:r>
      <w:r w:rsidR="007F36EF" w:rsidRPr="00B1698C">
        <w:rPr>
          <w:rFonts w:ascii="Times New Roman" w:hAnsi="Times New Roman" w:cs="Times New Roman"/>
          <w:sz w:val="28"/>
          <w:szCs w:val="28"/>
        </w:rPr>
        <w:t>кожуунного</w:t>
      </w:r>
      <w:r w:rsidR="002C0340">
        <w:rPr>
          <w:rFonts w:ascii="Times New Roman" w:hAnsi="Times New Roman" w:cs="Times New Roman"/>
          <w:sz w:val="28"/>
          <w:szCs w:val="28"/>
        </w:rPr>
        <w:t xml:space="preserve"> </w:t>
      </w:r>
      <w:r w:rsidRPr="00B1698C">
        <w:rPr>
          <w:rFonts w:ascii="Times New Roman" w:hAnsi="Times New Roman" w:cs="Times New Roman"/>
          <w:sz w:val="28"/>
          <w:szCs w:val="28"/>
        </w:rPr>
        <w:t xml:space="preserve">бюджета субсидии юридическим лицам, не являющимся </w:t>
      </w:r>
      <w:r w:rsidR="007F36EF" w:rsidRPr="00B1698C">
        <w:rPr>
          <w:rFonts w:ascii="Times New Roman" w:hAnsi="Times New Roman" w:cs="Times New Roman"/>
          <w:sz w:val="28"/>
          <w:szCs w:val="28"/>
        </w:rPr>
        <w:t xml:space="preserve">государственными, </w:t>
      </w:r>
      <w:r w:rsidRPr="00B1698C">
        <w:rPr>
          <w:rFonts w:ascii="Times New Roman" w:hAnsi="Times New Roman" w:cs="Times New Roman"/>
          <w:sz w:val="28"/>
          <w:szCs w:val="28"/>
        </w:rPr>
        <w:t>муниципальными учреждениями, индивидуальным предпринимателям, физическим лицам - производителям товаров, работ и услуг - предоставляются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 в</w:t>
      </w:r>
      <w:proofErr w:type="gramEnd"/>
      <w:r w:rsidR="00BC2784">
        <w:rPr>
          <w:rFonts w:ascii="Times New Roman" w:hAnsi="Times New Roman" w:cs="Times New Roman"/>
          <w:sz w:val="28"/>
          <w:szCs w:val="28"/>
        </w:rPr>
        <w:t xml:space="preserve"> </w:t>
      </w:r>
      <w:proofErr w:type="gramStart"/>
      <w:r w:rsidRPr="00B1698C">
        <w:rPr>
          <w:rFonts w:ascii="Times New Roman" w:hAnsi="Times New Roman" w:cs="Times New Roman"/>
          <w:sz w:val="28"/>
          <w:szCs w:val="28"/>
        </w:rPr>
        <w:t>порядке</w:t>
      </w:r>
      <w:proofErr w:type="gramEnd"/>
      <w:r w:rsidRPr="00B1698C">
        <w:rPr>
          <w:rFonts w:ascii="Times New Roman" w:hAnsi="Times New Roman" w:cs="Times New Roman"/>
          <w:sz w:val="28"/>
          <w:szCs w:val="28"/>
        </w:rPr>
        <w:t xml:space="preserve">, установленном </w:t>
      </w:r>
      <w:r w:rsidR="007F36EF" w:rsidRPr="00B1698C">
        <w:rPr>
          <w:rFonts w:ascii="Times New Roman" w:hAnsi="Times New Roman" w:cs="Times New Roman"/>
          <w:sz w:val="28"/>
          <w:szCs w:val="28"/>
        </w:rPr>
        <w:t xml:space="preserve">Администрацией </w:t>
      </w:r>
      <w:r w:rsidR="002C0340">
        <w:rPr>
          <w:rFonts w:ascii="Times New Roman" w:hAnsi="Times New Roman" w:cs="Times New Roman"/>
          <w:sz w:val="28"/>
          <w:szCs w:val="28"/>
        </w:rPr>
        <w:t>муниципального района «Овюрский кожуун»</w:t>
      </w:r>
      <w:r w:rsidR="007F36EF" w:rsidRPr="00B1698C">
        <w:rPr>
          <w:rFonts w:ascii="Times New Roman" w:hAnsi="Times New Roman" w:cs="Times New Roman"/>
          <w:sz w:val="28"/>
          <w:szCs w:val="28"/>
        </w:rPr>
        <w:t xml:space="preserve"> Республики Тыва.</w:t>
      </w:r>
    </w:p>
    <w:p w:rsidR="00595B3D" w:rsidRPr="00B1698C" w:rsidRDefault="00595B3D"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 xml:space="preserve">2. </w:t>
      </w:r>
      <w:proofErr w:type="gramStart"/>
      <w:r w:rsidRPr="00B1698C">
        <w:rPr>
          <w:rFonts w:ascii="Times New Roman" w:hAnsi="Times New Roman" w:cs="Times New Roman"/>
          <w:sz w:val="28"/>
          <w:szCs w:val="28"/>
        </w:rPr>
        <w:t xml:space="preserve">Категории и (или) критерии отбора юридических лиц (за исключением </w:t>
      </w:r>
      <w:r w:rsidR="007F36EF" w:rsidRPr="00B1698C">
        <w:rPr>
          <w:rFonts w:ascii="Times New Roman" w:hAnsi="Times New Roman" w:cs="Times New Roman"/>
          <w:sz w:val="28"/>
          <w:szCs w:val="28"/>
        </w:rPr>
        <w:t xml:space="preserve">государственных, </w:t>
      </w:r>
      <w:r w:rsidRPr="00B1698C">
        <w:rPr>
          <w:rFonts w:ascii="Times New Roman" w:hAnsi="Times New Roman" w:cs="Times New Roman"/>
          <w:sz w:val="28"/>
          <w:szCs w:val="28"/>
        </w:rPr>
        <w:t>муниципальны</w:t>
      </w:r>
      <w:r w:rsidR="007F36EF" w:rsidRPr="00B1698C">
        <w:rPr>
          <w:rFonts w:ascii="Times New Roman" w:hAnsi="Times New Roman" w:cs="Times New Roman"/>
          <w:sz w:val="28"/>
          <w:szCs w:val="28"/>
        </w:rPr>
        <w:t>х</w:t>
      </w:r>
      <w:r w:rsidRPr="00B1698C">
        <w:rPr>
          <w:rFonts w:ascii="Times New Roman" w:hAnsi="Times New Roman" w:cs="Times New Roman"/>
          <w:sz w:val="28"/>
          <w:szCs w:val="28"/>
        </w:rPr>
        <w:t xml:space="preserve"> учреждений), индивидуальных предпринимателей, физических лиц - производителей товаров, работ, услуг, имеющих право на получение субсидий, - цели, </w:t>
      </w:r>
      <w:r w:rsidR="007F36EF" w:rsidRPr="00B1698C">
        <w:rPr>
          <w:rFonts w:ascii="Times New Roman" w:hAnsi="Times New Roman" w:cs="Times New Roman"/>
          <w:sz w:val="28"/>
          <w:szCs w:val="28"/>
        </w:rPr>
        <w:t xml:space="preserve">порядок определения размера субсидий, </w:t>
      </w:r>
      <w:r w:rsidRPr="00B1698C">
        <w:rPr>
          <w:rFonts w:ascii="Times New Roman" w:hAnsi="Times New Roman" w:cs="Times New Roman"/>
          <w:sz w:val="28"/>
          <w:szCs w:val="28"/>
        </w:rPr>
        <w:t xml:space="preserve">условия и порядок предоставления субсидий, порядок возврата субсидий в </w:t>
      </w:r>
      <w:r w:rsidR="007F36EF" w:rsidRPr="00B1698C">
        <w:rPr>
          <w:rFonts w:ascii="Times New Roman" w:hAnsi="Times New Roman" w:cs="Times New Roman"/>
          <w:sz w:val="28"/>
          <w:szCs w:val="28"/>
        </w:rPr>
        <w:t>кожуунный</w:t>
      </w:r>
      <w:r w:rsidRPr="00B1698C">
        <w:rPr>
          <w:rFonts w:ascii="Times New Roman" w:hAnsi="Times New Roman" w:cs="Times New Roman"/>
          <w:sz w:val="28"/>
          <w:szCs w:val="28"/>
        </w:rPr>
        <w:t xml:space="preserve"> бюджет в случае нарушения условий, установленных при их </w:t>
      </w:r>
      <w:r w:rsidRPr="00B1698C">
        <w:rPr>
          <w:rFonts w:ascii="Times New Roman" w:hAnsi="Times New Roman" w:cs="Times New Roman"/>
          <w:sz w:val="28"/>
          <w:szCs w:val="28"/>
        </w:rPr>
        <w:lastRenderedPageBreak/>
        <w:t>предоставлении, порядок возврата в текущем финансовом году получателем субсидии остатков субсидии, не</w:t>
      </w:r>
      <w:proofErr w:type="gramEnd"/>
      <w:r w:rsidRPr="00B1698C">
        <w:rPr>
          <w:rFonts w:ascii="Times New Roman" w:hAnsi="Times New Roman" w:cs="Times New Roman"/>
          <w:sz w:val="28"/>
          <w:szCs w:val="28"/>
        </w:rPr>
        <w:t xml:space="preserve"> использованных в отчетном финансовом году, в случаях, предусмотренных соглашениями (договорами) о предоставлении субсидий, положения об обязательной </w:t>
      </w:r>
      <w:r w:rsidRPr="00EF414D">
        <w:rPr>
          <w:rFonts w:ascii="Times New Roman" w:hAnsi="Times New Roman" w:cs="Times New Roman"/>
          <w:sz w:val="28"/>
          <w:szCs w:val="28"/>
        </w:rPr>
        <w:t>проверке главным распорядителем бюджетных средств, предоставляющим субсидию, и органом муниципального</w:t>
      </w:r>
      <w:r w:rsidR="008A7919">
        <w:rPr>
          <w:rFonts w:ascii="Times New Roman" w:hAnsi="Times New Roman" w:cs="Times New Roman"/>
          <w:sz w:val="28"/>
          <w:szCs w:val="28"/>
        </w:rPr>
        <w:t xml:space="preserve"> </w:t>
      </w:r>
      <w:r w:rsidRPr="00EF414D">
        <w:rPr>
          <w:rFonts w:ascii="Times New Roman" w:hAnsi="Times New Roman" w:cs="Times New Roman"/>
          <w:sz w:val="28"/>
          <w:szCs w:val="28"/>
        </w:rPr>
        <w:t xml:space="preserve">финансового контроля соблюдения условий, целей и порядка предоставления субсидии их получателем утверждаются </w:t>
      </w:r>
      <w:r w:rsidR="007F36EF" w:rsidRPr="00EF414D">
        <w:rPr>
          <w:rFonts w:ascii="Times New Roman" w:hAnsi="Times New Roman" w:cs="Times New Roman"/>
          <w:sz w:val="28"/>
          <w:szCs w:val="28"/>
        </w:rPr>
        <w:t xml:space="preserve">Администрацией </w:t>
      </w:r>
      <w:r w:rsidR="002C0340">
        <w:rPr>
          <w:rFonts w:ascii="Times New Roman" w:hAnsi="Times New Roman" w:cs="Times New Roman"/>
          <w:sz w:val="28"/>
          <w:szCs w:val="28"/>
        </w:rPr>
        <w:t>муниципального района «Овюрский кожуун»</w:t>
      </w:r>
      <w:r w:rsidR="002C0340" w:rsidRPr="00B1698C">
        <w:rPr>
          <w:rFonts w:ascii="Times New Roman" w:hAnsi="Times New Roman" w:cs="Times New Roman"/>
          <w:sz w:val="28"/>
          <w:szCs w:val="28"/>
        </w:rPr>
        <w:t xml:space="preserve"> </w:t>
      </w:r>
      <w:r w:rsidR="007F36EF" w:rsidRPr="00EF414D">
        <w:rPr>
          <w:rFonts w:ascii="Times New Roman" w:hAnsi="Times New Roman" w:cs="Times New Roman"/>
          <w:sz w:val="28"/>
          <w:szCs w:val="28"/>
        </w:rPr>
        <w:t>Республики Тыва.</w:t>
      </w:r>
    </w:p>
    <w:p w:rsidR="00595B3D" w:rsidRPr="00B1698C" w:rsidRDefault="00595B3D" w:rsidP="00464E6C">
      <w:pPr>
        <w:pStyle w:val="ConsPlusTitle"/>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 xml:space="preserve">Статья </w:t>
      </w:r>
      <w:r w:rsidR="00292042">
        <w:rPr>
          <w:rFonts w:ascii="Times New Roman" w:hAnsi="Times New Roman" w:cs="Times New Roman"/>
          <w:sz w:val="28"/>
          <w:szCs w:val="28"/>
        </w:rPr>
        <w:t>7</w:t>
      </w:r>
      <w:r w:rsidRPr="00B1698C">
        <w:rPr>
          <w:rFonts w:ascii="Times New Roman" w:hAnsi="Times New Roman" w:cs="Times New Roman"/>
          <w:sz w:val="28"/>
          <w:szCs w:val="28"/>
        </w:rPr>
        <w:t xml:space="preserve">. Межбюджетные трансферты бюджетам </w:t>
      </w:r>
      <w:r w:rsidR="002C0340">
        <w:rPr>
          <w:rFonts w:ascii="Times New Roman" w:hAnsi="Times New Roman" w:cs="Times New Roman"/>
          <w:sz w:val="28"/>
          <w:szCs w:val="28"/>
        </w:rPr>
        <w:t>сельских поселений Овюрского кожууна</w:t>
      </w:r>
      <w:r w:rsidR="00D9320E" w:rsidRPr="00B1698C">
        <w:rPr>
          <w:rFonts w:ascii="Times New Roman" w:hAnsi="Times New Roman" w:cs="Times New Roman"/>
          <w:sz w:val="28"/>
          <w:szCs w:val="28"/>
        </w:rPr>
        <w:t xml:space="preserve"> </w:t>
      </w:r>
      <w:r w:rsidRPr="00B1698C">
        <w:rPr>
          <w:rFonts w:ascii="Times New Roman" w:hAnsi="Times New Roman" w:cs="Times New Roman"/>
          <w:sz w:val="28"/>
          <w:szCs w:val="28"/>
        </w:rPr>
        <w:t>Республики Тыва</w:t>
      </w:r>
    </w:p>
    <w:p w:rsidR="00595B3D" w:rsidRPr="00B1698C" w:rsidRDefault="00595B3D"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 xml:space="preserve">1. Утвердить в составе расходов </w:t>
      </w:r>
      <w:r w:rsidR="00D9320E" w:rsidRPr="00B1698C">
        <w:rPr>
          <w:rFonts w:ascii="Times New Roman" w:hAnsi="Times New Roman" w:cs="Times New Roman"/>
          <w:sz w:val="28"/>
          <w:szCs w:val="28"/>
        </w:rPr>
        <w:t>кожуунного</w:t>
      </w:r>
      <w:r w:rsidRPr="00B1698C">
        <w:rPr>
          <w:rFonts w:ascii="Times New Roman" w:hAnsi="Times New Roman" w:cs="Times New Roman"/>
          <w:sz w:val="28"/>
          <w:szCs w:val="28"/>
        </w:rPr>
        <w:t xml:space="preserve"> бюджета распределение межбюджетных трансфертов бюджетам </w:t>
      </w:r>
      <w:r w:rsidR="00D9320E" w:rsidRPr="00B1698C">
        <w:rPr>
          <w:rFonts w:ascii="Times New Roman" w:hAnsi="Times New Roman" w:cs="Times New Roman"/>
          <w:sz w:val="28"/>
          <w:szCs w:val="28"/>
        </w:rPr>
        <w:t>сельских поселений</w:t>
      </w:r>
      <w:r w:rsidR="00256F6F" w:rsidRPr="00B1698C">
        <w:rPr>
          <w:rFonts w:ascii="Times New Roman" w:hAnsi="Times New Roman" w:cs="Times New Roman"/>
          <w:sz w:val="28"/>
          <w:szCs w:val="28"/>
        </w:rPr>
        <w:t xml:space="preserve"> </w:t>
      </w:r>
      <w:r w:rsidR="002C0340">
        <w:rPr>
          <w:rFonts w:ascii="Times New Roman" w:hAnsi="Times New Roman" w:cs="Times New Roman"/>
          <w:sz w:val="28"/>
          <w:szCs w:val="28"/>
        </w:rPr>
        <w:t>Овюрского кожууна</w:t>
      </w:r>
      <w:r w:rsidR="00256F6F" w:rsidRPr="00B1698C">
        <w:rPr>
          <w:rFonts w:ascii="Times New Roman" w:hAnsi="Times New Roman" w:cs="Times New Roman"/>
          <w:sz w:val="28"/>
          <w:szCs w:val="28"/>
        </w:rPr>
        <w:t xml:space="preserve"> Республики Тыва</w:t>
      </w:r>
      <w:r w:rsidR="00A034D5">
        <w:rPr>
          <w:rFonts w:ascii="Times New Roman" w:hAnsi="Times New Roman" w:cs="Times New Roman"/>
          <w:sz w:val="28"/>
          <w:szCs w:val="28"/>
        </w:rPr>
        <w:t xml:space="preserve"> на 202</w:t>
      </w:r>
      <w:r w:rsidR="00990C10">
        <w:rPr>
          <w:rFonts w:ascii="Times New Roman" w:hAnsi="Times New Roman" w:cs="Times New Roman"/>
          <w:sz w:val="28"/>
          <w:szCs w:val="28"/>
        </w:rPr>
        <w:t>6</w:t>
      </w:r>
      <w:r w:rsidRPr="00B1698C">
        <w:rPr>
          <w:rFonts w:ascii="Times New Roman" w:hAnsi="Times New Roman" w:cs="Times New Roman"/>
          <w:sz w:val="28"/>
          <w:szCs w:val="28"/>
        </w:rPr>
        <w:t xml:space="preserve"> год </w:t>
      </w:r>
      <w:r w:rsidR="0061156F">
        <w:rPr>
          <w:rFonts w:ascii="Times New Roman" w:hAnsi="Times New Roman" w:cs="Times New Roman"/>
          <w:sz w:val="28"/>
          <w:szCs w:val="28"/>
        </w:rPr>
        <w:t xml:space="preserve">и </w:t>
      </w:r>
      <w:r w:rsidR="0061156F" w:rsidRPr="00B1698C">
        <w:rPr>
          <w:rFonts w:ascii="Times New Roman" w:hAnsi="Times New Roman" w:cs="Times New Roman"/>
          <w:sz w:val="28"/>
          <w:szCs w:val="28"/>
        </w:rPr>
        <w:t>на 202</w:t>
      </w:r>
      <w:r w:rsidR="00990C10">
        <w:rPr>
          <w:rFonts w:ascii="Times New Roman" w:hAnsi="Times New Roman" w:cs="Times New Roman"/>
          <w:sz w:val="28"/>
          <w:szCs w:val="28"/>
        </w:rPr>
        <w:t>7</w:t>
      </w:r>
      <w:r w:rsidR="0061156F" w:rsidRPr="00B1698C">
        <w:rPr>
          <w:rFonts w:ascii="Times New Roman" w:hAnsi="Times New Roman" w:cs="Times New Roman"/>
          <w:sz w:val="28"/>
          <w:szCs w:val="28"/>
        </w:rPr>
        <w:t xml:space="preserve"> </w:t>
      </w:r>
      <w:r w:rsidR="0061156F">
        <w:rPr>
          <w:rFonts w:ascii="Times New Roman" w:hAnsi="Times New Roman" w:cs="Times New Roman"/>
          <w:sz w:val="28"/>
          <w:szCs w:val="28"/>
        </w:rPr>
        <w:t>-</w:t>
      </w:r>
      <w:r w:rsidR="0061156F" w:rsidRPr="00B1698C">
        <w:rPr>
          <w:rFonts w:ascii="Times New Roman" w:hAnsi="Times New Roman" w:cs="Times New Roman"/>
          <w:sz w:val="28"/>
          <w:szCs w:val="28"/>
        </w:rPr>
        <w:t xml:space="preserve"> 202</w:t>
      </w:r>
      <w:r w:rsidR="00990C10">
        <w:rPr>
          <w:rFonts w:ascii="Times New Roman" w:hAnsi="Times New Roman" w:cs="Times New Roman"/>
          <w:sz w:val="28"/>
          <w:szCs w:val="28"/>
        </w:rPr>
        <w:t>8</w:t>
      </w:r>
      <w:r w:rsidRPr="00B1698C">
        <w:rPr>
          <w:rFonts w:ascii="Times New Roman" w:hAnsi="Times New Roman" w:cs="Times New Roman"/>
          <w:sz w:val="28"/>
          <w:szCs w:val="28"/>
        </w:rPr>
        <w:t>:</w:t>
      </w:r>
    </w:p>
    <w:p w:rsidR="00742847" w:rsidRDefault="00595B3D" w:rsidP="00464E6C">
      <w:pPr>
        <w:spacing w:line="360" w:lineRule="auto"/>
        <w:ind w:firstLine="708"/>
        <w:jc w:val="both"/>
        <w:rPr>
          <w:sz w:val="28"/>
          <w:szCs w:val="28"/>
        </w:rPr>
      </w:pPr>
      <w:r w:rsidRPr="0061156F">
        <w:rPr>
          <w:sz w:val="28"/>
          <w:szCs w:val="28"/>
        </w:rPr>
        <w:t xml:space="preserve">1) </w:t>
      </w:r>
      <w:r w:rsidR="00256F6F" w:rsidRPr="0061156F">
        <w:rPr>
          <w:sz w:val="28"/>
          <w:szCs w:val="28"/>
        </w:rPr>
        <w:t>д</w:t>
      </w:r>
      <w:r w:rsidR="00D9320E" w:rsidRPr="0061156F">
        <w:rPr>
          <w:sz w:val="28"/>
          <w:szCs w:val="28"/>
        </w:rPr>
        <w:t xml:space="preserve">отации на выравнивание бюджетной обеспеченности поселений </w:t>
      </w:r>
      <w:r w:rsidR="002C0340" w:rsidRPr="0061156F">
        <w:rPr>
          <w:sz w:val="28"/>
          <w:szCs w:val="28"/>
        </w:rPr>
        <w:t>Овюрского кожууна</w:t>
      </w:r>
      <w:r w:rsidR="00D9320E" w:rsidRPr="0061156F">
        <w:rPr>
          <w:sz w:val="28"/>
          <w:szCs w:val="28"/>
        </w:rPr>
        <w:t xml:space="preserve"> </w:t>
      </w:r>
      <w:r w:rsidRPr="0061156F">
        <w:rPr>
          <w:sz w:val="28"/>
          <w:szCs w:val="28"/>
        </w:rPr>
        <w:t>Республики Тыва согласно</w:t>
      </w:r>
      <w:r w:rsidR="00BC2784">
        <w:rPr>
          <w:sz w:val="28"/>
          <w:szCs w:val="28"/>
        </w:rPr>
        <w:t>,</w:t>
      </w:r>
      <w:r w:rsidR="00C3278F" w:rsidRPr="0061156F">
        <w:rPr>
          <w:sz w:val="28"/>
          <w:szCs w:val="28"/>
        </w:rPr>
        <w:t xml:space="preserve"> </w:t>
      </w:r>
      <w:r w:rsidR="00742847" w:rsidRPr="0061156F">
        <w:rPr>
          <w:sz w:val="28"/>
          <w:szCs w:val="28"/>
        </w:rPr>
        <w:t>приложения 1</w:t>
      </w:r>
      <w:r w:rsidR="00292042">
        <w:rPr>
          <w:sz w:val="28"/>
          <w:szCs w:val="28"/>
        </w:rPr>
        <w:t>3</w:t>
      </w:r>
      <w:r w:rsidR="00742847" w:rsidRPr="0061156F">
        <w:rPr>
          <w:sz w:val="28"/>
          <w:szCs w:val="28"/>
        </w:rPr>
        <w:t xml:space="preserve"> к настоящему Решению;</w:t>
      </w:r>
    </w:p>
    <w:p w:rsidR="00742847" w:rsidRPr="0061156F" w:rsidRDefault="00292042" w:rsidP="00464E6C">
      <w:pPr>
        <w:spacing w:line="360" w:lineRule="auto"/>
        <w:ind w:firstLine="708"/>
        <w:jc w:val="both"/>
        <w:rPr>
          <w:sz w:val="28"/>
          <w:szCs w:val="28"/>
        </w:rPr>
      </w:pPr>
      <w:r>
        <w:rPr>
          <w:sz w:val="28"/>
          <w:szCs w:val="28"/>
        </w:rPr>
        <w:t>2</w:t>
      </w:r>
      <w:r w:rsidR="00742847" w:rsidRPr="0061156F">
        <w:rPr>
          <w:sz w:val="28"/>
          <w:szCs w:val="28"/>
        </w:rPr>
        <w:t>) субвенции</w:t>
      </w:r>
      <w:r w:rsidR="00595B3D" w:rsidRPr="0061156F">
        <w:rPr>
          <w:sz w:val="28"/>
          <w:szCs w:val="28"/>
        </w:rPr>
        <w:t xml:space="preserve"> бюджетам </w:t>
      </w:r>
      <w:r w:rsidR="0071620F" w:rsidRPr="0061156F">
        <w:rPr>
          <w:sz w:val="28"/>
          <w:szCs w:val="28"/>
        </w:rPr>
        <w:t xml:space="preserve">поселений </w:t>
      </w:r>
      <w:r w:rsidR="00742847" w:rsidRPr="0061156F">
        <w:rPr>
          <w:sz w:val="28"/>
          <w:szCs w:val="28"/>
        </w:rPr>
        <w:t xml:space="preserve">Овюрского кожууна </w:t>
      </w:r>
      <w:r w:rsidR="0071620F" w:rsidRPr="0061156F">
        <w:rPr>
          <w:sz w:val="28"/>
          <w:szCs w:val="28"/>
        </w:rPr>
        <w:t xml:space="preserve">Республики Тыва </w:t>
      </w:r>
      <w:r w:rsidR="00595B3D" w:rsidRPr="0061156F">
        <w:rPr>
          <w:sz w:val="28"/>
          <w:szCs w:val="28"/>
        </w:rPr>
        <w:t xml:space="preserve">согласно </w:t>
      </w:r>
      <w:r w:rsidR="00742847" w:rsidRPr="0061156F">
        <w:rPr>
          <w:sz w:val="28"/>
          <w:szCs w:val="28"/>
        </w:rPr>
        <w:t>приложениям 1</w:t>
      </w:r>
      <w:r>
        <w:rPr>
          <w:sz w:val="28"/>
          <w:szCs w:val="28"/>
        </w:rPr>
        <w:t>4</w:t>
      </w:r>
      <w:r w:rsidR="00742847" w:rsidRPr="0061156F">
        <w:rPr>
          <w:sz w:val="28"/>
          <w:szCs w:val="28"/>
        </w:rPr>
        <w:t xml:space="preserve"> к настоящему Решению;</w:t>
      </w:r>
    </w:p>
    <w:p w:rsidR="00742847" w:rsidRPr="00C067A1" w:rsidRDefault="00A034D5" w:rsidP="00464E6C">
      <w:pPr>
        <w:spacing w:line="360" w:lineRule="auto"/>
        <w:ind w:firstLine="708"/>
        <w:jc w:val="both"/>
        <w:rPr>
          <w:sz w:val="28"/>
          <w:szCs w:val="28"/>
        </w:rPr>
      </w:pPr>
      <w:r>
        <w:rPr>
          <w:sz w:val="28"/>
          <w:szCs w:val="28"/>
        </w:rPr>
        <w:t>4</w:t>
      </w:r>
      <w:r w:rsidR="00595B3D" w:rsidRPr="0061156F">
        <w:rPr>
          <w:sz w:val="28"/>
          <w:szCs w:val="28"/>
        </w:rPr>
        <w:t xml:space="preserve">) иных межбюджетных трансфертов бюджетам </w:t>
      </w:r>
      <w:r w:rsidR="0071620F" w:rsidRPr="0061156F">
        <w:rPr>
          <w:sz w:val="28"/>
          <w:szCs w:val="28"/>
        </w:rPr>
        <w:t xml:space="preserve">поселений </w:t>
      </w:r>
      <w:r w:rsidR="00742847" w:rsidRPr="0061156F">
        <w:rPr>
          <w:sz w:val="28"/>
          <w:szCs w:val="28"/>
        </w:rPr>
        <w:t xml:space="preserve">Овюрского кожууна </w:t>
      </w:r>
      <w:r w:rsidR="0071620F" w:rsidRPr="0061156F">
        <w:rPr>
          <w:sz w:val="28"/>
          <w:szCs w:val="28"/>
        </w:rPr>
        <w:t xml:space="preserve">Республики Тыва </w:t>
      </w:r>
      <w:r w:rsidR="00595B3D" w:rsidRPr="0061156F">
        <w:rPr>
          <w:sz w:val="28"/>
          <w:szCs w:val="28"/>
        </w:rPr>
        <w:t>согласно</w:t>
      </w:r>
      <w:r w:rsidR="00BC2784">
        <w:rPr>
          <w:sz w:val="28"/>
          <w:szCs w:val="28"/>
        </w:rPr>
        <w:t>,</w:t>
      </w:r>
      <w:r w:rsidR="00595B3D" w:rsidRPr="0061156F">
        <w:rPr>
          <w:sz w:val="28"/>
          <w:szCs w:val="28"/>
        </w:rPr>
        <w:t xml:space="preserve"> </w:t>
      </w:r>
      <w:r w:rsidR="00742847" w:rsidRPr="0061156F">
        <w:rPr>
          <w:sz w:val="28"/>
          <w:szCs w:val="28"/>
        </w:rPr>
        <w:t>приложения 1</w:t>
      </w:r>
      <w:r w:rsidR="00554BBC">
        <w:rPr>
          <w:sz w:val="28"/>
          <w:szCs w:val="28"/>
        </w:rPr>
        <w:t>5-18</w:t>
      </w:r>
      <w:r w:rsidR="00742847" w:rsidRPr="0061156F">
        <w:rPr>
          <w:sz w:val="28"/>
          <w:szCs w:val="28"/>
        </w:rPr>
        <w:t xml:space="preserve"> к настоящему Решению;</w:t>
      </w:r>
    </w:p>
    <w:p w:rsidR="00595B3D" w:rsidRPr="00B1698C" w:rsidRDefault="004D485D" w:rsidP="00464E6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95B3D" w:rsidRPr="00B1698C">
        <w:rPr>
          <w:rFonts w:ascii="Times New Roman" w:hAnsi="Times New Roman" w:cs="Times New Roman"/>
          <w:sz w:val="28"/>
          <w:szCs w:val="28"/>
        </w:rPr>
        <w:t xml:space="preserve">. Предоставить право </w:t>
      </w:r>
      <w:r w:rsidR="00256F6F" w:rsidRPr="00B1698C">
        <w:rPr>
          <w:rFonts w:ascii="Times New Roman" w:hAnsi="Times New Roman" w:cs="Times New Roman"/>
          <w:sz w:val="28"/>
          <w:szCs w:val="28"/>
        </w:rPr>
        <w:t xml:space="preserve">Администрации </w:t>
      </w:r>
      <w:r w:rsidR="002942D0">
        <w:rPr>
          <w:rFonts w:ascii="Times New Roman" w:hAnsi="Times New Roman" w:cs="Times New Roman"/>
          <w:sz w:val="28"/>
          <w:szCs w:val="28"/>
        </w:rPr>
        <w:t>муниципального района «Овюрский кожуун»</w:t>
      </w:r>
      <w:r w:rsidR="00256F6F" w:rsidRPr="00B1698C">
        <w:rPr>
          <w:rFonts w:ascii="Times New Roman" w:hAnsi="Times New Roman" w:cs="Times New Roman"/>
          <w:sz w:val="28"/>
          <w:szCs w:val="28"/>
        </w:rPr>
        <w:t xml:space="preserve"> </w:t>
      </w:r>
      <w:r w:rsidR="00595B3D" w:rsidRPr="00B1698C">
        <w:rPr>
          <w:rFonts w:ascii="Times New Roman" w:hAnsi="Times New Roman" w:cs="Times New Roman"/>
          <w:sz w:val="28"/>
          <w:szCs w:val="28"/>
        </w:rPr>
        <w:t xml:space="preserve">Республики Тыва предоставлять иные межбюджетные трансферты бюджетам </w:t>
      </w:r>
      <w:r w:rsidR="00256F6F" w:rsidRPr="00B1698C">
        <w:rPr>
          <w:rFonts w:ascii="Times New Roman" w:hAnsi="Times New Roman" w:cs="Times New Roman"/>
          <w:sz w:val="28"/>
          <w:szCs w:val="28"/>
        </w:rPr>
        <w:t xml:space="preserve"> сельских поселений </w:t>
      </w:r>
      <w:r w:rsidR="002942D0">
        <w:rPr>
          <w:rFonts w:ascii="Times New Roman" w:hAnsi="Times New Roman" w:cs="Times New Roman"/>
          <w:sz w:val="28"/>
          <w:szCs w:val="28"/>
        </w:rPr>
        <w:t>Овюрского кожууна</w:t>
      </w:r>
      <w:r w:rsidR="00256F6F" w:rsidRPr="00B1698C">
        <w:rPr>
          <w:rFonts w:ascii="Times New Roman" w:hAnsi="Times New Roman" w:cs="Times New Roman"/>
          <w:sz w:val="28"/>
          <w:szCs w:val="28"/>
        </w:rPr>
        <w:t xml:space="preserve"> Республики Тыва </w:t>
      </w:r>
      <w:r w:rsidR="00595B3D" w:rsidRPr="00B1698C">
        <w:rPr>
          <w:rFonts w:ascii="Times New Roman" w:hAnsi="Times New Roman" w:cs="Times New Roman"/>
          <w:sz w:val="28"/>
          <w:szCs w:val="28"/>
        </w:rPr>
        <w:t xml:space="preserve">в случае распределения из вышестоящих бюджетов бюджетной системы Российской Федерации иных межбюджетных трансфертов для дальнейшей их передачи бюджетам </w:t>
      </w:r>
      <w:r w:rsidR="00256F6F" w:rsidRPr="00B1698C">
        <w:rPr>
          <w:rFonts w:ascii="Times New Roman" w:hAnsi="Times New Roman" w:cs="Times New Roman"/>
          <w:sz w:val="28"/>
          <w:szCs w:val="28"/>
        </w:rPr>
        <w:t xml:space="preserve">сельских поселений </w:t>
      </w:r>
      <w:r w:rsidR="002942D0">
        <w:rPr>
          <w:rFonts w:ascii="Times New Roman" w:hAnsi="Times New Roman" w:cs="Times New Roman"/>
          <w:sz w:val="28"/>
          <w:szCs w:val="28"/>
        </w:rPr>
        <w:t>Овюрского кожууна</w:t>
      </w:r>
      <w:r w:rsidR="00256F6F" w:rsidRPr="00B1698C">
        <w:rPr>
          <w:rFonts w:ascii="Times New Roman" w:hAnsi="Times New Roman" w:cs="Times New Roman"/>
          <w:sz w:val="28"/>
          <w:szCs w:val="28"/>
        </w:rPr>
        <w:t xml:space="preserve"> Республики Тыва</w:t>
      </w:r>
      <w:r w:rsidR="00595B3D" w:rsidRPr="00B1698C">
        <w:rPr>
          <w:rFonts w:ascii="Times New Roman" w:hAnsi="Times New Roman" w:cs="Times New Roman"/>
          <w:sz w:val="28"/>
          <w:szCs w:val="28"/>
        </w:rPr>
        <w:t>.</w:t>
      </w:r>
    </w:p>
    <w:p w:rsidR="00595B3D" w:rsidRPr="00B1698C" w:rsidRDefault="00595B3D" w:rsidP="00464E6C">
      <w:pPr>
        <w:pStyle w:val="ConsPlusTitle"/>
        <w:spacing w:line="360" w:lineRule="auto"/>
        <w:ind w:firstLine="709"/>
        <w:jc w:val="both"/>
        <w:rPr>
          <w:rFonts w:ascii="Times New Roman" w:hAnsi="Times New Roman" w:cs="Times New Roman"/>
          <w:sz w:val="28"/>
          <w:szCs w:val="28"/>
        </w:rPr>
      </w:pPr>
      <w:bookmarkStart w:id="4" w:name="P103"/>
      <w:bookmarkEnd w:id="4"/>
      <w:r w:rsidRPr="00B1698C">
        <w:rPr>
          <w:rFonts w:ascii="Times New Roman" w:hAnsi="Times New Roman" w:cs="Times New Roman"/>
          <w:sz w:val="28"/>
          <w:szCs w:val="28"/>
        </w:rPr>
        <w:t xml:space="preserve">Статья </w:t>
      </w:r>
      <w:r w:rsidR="00292042">
        <w:rPr>
          <w:rFonts w:ascii="Times New Roman" w:hAnsi="Times New Roman" w:cs="Times New Roman"/>
          <w:sz w:val="28"/>
          <w:szCs w:val="28"/>
        </w:rPr>
        <w:t>8</w:t>
      </w:r>
      <w:r w:rsidRPr="00B1698C">
        <w:rPr>
          <w:rFonts w:ascii="Times New Roman" w:hAnsi="Times New Roman" w:cs="Times New Roman"/>
          <w:sz w:val="28"/>
          <w:szCs w:val="28"/>
        </w:rPr>
        <w:t xml:space="preserve">. Особенности распределения и предоставления межбюджетных трансфертов бюджетам </w:t>
      </w:r>
      <w:r w:rsidR="002942D0">
        <w:rPr>
          <w:rFonts w:ascii="Times New Roman" w:hAnsi="Times New Roman" w:cs="Times New Roman"/>
          <w:sz w:val="28"/>
          <w:szCs w:val="28"/>
        </w:rPr>
        <w:t>поселений Овюрского кожууна</w:t>
      </w:r>
      <w:r w:rsidR="0056491F" w:rsidRPr="00B1698C">
        <w:rPr>
          <w:rFonts w:ascii="Times New Roman" w:hAnsi="Times New Roman" w:cs="Times New Roman"/>
          <w:sz w:val="28"/>
          <w:szCs w:val="28"/>
        </w:rPr>
        <w:t xml:space="preserve"> </w:t>
      </w:r>
      <w:r w:rsidRPr="00B1698C">
        <w:rPr>
          <w:rFonts w:ascii="Times New Roman" w:hAnsi="Times New Roman" w:cs="Times New Roman"/>
          <w:sz w:val="28"/>
          <w:szCs w:val="28"/>
        </w:rPr>
        <w:t>Республик</w:t>
      </w:r>
      <w:r w:rsidR="0056491F" w:rsidRPr="00B1698C">
        <w:rPr>
          <w:rFonts w:ascii="Times New Roman" w:hAnsi="Times New Roman" w:cs="Times New Roman"/>
          <w:sz w:val="28"/>
          <w:szCs w:val="28"/>
        </w:rPr>
        <w:t>и</w:t>
      </w:r>
      <w:r w:rsidRPr="00B1698C">
        <w:rPr>
          <w:rFonts w:ascii="Times New Roman" w:hAnsi="Times New Roman" w:cs="Times New Roman"/>
          <w:sz w:val="28"/>
          <w:szCs w:val="28"/>
        </w:rPr>
        <w:t xml:space="preserve"> Тыва</w:t>
      </w:r>
    </w:p>
    <w:p w:rsidR="00595B3D" w:rsidRPr="00B1698C" w:rsidRDefault="00595B3D"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 xml:space="preserve">1. Установить критерии выравнивания финансовых возможностей </w:t>
      </w:r>
      <w:r w:rsidR="00F065FA" w:rsidRPr="00B1698C">
        <w:rPr>
          <w:rFonts w:ascii="Times New Roman" w:hAnsi="Times New Roman" w:cs="Times New Roman"/>
          <w:sz w:val="28"/>
          <w:szCs w:val="28"/>
        </w:rPr>
        <w:t>сельских поселений</w:t>
      </w:r>
      <w:r w:rsidRPr="00B1698C">
        <w:rPr>
          <w:rFonts w:ascii="Times New Roman" w:hAnsi="Times New Roman" w:cs="Times New Roman"/>
          <w:sz w:val="28"/>
          <w:szCs w:val="28"/>
        </w:rPr>
        <w:t xml:space="preserve"> по осуществлению органами местного самоуправления полномочий по решению вопросов местного значения на 20</w:t>
      </w:r>
      <w:r w:rsidR="00D8780F">
        <w:rPr>
          <w:rFonts w:ascii="Times New Roman" w:hAnsi="Times New Roman" w:cs="Times New Roman"/>
          <w:sz w:val="28"/>
          <w:szCs w:val="28"/>
        </w:rPr>
        <w:t>2</w:t>
      </w:r>
      <w:r w:rsidR="00990C10">
        <w:rPr>
          <w:rFonts w:ascii="Times New Roman" w:hAnsi="Times New Roman" w:cs="Times New Roman"/>
          <w:sz w:val="28"/>
          <w:szCs w:val="28"/>
        </w:rPr>
        <w:t>6</w:t>
      </w:r>
      <w:r w:rsidRPr="00B1698C">
        <w:rPr>
          <w:rFonts w:ascii="Times New Roman" w:hAnsi="Times New Roman" w:cs="Times New Roman"/>
          <w:sz w:val="28"/>
          <w:szCs w:val="28"/>
        </w:rPr>
        <w:t xml:space="preserve"> год и на плановый период 20</w:t>
      </w:r>
      <w:r w:rsidR="00F065FA" w:rsidRPr="00B1698C">
        <w:rPr>
          <w:rFonts w:ascii="Times New Roman" w:hAnsi="Times New Roman" w:cs="Times New Roman"/>
          <w:sz w:val="28"/>
          <w:szCs w:val="28"/>
        </w:rPr>
        <w:t>2</w:t>
      </w:r>
      <w:r w:rsidR="00990C10">
        <w:rPr>
          <w:rFonts w:ascii="Times New Roman" w:hAnsi="Times New Roman" w:cs="Times New Roman"/>
          <w:sz w:val="28"/>
          <w:szCs w:val="28"/>
        </w:rPr>
        <w:t>7</w:t>
      </w:r>
      <w:r w:rsidRPr="00B1698C">
        <w:rPr>
          <w:rFonts w:ascii="Times New Roman" w:hAnsi="Times New Roman" w:cs="Times New Roman"/>
          <w:sz w:val="28"/>
          <w:szCs w:val="28"/>
        </w:rPr>
        <w:t xml:space="preserve"> и </w:t>
      </w:r>
      <w:r w:rsidRPr="006A7A20">
        <w:rPr>
          <w:rFonts w:ascii="Times New Roman" w:hAnsi="Times New Roman" w:cs="Times New Roman"/>
          <w:sz w:val="28"/>
          <w:szCs w:val="28"/>
        </w:rPr>
        <w:t>202</w:t>
      </w:r>
      <w:r w:rsidR="00990C10">
        <w:rPr>
          <w:rFonts w:ascii="Times New Roman" w:hAnsi="Times New Roman" w:cs="Times New Roman"/>
          <w:sz w:val="28"/>
          <w:szCs w:val="28"/>
        </w:rPr>
        <w:t>8</w:t>
      </w:r>
      <w:r w:rsidR="000D0D6A">
        <w:rPr>
          <w:rFonts w:ascii="Times New Roman" w:hAnsi="Times New Roman" w:cs="Times New Roman"/>
          <w:sz w:val="28"/>
          <w:szCs w:val="28"/>
        </w:rPr>
        <w:t xml:space="preserve"> </w:t>
      </w:r>
      <w:r w:rsidR="000D0D6A">
        <w:rPr>
          <w:rFonts w:ascii="Times New Roman" w:hAnsi="Times New Roman" w:cs="Times New Roman"/>
          <w:sz w:val="28"/>
          <w:szCs w:val="28"/>
        </w:rPr>
        <w:lastRenderedPageBreak/>
        <w:t xml:space="preserve">годов в размере </w:t>
      </w:r>
      <w:r w:rsidR="000D0D6A" w:rsidRPr="00990C10">
        <w:rPr>
          <w:rFonts w:ascii="Times New Roman" w:hAnsi="Times New Roman" w:cs="Times New Roman"/>
          <w:sz w:val="28"/>
          <w:szCs w:val="28"/>
        </w:rPr>
        <w:t>7</w:t>
      </w:r>
      <w:r w:rsidR="00990C10">
        <w:rPr>
          <w:rFonts w:ascii="Times New Roman" w:hAnsi="Times New Roman" w:cs="Times New Roman"/>
          <w:sz w:val="28"/>
          <w:szCs w:val="28"/>
        </w:rPr>
        <w:t>53</w:t>
      </w:r>
      <w:r w:rsidRPr="006A7A20">
        <w:rPr>
          <w:rFonts w:ascii="Times New Roman" w:hAnsi="Times New Roman" w:cs="Times New Roman"/>
          <w:sz w:val="28"/>
          <w:szCs w:val="28"/>
        </w:rPr>
        <w:t xml:space="preserve"> рублей на одного жителя.</w:t>
      </w:r>
    </w:p>
    <w:p w:rsidR="00595B3D" w:rsidRPr="00B1698C" w:rsidRDefault="00595B3D"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 xml:space="preserve">2. </w:t>
      </w:r>
      <w:proofErr w:type="gramStart"/>
      <w:r w:rsidRPr="00B1698C">
        <w:rPr>
          <w:rFonts w:ascii="Times New Roman" w:hAnsi="Times New Roman" w:cs="Times New Roman"/>
          <w:sz w:val="28"/>
          <w:szCs w:val="28"/>
        </w:rPr>
        <w:t>Установить, что в 20</w:t>
      </w:r>
      <w:r w:rsidR="00D8780F">
        <w:rPr>
          <w:rFonts w:ascii="Times New Roman" w:hAnsi="Times New Roman" w:cs="Times New Roman"/>
          <w:sz w:val="28"/>
          <w:szCs w:val="28"/>
        </w:rPr>
        <w:t>2</w:t>
      </w:r>
      <w:r w:rsidR="00990C10">
        <w:rPr>
          <w:rFonts w:ascii="Times New Roman" w:hAnsi="Times New Roman" w:cs="Times New Roman"/>
          <w:sz w:val="28"/>
          <w:szCs w:val="28"/>
        </w:rPr>
        <w:t xml:space="preserve">6 </w:t>
      </w:r>
      <w:r w:rsidRPr="00B1698C">
        <w:rPr>
          <w:rFonts w:ascii="Times New Roman" w:hAnsi="Times New Roman" w:cs="Times New Roman"/>
          <w:sz w:val="28"/>
          <w:szCs w:val="28"/>
        </w:rPr>
        <w:t>году и плановом периоде 20</w:t>
      </w:r>
      <w:r w:rsidR="00F065FA" w:rsidRPr="00B1698C">
        <w:rPr>
          <w:rFonts w:ascii="Times New Roman" w:hAnsi="Times New Roman" w:cs="Times New Roman"/>
          <w:sz w:val="28"/>
          <w:szCs w:val="28"/>
        </w:rPr>
        <w:t>2</w:t>
      </w:r>
      <w:r w:rsidR="00990C10">
        <w:rPr>
          <w:rFonts w:ascii="Times New Roman" w:hAnsi="Times New Roman" w:cs="Times New Roman"/>
          <w:sz w:val="28"/>
          <w:szCs w:val="28"/>
        </w:rPr>
        <w:t>7</w:t>
      </w:r>
      <w:r w:rsidRPr="00B1698C">
        <w:rPr>
          <w:rFonts w:ascii="Times New Roman" w:hAnsi="Times New Roman" w:cs="Times New Roman"/>
          <w:sz w:val="28"/>
          <w:szCs w:val="28"/>
        </w:rPr>
        <w:t xml:space="preserve"> и 202</w:t>
      </w:r>
      <w:r w:rsidR="00990C10">
        <w:rPr>
          <w:rFonts w:ascii="Times New Roman" w:hAnsi="Times New Roman" w:cs="Times New Roman"/>
          <w:sz w:val="28"/>
          <w:szCs w:val="28"/>
        </w:rPr>
        <w:t>8</w:t>
      </w:r>
      <w:r w:rsidRPr="00B1698C">
        <w:rPr>
          <w:rFonts w:ascii="Times New Roman" w:hAnsi="Times New Roman" w:cs="Times New Roman"/>
          <w:sz w:val="28"/>
          <w:szCs w:val="28"/>
        </w:rPr>
        <w:t xml:space="preserve"> годов предоставление межбюджетных трансфертов (за исключением субвенций) </w:t>
      </w:r>
      <w:r w:rsidRPr="00EF414D">
        <w:rPr>
          <w:rFonts w:ascii="Times New Roman" w:hAnsi="Times New Roman" w:cs="Times New Roman"/>
          <w:sz w:val="28"/>
          <w:szCs w:val="28"/>
        </w:rPr>
        <w:t>местным бюджетам</w:t>
      </w:r>
      <w:r w:rsidRPr="00B1698C">
        <w:rPr>
          <w:rFonts w:ascii="Times New Roman" w:hAnsi="Times New Roman" w:cs="Times New Roman"/>
          <w:sz w:val="28"/>
          <w:szCs w:val="28"/>
        </w:rPr>
        <w:t xml:space="preserve"> осуществляется при условии заключения органами местного самоуправления муниципальных образований соглашений с </w:t>
      </w:r>
      <w:r w:rsidR="00F065FA" w:rsidRPr="00B1698C">
        <w:rPr>
          <w:rFonts w:ascii="Times New Roman" w:hAnsi="Times New Roman" w:cs="Times New Roman"/>
          <w:sz w:val="28"/>
          <w:szCs w:val="28"/>
        </w:rPr>
        <w:t xml:space="preserve">Финансовым управлением </w:t>
      </w:r>
      <w:r w:rsidR="002942D0">
        <w:rPr>
          <w:rFonts w:ascii="Times New Roman" w:hAnsi="Times New Roman" w:cs="Times New Roman"/>
          <w:sz w:val="28"/>
          <w:szCs w:val="28"/>
        </w:rPr>
        <w:t>Администрации Овюрского кожууна</w:t>
      </w:r>
      <w:r w:rsidR="00F065FA" w:rsidRPr="00B1698C">
        <w:rPr>
          <w:rFonts w:ascii="Times New Roman" w:hAnsi="Times New Roman" w:cs="Times New Roman"/>
          <w:sz w:val="28"/>
          <w:szCs w:val="28"/>
        </w:rPr>
        <w:t xml:space="preserve"> Республики Тыва</w:t>
      </w:r>
      <w:r w:rsidRPr="00B1698C">
        <w:rPr>
          <w:rFonts w:ascii="Times New Roman" w:hAnsi="Times New Roman" w:cs="Times New Roman"/>
          <w:sz w:val="28"/>
          <w:szCs w:val="28"/>
        </w:rPr>
        <w:t xml:space="preserve"> о мерах по повышению эффективности использования бюджетных средств и увеличению поступлений налоговых и неналоговых доходов </w:t>
      </w:r>
      <w:r w:rsidRPr="00EF414D">
        <w:rPr>
          <w:rFonts w:ascii="Times New Roman" w:hAnsi="Times New Roman" w:cs="Times New Roman"/>
          <w:sz w:val="28"/>
          <w:szCs w:val="28"/>
        </w:rPr>
        <w:t>местных бюджетов.</w:t>
      </w:r>
      <w:proofErr w:type="gramEnd"/>
    </w:p>
    <w:p w:rsidR="00595B3D" w:rsidRPr="00B1698C" w:rsidRDefault="00595B3D"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 xml:space="preserve">3. Установить, что не использованные в текущем финансовом году остатки межбюджетных трансфертов, полученные </w:t>
      </w:r>
      <w:r w:rsidRPr="00EF414D">
        <w:rPr>
          <w:rFonts w:ascii="Times New Roman" w:hAnsi="Times New Roman" w:cs="Times New Roman"/>
          <w:sz w:val="28"/>
          <w:szCs w:val="28"/>
        </w:rPr>
        <w:t>местными бюджетами</w:t>
      </w:r>
      <w:r w:rsidRPr="00B1698C">
        <w:rPr>
          <w:rFonts w:ascii="Times New Roman" w:hAnsi="Times New Roman" w:cs="Times New Roman"/>
          <w:sz w:val="28"/>
          <w:szCs w:val="28"/>
        </w:rPr>
        <w:t xml:space="preserve"> из </w:t>
      </w:r>
      <w:r w:rsidR="00F065FA" w:rsidRPr="00B1698C">
        <w:rPr>
          <w:rFonts w:ascii="Times New Roman" w:hAnsi="Times New Roman" w:cs="Times New Roman"/>
          <w:sz w:val="28"/>
          <w:szCs w:val="28"/>
        </w:rPr>
        <w:t>кожуунного</w:t>
      </w:r>
      <w:r w:rsidRPr="00B1698C">
        <w:rPr>
          <w:rFonts w:ascii="Times New Roman" w:hAnsi="Times New Roman" w:cs="Times New Roman"/>
          <w:sz w:val="28"/>
          <w:szCs w:val="28"/>
        </w:rPr>
        <w:t xml:space="preserve"> бюджета в форме субсидий, субвенций и иных межбюджетных трансфертов, имеющих целевое назначение, подлежат возврату в </w:t>
      </w:r>
      <w:r w:rsidR="00F065FA" w:rsidRPr="00B1698C">
        <w:rPr>
          <w:rFonts w:ascii="Times New Roman" w:hAnsi="Times New Roman" w:cs="Times New Roman"/>
          <w:sz w:val="28"/>
          <w:szCs w:val="28"/>
        </w:rPr>
        <w:t>кожуунный</w:t>
      </w:r>
      <w:r w:rsidRPr="00B1698C">
        <w:rPr>
          <w:rFonts w:ascii="Times New Roman" w:hAnsi="Times New Roman" w:cs="Times New Roman"/>
          <w:sz w:val="28"/>
          <w:szCs w:val="28"/>
        </w:rPr>
        <w:t xml:space="preserve"> бюджет в течение первых 15 рабочих дней после окончания финансового года.</w:t>
      </w:r>
    </w:p>
    <w:p w:rsidR="00595B3D" w:rsidRPr="00B1698C" w:rsidRDefault="00595B3D"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 xml:space="preserve">4. В соответствии с решением главного администратора бюджетных средств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w:t>
      </w:r>
      <w:r w:rsidRPr="00EF414D">
        <w:rPr>
          <w:rFonts w:ascii="Times New Roman" w:hAnsi="Times New Roman" w:cs="Times New Roman"/>
          <w:sz w:val="28"/>
          <w:szCs w:val="28"/>
        </w:rPr>
        <w:t>местного бюджета,</w:t>
      </w:r>
      <w:r w:rsidRPr="00B1698C">
        <w:rPr>
          <w:rFonts w:ascii="Times New Roman" w:hAnsi="Times New Roman" w:cs="Times New Roman"/>
          <w:sz w:val="28"/>
          <w:szCs w:val="28"/>
        </w:rPr>
        <w:t xml:space="preserve">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595B3D" w:rsidRPr="00B1698C" w:rsidRDefault="00595B3D"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 xml:space="preserve">5. 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w:t>
      </w:r>
      <w:r w:rsidR="0022498B" w:rsidRPr="00B1698C">
        <w:rPr>
          <w:rFonts w:ascii="Times New Roman" w:hAnsi="Times New Roman" w:cs="Times New Roman"/>
          <w:sz w:val="28"/>
          <w:szCs w:val="28"/>
        </w:rPr>
        <w:t>кожуунного</w:t>
      </w:r>
      <w:r w:rsidR="002942D0">
        <w:rPr>
          <w:rFonts w:ascii="Times New Roman" w:hAnsi="Times New Roman" w:cs="Times New Roman"/>
          <w:sz w:val="28"/>
          <w:szCs w:val="28"/>
        </w:rPr>
        <w:t xml:space="preserve"> </w:t>
      </w:r>
      <w:r w:rsidRPr="00B1698C">
        <w:rPr>
          <w:rFonts w:ascii="Times New Roman" w:hAnsi="Times New Roman" w:cs="Times New Roman"/>
          <w:sz w:val="28"/>
          <w:szCs w:val="28"/>
        </w:rPr>
        <w:t xml:space="preserve">бюджета, указанные средства подлежат взысканию в доход </w:t>
      </w:r>
      <w:r w:rsidR="0022498B" w:rsidRPr="00B1698C">
        <w:rPr>
          <w:rFonts w:ascii="Times New Roman" w:hAnsi="Times New Roman" w:cs="Times New Roman"/>
          <w:sz w:val="28"/>
          <w:szCs w:val="28"/>
        </w:rPr>
        <w:t>кожуунного</w:t>
      </w:r>
      <w:r w:rsidRPr="00B1698C">
        <w:rPr>
          <w:rFonts w:ascii="Times New Roman" w:hAnsi="Times New Roman" w:cs="Times New Roman"/>
          <w:sz w:val="28"/>
          <w:szCs w:val="28"/>
        </w:rPr>
        <w:t xml:space="preserve"> бюджета в порядке, определяемом </w:t>
      </w:r>
      <w:r w:rsidR="0022498B" w:rsidRPr="00B1698C">
        <w:rPr>
          <w:rFonts w:ascii="Times New Roman" w:hAnsi="Times New Roman" w:cs="Times New Roman"/>
          <w:sz w:val="28"/>
          <w:szCs w:val="28"/>
        </w:rPr>
        <w:t xml:space="preserve">Финансовым управлением </w:t>
      </w:r>
      <w:r w:rsidR="002942D0">
        <w:rPr>
          <w:rFonts w:ascii="Times New Roman" w:hAnsi="Times New Roman" w:cs="Times New Roman"/>
          <w:sz w:val="28"/>
          <w:szCs w:val="28"/>
        </w:rPr>
        <w:t>Администрации Овюрского кожууна</w:t>
      </w:r>
      <w:r w:rsidR="0022498B" w:rsidRPr="00B1698C">
        <w:rPr>
          <w:rFonts w:ascii="Times New Roman" w:hAnsi="Times New Roman" w:cs="Times New Roman"/>
          <w:sz w:val="28"/>
          <w:szCs w:val="28"/>
        </w:rPr>
        <w:t xml:space="preserve"> Республики Тыва </w:t>
      </w:r>
      <w:r w:rsidRPr="00B1698C">
        <w:rPr>
          <w:rFonts w:ascii="Times New Roman" w:hAnsi="Times New Roman" w:cs="Times New Roman"/>
          <w:sz w:val="28"/>
          <w:szCs w:val="28"/>
        </w:rPr>
        <w:t>с соблюдением общих требований, установленных Министерством финансов Российской Федерации.</w:t>
      </w:r>
    </w:p>
    <w:p w:rsidR="00595B3D" w:rsidRPr="00B1698C" w:rsidRDefault="00595B3D"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 xml:space="preserve">6. Установить, что при нарушении сроков возврата и (или) использовании не по целевому назначению средств </w:t>
      </w:r>
      <w:r w:rsidR="0022498B" w:rsidRPr="00B1698C">
        <w:rPr>
          <w:rFonts w:ascii="Times New Roman" w:hAnsi="Times New Roman" w:cs="Times New Roman"/>
          <w:sz w:val="28"/>
          <w:szCs w:val="28"/>
        </w:rPr>
        <w:t>кожуунного</w:t>
      </w:r>
      <w:r w:rsidRPr="00B1698C">
        <w:rPr>
          <w:rFonts w:ascii="Times New Roman" w:hAnsi="Times New Roman" w:cs="Times New Roman"/>
          <w:sz w:val="28"/>
          <w:szCs w:val="28"/>
        </w:rPr>
        <w:t xml:space="preserve"> бюджета, предоставленных на </w:t>
      </w:r>
      <w:r w:rsidRPr="00B1698C">
        <w:rPr>
          <w:rFonts w:ascii="Times New Roman" w:hAnsi="Times New Roman" w:cs="Times New Roman"/>
          <w:sz w:val="28"/>
          <w:szCs w:val="28"/>
        </w:rPr>
        <w:lastRenderedPageBreak/>
        <w:t xml:space="preserve">возвратной основе </w:t>
      </w:r>
      <w:r w:rsidRPr="00EF414D">
        <w:rPr>
          <w:rFonts w:ascii="Times New Roman" w:hAnsi="Times New Roman" w:cs="Times New Roman"/>
          <w:sz w:val="28"/>
          <w:szCs w:val="28"/>
        </w:rPr>
        <w:t>местным бюджетам,</w:t>
      </w:r>
      <w:r w:rsidRPr="00B1698C">
        <w:rPr>
          <w:rFonts w:ascii="Times New Roman" w:hAnsi="Times New Roman" w:cs="Times New Roman"/>
          <w:sz w:val="28"/>
          <w:szCs w:val="28"/>
        </w:rPr>
        <w:t xml:space="preserve"> суммы средств, подлежащие перечислению в </w:t>
      </w:r>
      <w:r w:rsidR="003345FC" w:rsidRPr="00B1698C">
        <w:rPr>
          <w:rFonts w:ascii="Times New Roman" w:hAnsi="Times New Roman" w:cs="Times New Roman"/>
          <w:sz w:val="28"/>
          <w:szCs w:val="28"/>
        </w:rPr>
        <w:t>кожуунный</w:t>
      </w:r>
      <w:r w:rsidRPr="00B1698C">
        <w:rPr>
          <w:rFonts w:ascii="Times New Roman" w:hAnsi="Times New Roman" w:cs="Times New Roman"/>
          <w:sz w:val="28"/>
          <w:szCs w:val="28"/>
        </w:rPr>
        <w:t xml:space="preserve"> бюджет, включая проценты, штрафы и пени, взыскиваются путем обращения взыскания за счет дотаций </w:t>
      </w:r>
      <w:r w:rsidRPr="00EF414D">
        <w:rPr>
          <w:rFonts w:ascii="Times New Roman" w:hAnsi="Times New Roman" w:cs="Times New Roman"/>
          <w:sz w:val="28"/>
          <w:szCs w:val="28"/>
        </w:rPr>
        <w:t>местному бюджету</w:t>
      </w:r>
      <w:r w:rsidRPr="00B1698C">
        <w:rPr>
          <w:rFonts w:ascii="Times New Roman" w:hAnsi="Times New Roman" w:cs="Times New Roman"/>
          <w:sz w:val="28"/>
          <w:szCs w:val="28"/>
        </w:rPr>
        <w:t xml:space="preserve"> из </w:t>
      </w:r>
      <w:r w:rsidR="003345FC" w:rsidRPr="00B1698C">
        <w:rPr>
          <w:rFonts w:ascii="Times New Roman" w:hAnsi="Times New Roman" w:cs="Times New Roman"/>
          <w:sz w:val="28"/>
          <w:szCs w:val="28"/>
        </w:rPr>
        <w:t>кожуунного</w:t>
      </w:r>
      <w:r w:rsidRPr="00B1698C">
        <w:rPr>
          <w:rFonts w:ascii="Times New Roman" w:hAnsi="Times New Roman" w:cs="Times New Roman"/>
          <w:sz w:val="28"/>
          <w:szCs w:val="28"/>
        </w:rPr>
        <w:t xml:space="preserve"> бюджета, а также за счет отчислений от федеральных и региональных налогов и сборов, налогов, предусмотренных специальными налоговыми режимами, подлежащих зачислению в </w:t>
      </w:r>
      <w:r w:rsidRPr="00EF414D">
        <w:rPr>
          <w:rFonts w:ascii="Times New Roman" w:hAnsi="Times New Roman" w:cs="Times New Roman"/>
          <w:sz w:val="28"/>
          <w:szCs w:val="28"/>
        </w:rPr>
        <w:t>местный бюджет.</w:t>
      </w:r>
    </w:p>
    <w:p w:rsidR="00595B3D" w:rsidRPr="00B1698C" w:rsidRDefault="00595B3D"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 xml:space="preserve">7. Установить, что при использовании не по целевому назначению средств </w:t>
      </w:r>
      <w:r w:rsidR="003345FC" w:rsidRPr="00B1698C">
        <w:rPr>
          <w:rFonts w:ascii="Times New Roman" w:hAnsi="Times New Roman" w:cs="Times New Roman"/>
          <w:sz w:val="28"/>
          <w:szCs w:val="28"/>
        </w:rPr>
        <w:t>кожуунного</w:t>
      </w:r>
      <w:r w:rsidR="002942D0">
        <w:rPr>
          <w:rFonts w:ascii="Times New Roman" w:hAnsi="Times New Roman" w:cs="Times New Roman"/>
          <w:sz w:val="28"/>
          <w:szCs w:val="28"/>
        </w:rPr>
        <w:t xml:space="preserve"> </w:t>
      </w:r>
      <w:r w:rsidRPr="00B1698C">
        <w:rPr>
          <w:rFonts w:ascii="Times New Roman" w:hAnsi="Times New Roman" w:cs="Times New Roman"/>
          <w:sz w:val="28"/>
          <w:szCs w:val="28"/>
        </w:rPr>
        <w:t xml:space="preserve">бюджета, предоставленных на безвозвратной основе </w:t>
      </w:r>
      <w:r w:rsidRPr="00EF414D">
        <w:rPr>
          <w:rFonts w:ascii="Times New Roman" w:hAnsi="Times New Roman" w:cs="Times New Roman"/>
          <w:sz w:val="28"/>
          <w:szCs w:val="28"/>
        </w:rPr>
        <w:t>местным бюджетам,</w:t>
      </w:r>
      <w:r w:rsidRPr="00B1698C">
        <w:rPr>
          <w:rFonts w:ascii="Times New Roman" w:hAnsi="Times New Roman" w:cs="Times New Roman"/>
          <w:sz w:val="28"/>
          <w:szCs w:val="28"/>
        </w:rPr>
        <w:t xml:space="preserve"> суммы средств, использованные не по целевому назначению, взыскиваются в соответствии с бюджетным законодательством Российской Федерации и нормативными п</w:t>
      </w:r>
      <w:r w:rsidR="003345FC" w:rsidRPr="00B1698C">
        <w:rPr>
          <w:rFonts w:ascii="Times New Roman" w:hAnsi="Times New Roman" w:cs="Times New Roman"/>
          <w:sz w:val="28"/>
          <w:szCs w:val="28"/>
        </w:rPr>
        <w:t xml:space="preserve">равовыми актами Республики Тыва, </w:t>
      </w:r>
      <w:r w:rsidR="002942D0">
        <w:rPr>
          <w:rFonts w:ascii="Times New Roman" w:hAnsi="Times New Roman" w:cs="Times New Roman"/>
          <w:sz w:val="28"/>
          <w:szCs w:val="28"/>
        </w:rPr>
        <w:t>Овюрского кожууна</w:t>
      </w:r>
      <w:r w:rsidR="003345FC" w:rsidRPr="002B4A1B">
        <w:rPr>
          <w:rFonts w:ascii="Times New Roman" w:hAnsi="Times New Roman" w:cs="Times New Roman"/>
          <w:sz w:val="28"/>
          <w:szCs w:val="28"/>
        </w:rPr>
        <w:t xml:space="preserve"> Республики Тыва.</w:t>
      </w:r>
    </w:p>
    <w:p w:rsidR="00595B3D" w:rsidRPr="00B1698C" w:rsidRDefault="00595B3D"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 xml:space="preserve">8. Утвердить порядок предоставления и расходования субсидий бюджетам </w:t>
      </w:r>
      <w:r w:rsidR="00556860" w:rsidRPr="00B1698C">
        <w:rPr>
          <w:rFonts w:ascii="Times New Roman" w:hAnsi="Times New Roman" w:cs="Times New Roman"/>
          <w:sz w:val="28"/>
          <w:szCs w:val="28"/>
        </w:rPr>
        <w:t xml:space="preserve">городских и сельских поселений </w:t>
      </w:r>
      <w:r w:rsidRPr="00B1698C">
        <w:rPr>
          <w:rFonts w:ascii="Times New Roman" w:hAnsi="Times New Roman" w:cs="Times New Roman"/>
          <w:sz w:val="28"/>
          <w:szCs w:val="28"/>
        </w:rPr>
        <w:t xml:space="preserve">с методиками расчета и распределения общего объема между бюджетами </w:t>
      </w:r>
      <w:r w:rsidR="00556860" w:rsidRPr="00B1698C">
        <w:rPr>
          <w:rFonts w:ascii="Times New Roman" w:hAnsi="Times New Roman" w:cs="Times New Roman"/>
          <w:sz w:val="28"/>
          <w:szCs w:val="28"/>
        </w:rPr>
        <w:t xml:space="preserve">сельских поселений </w:t>
      </w:r>
      <w:r w:rsidRPr="00B1698C">
        <w:rPr>
          <w:rFonts w:ascii="Times New Roman" w:hAnsi="Times New Roman" w:cs="Times New Roman"/>
          <w:sz w:val="28"/>
          <w:szCs w:val="28"/>
        </w:rPr>
        <w:t xml:space="preserve">согласно </w:t>
      </w:r>
      <w:r w:rsidRPr="009B0E0C">
        <w:rPr>
          <w:rFonts w:ascii="Times New Roman" w:hAnsi="Times New Roman" w:cs="Times New Roman"/>
          <w:sz w:val="28"/>
          <w:szCs w:val="28"/>
        </w:rPr>
        <w:t>приложен</w:t>
      </w:r>
      <w:r w:rsidR="009B0E0C">
        <w:rPr>
          <w:rFonts w:ascii="Times New Roman" w:hAnsi="Times New Roman" w:cs="Times New Roman"/>
          <w:sz w:val="28"/>
          <w:szCs w:val="28"/>
        </w:rPr>
        <w:t xml:space="preserve">ию </w:t>
      </w:r>
      <w:r w:rsidR="00554BBC">
        <w:rPr>
          <w:rFonts w:ascii="Times New Roman" w:hAnsi="Times New Roman" w:cs="Times New Roman"/>
          <w:sz w:val="28"/>
          <w:szCs w:val="28"/>
        </w:rPr>
        <w:t>19</w:t>
      </w:r>
      <w:r w:rsidRPr="00B1698C">
        <w:rPr>
          <w:rFonts w:ascii="Times New Roman" w:hAnsi="Times New Roman" w:cs="Times New Roman"/>
          <w:sz w:val="28"/>
          <w:szCs w:val="28"/>
        </w:rPr>
        <w:t xml:space="preserve"> к настоящему </w:t>
      </w:r>
      <w:r w:rsidR="00556860" w:rsidRPr="00B1698C">
        <w:rPr>
          <w:rFonts w:ascii="Times New Roman" w:hAnsi="Times New Roman" w:cs="Times New Roman"/>
          <w:sz w:val="28"/>
          <w:szCs w:val="28"/>
        </w:rPr>
        <w:t>Решению</w:t>
      </w:r>
      <w:r w:rsidRPr="00B1698C">
        <w:rPr>
          <w:rFonts w:ascii="Times New Roman" w:hAnsi="Times New Roman" w:cs="Times New Roman"/>
          <w:sz w:val="28"/>
          <w:szCs w:val="28"/>
        </w:rPr>
        <w:t>.</w:t>
      </w:r>
    </w:p>
    <w:p w:rsidR="00595B3D" w:rsidRPr="00B1698C" w:rsidRDefault="00595B3D"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 xml:space="preserve">Порядок предоставления и расходования субсидий бюджетам </w:t>
      </w:r>
      <w:r w:rsidR="00556860" w:rsidRPr="00B1698C">
        <w:rPr>
          <w:rFonts w:ascii="Times New Roman" w:hAnsi="Times New Roman" w:cs="Times New Roman"/>
          <w:sz w:val="28"/>
          <w:szCs w:val="28"/>
        </w:rPr>
        <w:t>сельских поселений</w:t>
      </w:r>
      <w:r w:rsidRPr="00B1698C">
        <w:rPr>
          <w:rFonts w:ascii="Times New Roman" w:hAnsi="Times New Roman" w:cs="Times New Roman"/>
          <w:sz w:val="28"/>
          <w:szCs w:val="28"/>
        </w:rPr>
        <w:t xml:space="preserve">, за исключением субсидий, которые утверждены </w:t>
      </w:r>
      <w:r w:rsidR="009B0E0C">
        <w:rPr>
          <w:rFonts w:ascii="Times New Roman" w:hAnsi="Times New Roman" w:cs="Times New Roman"/>
          <w:sz w:val="28"/>
          <w:szCs w:val="28"/>
        </w:rPr>
        <w:t xml:space="preserve">приложением </w:t>
      </w:r>
      <w:r w:rsidR="00554BBC">
        <w:rPr>
          <w:rFonts w:ascii="Times New Roman" w:hAnsi="Times New Roman" w:cs="Times New Roman"/>
          <w:sz w:val="28"/>
          <w:szCs w:val="28"/>
        </w:rPr>
        <w:t>19</w:t>
      </w:r>
      <w:r w:rsidRPr="00B1698C">
        <w:rPr>
          <w:rFonts w:ascii="Times New Roman" w:hAnsi="Times New Roman" w:cs="Times New Roman"/>
          <w:sz w:val="28"/>
          <w:szCs w:val="28"/>
        </w:rPr>
        <w:t xml:space="preserve"> к настоящему </w:t>
      </w:r>
      <w:r w:rsidR="00556860" w:rsidRPr="00B1698C">
        <w:rPr>
          <w:rFonts w:ascii="Times New Roman" w:hAnsi="Times New Roman" w:cs="Times New Roman"/>
          <w:sz w:val="28"/>
          <w:szCs w:val="28"/>
        </w:rPr>
        <w:t>Решению</w:t>
      </w:r>
      <w:r w:rsidRPr="00B1698C">
        <w:rPr>
          <w:rFonts w:ascii="Times New Roman" w:hAnsi="Times New Roman" w:cs="Times New Roman"/>
          <w:sz w:val="28"/>
          <w:szCs w:val="28"/>
        </w:rPr>
        <w:t xml:space="preserve">, устанавливается нормативным правовым актом </w:t>
      </w:r>
      <w:r w:rsidR="00556860" w:rsidRPr="00B1698C">
        <w:rPr>
          <w:rFonts w:ascii="Times New Roman" w:hAnsi="Times New Roman" w:cs="Times New Roman"/>
          <w:sz w:val="28"/>
          <w:szCs w:val="28"/>
        </w:rPr>
        <w:t xml:space="preserve">Администрации </w:t>
      </w:r>
      <w:r w:rsidR="002942D0">
        <w:rPr>
          <w:rFonts w:ascii="Times New Roman" w:hAnsi="Times New Roman" w:cs="Times New Roman"/>
          <w:sz w:val="28"/>
          <w:szCs w:val="28"/>
        </w:rPr>
        <w:t>муниципального района «Овюрский кожуун» Республики Тыва</w:t>
      </w:r>
      <w:r w:rsidRPr="00B1698C">
        <w:rPr>
          <w:rFonts w:ascii="Times New Roman" w:hAnsi="Times New Roman" w:cs="Times New Roman"/>
          <w:sz w:val="28"/>
          <w:szCs w:val="28"/>
        </w:rPr>
        <w:t>.</w:t>
      </w:r>
    </w:p>
    <w:p w:rsidR="00595B3D" w:rsidRDefault="00595B3D"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 xml:space="preserve">9. </w:t>
      </w:r>
      <w:proofErr w:type="gramStart"/>
      <w:r w:rsidRPr="00B1698C">
        <w:rPr>
          <w:rFonts w:ascii="Times New Roman" w:hAnsi="Times New Roman" w:cs="Times New Roman"/>
          <w:sz w:val="28"/>
          <w:szCs w:val="28"/>
        </w:rPr>
        <w:t>Установить, что в 20</w:t>
      </w:r>
      <w:r w:rsidR="00D8780F">
        <w:rPr>
          <w:rFonts w:ascii="Times New Roman" w:hAnsi="Times New Roman" w:cs="Times New Roman"/>
          <w:sz w:val="28"/>
          <w:szCs w:val="28"/>
        </w:rPr>
        <w:t>2</w:t>
      </w:r>
      <w:r w:rsidR="00990C10">
        <w:rPr>
          <w:rFonts w:ascii="Times New Roman" w:hAnsi="Times New Roman" w:cs="Times New Roman"/>
          <w:sz w:val="28"/>
          <w:szCs w:val="28"/>
        </w:rPr>
        <w:t>6</w:t>
      </w:r>
      <w:r w:rsidRPr="00B1698C">
        <w:rPr>
          <w:rFonts w:ascii="Times New Roman" w:hAnsi="Times New Roman" w:cs="Times New Roman"/>
          <w:sz w:val="28"/>
          <w:szCs w:val="28"/>
        </w:rPr>
        <w:t xml:space="preserve"> году главные распорядители средств </w:t>
      </w:r>
      <w:r w:rsidR="00231E13" w:rsidRPr="00B1698C">
        <w:rPr>
          <w:rFonts w:ascii="Times New Roman" w:hAnsi="Times New Roman" w:cs="Times New Roman"/>
          <w:sz w:val="28"/>
          <w:szCs w:val="28"/>
        </w:rPr>
        <w:t>кожуунного</w:t>
      </w:r>
      <w:r w:rsidRPr="00B1698C">
        <w:rPr>
          <w:rFonts w:ascii="Times New Roman" w:hAnsi="Times New Roman" w:cs="Times New Roman"/>
          <w:sz w:val="28"/>
          <w:szCs w:val="28"/>
        </w:rPr>
        <w:t xml:space="preserve"> бюджета вправе передать Управлению Федерального казначейства по Республике Тыва полномочия получателя средств </w:t>
      </w:r>
      <w:r w:rsidR="00231E13" w:rsidRPr="00B1698C">
        <w:rPr>
          <w:rFonts w:ascii="Times New Roman" w:hAnsi="Times New Roman" w:cs="Times New Roman"/>
          <w:sz w:val="28"/>
          <w:szCs w:val="28"/>
        </w:rPr>
        <w:t>кожуунного</w:t>
      </w:r>
      <w:r w:rsidRPr="00B1698C">
        <w:rPr>
          <w:rFonts w:ascii="Times New Roman" w:hAnsi="Times New Roman" w:cs="Times New Roman"/>
          <w:sz w:val="28"/>
          <w:szCs w:val="28"/>
        </w:rPr>
        <w:t xml:space="preserve"> бюджета по перечислению межбюджетных трансфертов, предоставляемых из </w:t>
      </w:r>
      <w:r w:rsidR="00231E13" w:rsidRPr="00B1698C">
        <w:rPr>
          <w:rFonts w:ascii="Times New Roman" w:hAnsi="Times New Roman" w:cs="Times New Roman"/>
          <w:sz w:val="28"/>
          <w:szCs w:val="28"/>
        </w:rPr>
        <w:t>кожуунного</w:t>
      </w:r>
      <w:r w:rsidRPr="00B1698C">
        <w:rPr>
          <w:rFonts w:ascii="Times New Roman" w:hAnsi="Times New Roman" w:cs="Times New Roman"/>
          <w:sz w:val="28"/>
          <w:szCs w:val="28"/>
        </w:rPr>
        <w:t xml:space="preserve"> бюджета </w:t>
      </w:r>
      <w:r w:rsidRPr="00EF414D">
        <w:rPr>
          <w:rFonts w:ascii="Times New Roman" w:hAnsi="Times New Roman" w:cs="Times New Roman"/>
          <w:sz w:val="28"/>
          <w:szCs w:val="28"/>
        </w:rPr>
        <w:t>местным бюджетам</w:t>
      </w:r>
      <w:r w:rsidRPr="00B1698C">
        <w:rPr>
          <w:rFonts w:ascii="Times New Roman" w:hAnsi="Times New Roman" w:cs="Times New Roman"/>
          <w:sz w:val="28"/>
          <w:szCs w:val="28"/>
        </w:rPr>
        <w:t xml:space="preserve">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w:t>
      </w:r>
      <w:r w:rsidRPr="00EF414D">
        <w:rPr>
          <w:rFonts w:ascii="Times New Roman" w:hAnsi="Times New Roman" w:cs="Times New Roman"/>
          <w:sz w:val="28"/>
          <w:szCs w:val="28"/>
        </w:rPr>
        <w:t>местного бюджета,</w:t>
      </w:r>
      <w:r w:rsidRPr="00B1698C">
        <w:rPr>
          <w:rFonts w:ascii="Times New Roman" w:hAnsi="Times New Roman" w:cs="Times New Roman"/>
          <w:sz w:val="28"/>
          <w:szCs w:val="28"/>
        </w:rPr>
        <w:t xml:space="preserve"> источником финансового</w:t>
      </w:r>
      <w:proofErr w:type="gramEnd"/>
      <w:r w:rsidR="005A0F4B">
        <w:rPr>
          <w:rFonts w:ascii="Times New Roman" w:hAnsi="Times New Roman" w:cs="Times New Roman"/>
          <w:sz w:val="28"/>
          <w:szCs w:val="28"/>
        </w:rPr>
        <w:t xml:space="preserve"> </w:t>
      </w:r>
      <w:proofErr w:type="gramStart"/>
      <w:r w:rsidRPr="00B1698C">
        <w:rPr>
          <w:rFonts w:ascii="Times New Roman" w:hAnsi="Times New Roman" w:cs="Times New Roman"/>
          <w:sz w:val="28"/>
          <w:szCs w:val="28"/>
        </w:rPr>
        <w:t>обеспечения</w:t>
      </w:r>
      <w:proofErr w:type="gramEnd"/>
      <w:r w:rsidRPr="00B1698C">
        <w:rPr>
          <w:rFonts w:ascii="Times New Roman" w:hAnsi="Times New Roman" w:cs="Times New Roman"/>
          <w:sz w:val="28"/>
          <w:szCs w:val="28"/>
        </w:rPr>
        <w:t xml:space="preserve"> которых являются данные межбюджетные трансферты, в порядке, установленном Федеральным казначейством.</w:t>
      </w:r>
    </w:p>
    <w:p w:rsidR="00595B3D" w:rsidRPr="00B1698C" w:rsidRDefault="00595B3D" w:rsidP="00464E6C">
      <w:pPr>
        <w:pStyle w:val="ConsPlusTitle"/>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 xml:space="preserve">Статья </w:t>
      </w:r>
      <w:r w:rsidR="00292042">
        <w:rPr>
          <w:rFonts w:ascii="Times New Roman" w:hAnsi="Times New Roman" w:cs="Times New Roman"/>
          <w:sz w:val="28"/>
          <w:szCs w:val="28"/>
        </w:rPr>
        <w:t>9</w:t>
      </w:r>
      <w:r w:rsidRPr="00B1698C">
        <w:rPr>
          <w:rFonts w:ascii="Times New Roman" w:hAnsi="Times New Roman" w:cs="Times New Roman"/>
          <w:sz w:val="28"/>
          <w:szCs w:val="28"/>
        </w:rPr>
        <w:t>. Предоставление бюджетных кредитов в 20</w:t>
      </w:r>
      <w:r w:rsidR="00D8780F">
        <w:rPr>
          <w:rFonts w:ascii="Times New Roman" w:hAnsi="Times New Roman" w:cs="Times New Roman"/>
          <w:sz w:val="28"/>
          <w:szCs w:val="28"/>
        </w:rPr>
        <w:t>2</w:t>
      </w:r>
      <w:r w:rsidR="00990C10">
        <w:rPr>
          <w:rFonts w:ascii="Times New Roman" w:hAnsi="Times New Roman" w:cs="Times New Roman"/>
          <w:sz w:val="28"/>
          <w:szCs w:val="28"/>
        </w:rPr>
        <w:t>6</w:t>
      </w:r>
      <w:r w:rsidRPr="00B1698C">
        <w:rPr>
          <w:rFonts w:ascii="Times New Roman" w:hAnsi="Times New Roman" w:cs="Times New Roman"/>
          <w:sz w:val="28"/>
          <w:szCs w:val="28"/>
        </w:rPr>
        <w:t xml:space="preserve"> году и плановом </w:t>
      </w:r>
      <w:r w:rsidRPr="00B1698C">
        <w:rPr>
          <w:rFonts w:ascii="Times New Roman" w:hAnsi="Times New Roman" w:cs="Times New Roman"/>
          <w:sz w:val="28"/>
          <w:szCs w:val="28"/>
        </w:rPr>
        <w:lastRenderedPageBreak/>
        <w:t>периоде 20</w:t>
      </w:r>
      <w:r w:rsidR="003058B2" w:rsidRPr="00B1698C">
        <w:rPr>
          <w:rFonts w:ascii="Times New Roman" w:hAnsi="Times New Roman" w:cs="Times New Roman"/>
          <w:sz w:val="28"/>
          <w:szCs w:val="28"/>
        </w:rPr>
        <w:t>2</w:t>
      </w:r>
      <w:r w:rsidR="00990C10">
        <w:rPr>
          <w:rFonts w:ascii="Times New Roman" w:hAnsi="Times New Roman" w:cs="Times New Roman"/>
          <w:sz w:val="28"/>
          <w:szCs w:val="28"/>
        </w:rPr>
        <w:t>7</w:t>
      </w:r>
      <w:r w:rsidR="003058B2" w:rsidRPr="00B1698C">
        <w:rPr>
          <w:rFonts w:ascii="Times New Roman" w:hAnsi="Times New Roman" w:cs="Times New Roman"/>
          <w:sz w:val="28"/>
          <w:szCs w:val="28"/>
        </w:rPr>
        <w:t xml:space="preserve"> и 202</w:t>
      </w:r>
      <w:r w:rsidR="00990C10">
        <w:rPr>
          <w:rFonts w:ascii="Times New Roman" w:hAnsi="Times New Roman" w:cs="Times New Roman"/>
          <w:sz w:val="28"/>
          <w:szCs w:val="28"/>
        </w:rPr>
        <w:t>8</w:t>
      </w:r>
      <w:r w:rsidR="00BC2784">
        <w:rPr>
          <w:rFonts w:ascii="Times New Roman" w:hAnsi="Times New Roman" w:cs="Times New Roman"/>
          <w:sz w:val="28"/>
          <w:szCs w:val="28"/>
        </w:rPr>
        <w:t xml:space="preserve"> </w:t>
      </w:r>
      <w:r w:rsidRPr="00B1698C">
        <w:rPr>
          <w:rFonts w:ascii="Times New Roman" w:hAnsi="Times New Roman" w:cs="Times New Roman"/>
          <w:sz w:val="28"/>
          <w:szCs w:val="28"/>
        </w:rPr>
        <w:t>годов</w:t>
      </w:r>
    </w:p>
    <w:p w:rsidR="00595B3D" w:rsidRPr="00B1698C" w:rsidRDefault="00595B3D"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 xml:space="preserve">1. </w:t>
      </w:r>
      <w:proofErr w:type="gramStart"/>
      <w:r w:rsidRPr="00B1698C">
        <w:rPr>
          <w:rFonts w:ascii="Times New Roman" w:hAnsi="Times New Roman" w:cs="Times New Roman"/>
          <w:sz w:val="28"/>
          <w:szCs w:val="28"/>
        </w:rPr>
        <w:t xml:space="preserve">Установить, что бюджетные кредиты бюджетам </w:t>
      </w:r>
      <w:r w:rsidR="002942D0">
        <w:rPr>
          <w:rFonts w:ascii="Times New Roman" w:hAnsi="Times New Roman" w:cs="Times New Roman"/>
          <w:sz w:val="28"/>
          <w:szCs w:val="28"/>
        </w:rPr>
        <w:t>сельских поселений Овюрского кожууна</w:t>
      </w:r>
      <w:r w:rsidR="003058B2" w:rsidRPr="00B1698C">
        <w:rPr>
          <w:rFonts w:ascii="Times New Roman" w:hAnsi="Times New Roman" w:cs="Times New Roman"/>
          <w:sz w:val="28"/>
          <w:szCs w:val="28"/>
        </w:rPr>
        <w:t xml:space="preserve"> Республики Тыва </w:t>
      </w:r>
      <w:r w:rsidRPr="00B1698C">
        <w:rPr>
          <w:rFonts w:ascii="Times New Roman" w:hAnsi="Times New Roman" w:cs="Times New Roman"/>
          <w:sz w:val="28"/>
          <w:szCs w:val="28"/>
        </w:rPr>
        <w:t xml:space="preserve">предоставляются из </w:t>
      </w:r>
      <w:r w:rsidR="003058B2" w:rsidRPr="00B1698C">
        <w:rPr>
          <w:rFonts w:ascii="Times New Roman" w:hAnsi="Times New Roman" w:cs="Times New Roman"/>
          <w:sz w:val="28"/>
          <w:szCs w:val="28"/>
        </w:rPr>
        <w:t>кожуунного</w:t>
      </w:r>
      <w:r w:rsidRPr="00B1698C">
        <w:rPr>
          <w:rFonts w:ascii="Times New Roman" w:hAnsi="Times New Roman" w:cs="Times New Roman"/>
          <w:sz w:val="28"/>
          <w:szCs w:val="28"/>
        </w:rPr>
        <w:t xml:space="preserve"> бюджета в пределах общего объема бюджетных ассигнований, предусмотренных по источникам финансирования дефицита </w:t>
      </w:r>
      <w:r w:rsidR="003058B2" w:rsidRPr="00B1698C">
        <w:rPr>
          <w:rFonts w:ascii="Times New Roman" w:hAnsi="Times New Roman" w:cs="Times New Roman"/>
          <w:sz w:val="28"/>
          <w:szCs w:val="28"/>
        </w:rPr>
        <w:t>кожуунного</w:t>
      </w:r>
      <w:r w:rsidRPr="00B1698C">
        <w:rPr>
          <w:rFonts w:ascii="Times New Roman" w:hAnsi="Times New Roman" w:cs="Times New Roman"/>
          <w:sz w:val="28"/>
          <w:szCs w:val="28"/>
        </w:rPr>
        <w:t xml:space="preserve"> бюджета на эти цели, в 20</w:t>
      </w:r>
      <w:r w:rsidR="00D8780F">
        <w:rPr>
          <w:rFonts w:ascii="Times New Roman" w:hAnsi="Times New Roman" w:cs="Times New Roman"/>
          <w:sz w:val="28"/>
          <w:szCs w:val="28"/>
        </w:rPr>
        <w:t>2</w:t>
      </w:r>
      <w:r w:rsidR="00990C10">
        <w:rPr>
          <w:rFonts w:ascii="Times New Roman" w:hAnsi="Times New Roman" w:cs="Times New Roman"/>
          <w:sz w:val="28"/>
          <w:szCs w:val="28"/>
        </w:rPr>
        <w:t>6</w:t>
      </w:r>
      <w:r w:rsidRPr="00B1698C">
        <w:rPr>
          <w:rFonts w:ascii="Times New Roman" w:hAnsi="Times New Roman" w:cs="Times New Roman"/>
          <w:sz w:val="28"/>
          <w:szCs w:val="28"/>
        </w:rPr>
        <w:t xml:space="preserve"> году в сумме до </w:t>
      </w:r>
      <w:r w:rsidR="00D8780F">
        <w:rPr>
          <w:rFonts w:ascii="Times New Roman" w:hAnsi="Times New Roman" w:cs="Times New Roman"/>
          <w:sz w:val="28"/>
          <w:szCs w:val="28"/>
        </w:rPr>
        <w:t>0</w:t>
      </w:r>
      <w:r w:rsidRPr="00B1698C">
        <w:rPr>
          <w:rFonts w:ascii="Times New Roman" w:hAnsi="Times New Roman" w:cs="Times New Roman"/>
          <w:sz w:val="28"/>
          <w:szCs w:val="28"/>
        </w:rPr>
        <w:t xml:space="preserve"> тыс. рублей, в 20</w:t>
      </w:r>
      <w:r w:rsidR="00D8780F">
        <w:rPr>
          <w:rFonts w:ascii="Times New Roman" w:hAnsi="Times New Roman" w:cs="Times New Roman"/>
          <w:sz w:val="28"/>
          <w:szCs w:val="28"/>
        </w:rPr>
        <w:t>2</w:t>
      </w:r>
      <w:r w:rsidR="00990C10">
        <w:rPr>
          <w:rFonts w:ascii="Times New Roman" w:hAnsi="Times New Roman" w:cs="Times New Roman"/>
          <w:sz w:val="28"/>
          <w:szCs w:val="28"/>
        </w:rPr>
        <w:t>7</w:t>
      </w:r>
      <w:r w:rsidR="00BC2784">
        <w:rPr>
          <w:rFonts w:ascii="Times New Roman" w:hAnsi="Times New Roman" w:cs="Times New Roman"/>
          <w:sz w:val="28"/>
          <w:szCs w:val="28"/>
        </w:rPr>
        <w:t xml:space="preserve"> </w:t>
      </w:r>
      <w:r w:rsidRPr="00B1698C">
        <w:rPr>
          <w:rFonts w:ascii="Times New Roman" w:hAnsi="Times New Roman" w:cs="Times New Roman"/>
          <w:sz w:val="28"/>
          <w:szCs w:val="28"/>
        </w:rPr>
        <w:t xml:space="preserve">году в сумме до </w:t>
      </w:r>
      <w:r w:rsidR="00D8780F">
        <w:rPr>
          <w:rFonts w:ascii="Times New Roman" w:hAnsi="Times New Roman" w:cs="Times New Roman"/>
          <w:sz w:val="28"/>
          <w:szCs w:val="28"/>
        </w:rPr>
        <w:t>0</w:t>
      </w:r>
      <w:r w:rsidRPr="00B1698C">
        <w:rPr>
          <w:rFonts w:ascii="Times New Roman" w:hAnsi="Times New Roman" w:cs="Times New Roman"/>
          <w:sz w:val="28"/>
          <w:szCs w:val="28"/>
        </w:rPr>
        <w:t xml:space="preserve"> тыс. рублей и в 202</w:t>
      </w:r>
      <w:r w:rsidR="00990C10">
        <w:rPr>
          <w:rFonts w:ascii="Times New Roman" w:hAnsi="Times New Roman" w:cs="Times New Roman"/>
          <w:sz w:val="28"/>
          <w:szCs w:val="28"/>
        </w:rPr>
        <w:t>8</w:t>
      </w:r>
      <w:r w:rsidRPr="00B1698C">
        <w:rPr>
          <w:rFonts w:ascii="Times New Roman" w:hAnsi="Times New Roman" w:cs="Times New Roman"/>
          <w:sz w:val="28"/>
          <w:szCs w:val="28"/>
        </w:rPr>
        <w:t xml:space="preserve"> году в сумме до </w:t>
      </w:r>
      <w:r w:rsidR="00D8780F">
        <w:rPr>
          <w:rFonts w:ascii="Times New Roman" w:hAnsi="Times New Roman" w:cs="Times New Roman"/>
          <w:sz w:val="28"/>
          <w:szCs w:val="28"/>
        </w:rPr>
        <w:t>0</w:t>
      </w:r>
      <w:r w:rsidRPr="00B1698C">
        <w:rPr>
          <w:rFonts w:ascii="Times New Roman" w:hAnsi="Times New Roman" w:cs="Times New Roman"/>
          <w:sz w:val="28"/>
          <w:szCs w:val="28"/>
        </w:rPr>
        <w:t xml:space="preserve"> тыс. рублей для</w:t>
      </w:r>
      <w:proofErr w:type="gramEnd"/>
      <w:r w:rsidRPr="00B1698C">
        <w:rPr>
          <w:rFonts w:ascii="Times New Roman" w:hAnsi="Times New Roman" w:cs="Times New Roman"/>
          <w:sz w:val="28"/>
          <w:szCs w:val="28"/>
        </w:rPr>
        <w:t xml:space="preserve"> частичного покрытия временных кассовых разрывов, возникающих при исполнении </w:t>
      </w:r>
      <w:r w:rsidRPr="00EF414D">
        <w:rPr>
          <w:rFonts w:ascii="Times New Roman" w:hAnsi="Times New Roman" w:cs="Times New Roman"/>
          <w:sz w:val="28"/>
          <w:szCs w:val="28"/>
        </w:rPr>
        <w:t>местных бюджетов,</w:t>
      </w:r>
      <w:r w:rsidRPr="00B1698C">
        <w:rPr>
          <w:rFonts w:ascii="Times New Roman" w:hAnsi="Times New Roman" w:cs="Times New Roman"/>
          <w:sz w:val="28"/>
          <w:szCs w:val="28"/>
        </w:rPr>
        <w:t xml:space="preserve"> - на срок, не выходящий за пределы текущего финансового года, и частичного покрытия дефицитов </w:t>
      </w:r>
      <w:r w:rsidRPr="00EF414D">
        <w:rPr>
          <w:rFonts w:ascii="Times New Roman" w:hAnsi="Times New Roman" w:cs="Times New Roman"/>
          <w:sz w:val="28"/>
          <w:szCs w:val="28"/>
        </w:rPr>
        <w:t>местных бюджетов</w:t>
      </w:r>
      <w:r w:rsidRPr="00B1698C">
        <w:rPr>
          <w:rFonts w:ascii="Times New Roman" w:hAnsi="Times New Roman" w:cs="Times New Roman"/>
          <w:sz w:val="28"/>
          <w:szCs w:val="28"/>
        </w:rPr>
        <w:t xml:space="preserve"> - на срок до 3 лет.</w:t>
      </w:r>
    </w:p>
    <w:p w:rsidR="00595B3D" w:rsidRPr="00B1698C" w:rsidRDefault="00595B3D"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 xml:space="preserve">2. Установить, что обязательными условиями предоставления бюджетного кредита, включаемыми в договор (соглашение) о его предоставлении, являются согласие получателя бюджетного кредита на осуществление уполномоченным органом </w:t>
      </w:r>
      <w:r w:rsidR="003058B2" w:rsidRPr="00B1698C">
        <w:rPr>
          <w:rFonts w:ascii="Times New Roman" w:hAnsi="Times New Roman" w:cs="Times New Roman"/>
          <w:sz w:val="28"/>
          <w:szCs w:val="28"/>
        </w:rPr>
        <w:t xml:space="preserve">местного самоуправления </w:t>
      </w:r>
      <w:r w:rsidR="00F2174C">
        <w:rPr>
          <w:rFonts w:ascii="Times New Roman" w:hAnsi="Times New Roman" w:cs="Times New Roman"/>
          <w:sz w:val="28"/>
          <w:szCs w:val="28"/>
        </w:rPr>
        <w:t>Овюрского кожууна</w:t>
      </w:r>
      <w:r w:rsidRPr="00B1698C">
        <w:rPr>
          <w:rFonts w:ascii="Times New Roman" w:hAnsi="Times New Roman" w:cs="Times New Roman"/>
          <w:sz w:val="28"/>
          <w:szCs w:val="28"/>
        </w:rPr>
        <w:t xml:space="preserve"> Республики Тыва и </w:t>
      </w:r>
      <w:r w:rsidRPr="00EF414D">
        <w:rPr>
          <w:rFonts w:ascii="Times New Roman" w:hAnsi="Times New Roman" w:cs="Times New Roman"/>
          <w:sz w:val="28"/>
          <w:szCs w:val="28"/>
        </w:rPr>
        <w:t xml:space="preserve">органом </w:t>
      </w:r>
      <w:r w:rsidR="00F2174C">
        <w:rPr>
          <w:rFonts w:ascii="Times New Roman" w:hAnsi="Times New Roman" w:cs="Times New Roman"/>
          <w:sz w:val="28"/>
          <w:szCs w:val="28"/>
        </w:rPr>
        <w:t xml:space="preserve">муниципального </w:t>
      </w:r>
      <w:r w:rsidRPr="00EF414D">
        <w:rPr>
          <w:rFonts w:ascii="Times New Roman" w:hAnsi="Times New Roman" w:cs="Times New Roman"/>
          <w:sz w:val="28"/>
          <w:szCs w:val="28"/>
        </w:rPr>
        <w:t xml:space="preserve"> финансового контроля</w:t>
      </w:r>
      <w:r w:rsidRPr="00B1698C">
        <w:rPr>
          <w:rFonts w:ascii="Times New Roman" w:hAnsi="Times New Roman" w:cs="Times New Roman"/>
          <w:sz w:val="28"/>
          <w:szCs w:val="28"/>
        </w:rPr>
        <w:t xml:space="preserve"> проверок соблюдения получателем бюджетного кредита условий, целей и порядка его предоставления, а также положения об ответственности получателя бюджетного кредита за нарушение обязательств в соответствии с законодательством Российской Федерации.</w:t>
      </w:r>
    </w:p>
    <w:p w:rsidR="00595B3D" w:rsidRPr="00B1698C" w:rsidRDefault="00595B3D"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 xml:space="preserve">3. Установить плату за пользование бюджетным кредитом для частичного покрытия временных кассовых разрывов, возникающих при исполнении бюджетов муниципальных образований, а также частичное покрытие </w:t>
      </w:r>
      <w:r w:rsidRPr="00EF414D">
        <w:rPr>
          <w:rFonts w:ascii="Times New Roman" w:hAnsi="Times New Roman" w:cs="Times New Roman"/>
          <w:sz w:val="28"/>
          <w:szCs w:val="28"/>
        </w:rPr>
        <w:t>дефицитов местных бюджетов</w:t>
      </w:r>
      <w:r w:rsidRPr="00B1698C">
        <w:rPr>
          <w:rFonts w:ascii="Times New Roman" w:hAnsi="Times New Roman" w:cs="Times New Roman"/>
          <w:sz w:val="28"/>
          <w:szCs w:val="28"/>
        </w:rPr>
        <w:t xml:space="preserve"> в размере 0,1 процента годовых.</w:t>
      </w:r>
    </w:p>
    <w:p w:rsidR="00595B3D" w:rsidRPr="00B1698C" w:rsidRDefault="00595B3D"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 xml:space="preserve">4. Предоставление, использование и возврат </w:t>
      </w:r>
      <w:r w:rsidR="00F2174C">
        <w:rPr>
          <w:rFonts w:ascii="Times New Roman" w:hAnsi="Times New Roman" w:cs="Times New Roman"/>
          <w:sz w:val="28"/>
          <w:szCs w:val="28"/>
        </w:rPr>
        <w:t>сельских поселений</w:t>
      </w:r>
      <w:r w:rsidRPr="00B1698C">
        <w:rPr>
          <w:rFonts w:ascii="Times New Roman" w:hAnsi="Times New Roman" w:cs="Times New Roman"/>
          <w:sz w:val="28"/>
          <w:szCs w:val="28"/>
        </w:rPr>
        <w:t xml:space="preserve"> бюджетных кредитов, полученных из </w:t>
      </w:r>
      <w:r w:rsidR="003058B2" w:rsidRPr="00B1698C">
        <w:rPr>
          <w:rFonts w:ascii="Times New Roman" w:hAnsi="Times New Roman" w:cs="Times New Roman"/>
          <w:sz w:val="28"/>
          <w:szCs w:val="28"/>
        </w:rPr>
        <w:t>кожуунного</w:t>
      </w:r>
      <w:r w:rsidRPr="00B1698C">
        <w:rPr>
          <w:rFonts w:ascii="Times New Roman" w:hAnsi="Times New Roman" w:cs="Times New Roman"/>
          <w:sz w:val="28"/>
          <w:szCs w:val="28"/>
        </w:rPr>
        <w:t xml:space="preserve"> бюджета, осуществляются в порядке, установленном </w:t>
      </w:r>
      <w:r w:rsidR="003058B2" w:rsidRPr="00B1698C">
        <w:rPr>
          <w:rFonts w:ascii="Times New Roman" w:hAnsi="Times New Roman" w:cs="Times New Roman"/>
          <w:sz w:val="28"/>
          <w:szCs w:val="28"/>
        </w:rPr>
        <w:t xml:space="preserve">Администрацией </w:t>
      </w:r>
      <w:r w:rsidR="00F2174C">
        <w:rPr>
          <w:rFonts w:ascii="Times New Roman" w:hAnsi="Times New Roman" w:cs="Times New Roman"/>
          <w:sz w:val="28"/>
          <w:szCs w:val="28"/>
        </w:rPr>
        <w:t>муниципального района «Овюрского кожууна»</w:t>
      </w:r>
      <w:r w:rsidRPr="00B1698C">
        <w:rPr>
          <w:rFonts w:ascii="Times New Roman" w:hAnsi="Times New Roman" w:cs="Times New Roman"/>
          <w:sz w:val="28"/>
          <w:szCs w:val="28"/>
        </w:rPr>
        <w:t xml:space="preserve"> Республики Тыва.</w:t>
      </w:r>
    </w:p>
    <w:p w:rsidR="00595B3D" w:rsidRPr="00B1698C" w:rsidRDefault="00595B3D"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 xml:space="preserve">5. При нарушении сроков возврата бюджетных кредитов и процентов по ним возникшая задолженность взыскивается в </w:t>
      </w:r>
      <w:r w:rsidRPr="001546FD">
        <w:rPr>
          <w:rFonts w:ascii="Times New Roman" w:hAnsi="Times New Roman" w:cs="Times New Roman"/>
          <w:sz w:val="28"/>
          <w:szCs w:val="28"/>
        </w:rPr>
        <w:t>соответствии со статьей 9</w:t>
      </w:r>
      <w:r w:rsidRPr="00B1698C">
        <w:rPr>
          <w:rFonts w:ascii="Times New Roman" w:hAnsi="Times New Roman" w:cs="Times New Roman"/>
          <w:sz w:val="28"/>
          <w:szCs w:val="28"/>
        </w:rPr>
        <w:t xml:space="preserve"> настоящего </w:t>
      </w:r>
      <w:r w:rsidR="003058B2" w:rsidRPr="00B1698C">
        <w:rPr>
          <w:rFonts w:ascii="Times New Roman" w:hAnsi="Times New Roman" w:cs="Times New Roman"/>
          <w:sz w:val="28"/>
          <w:szCs w:val="28"/>
        </w:rPr>
        <w:t>Решения</w:t>
      </w:r>
      <w:r w:rsidRPr="00B1698C">
        <w:rPr>
          <w:rFonts w:ascii="Times New Roman" w:hAnsi="Times New Roman" w:cs="Times New Roman"/>
          <w:sz w:val="28"/>
          <w:szCs w:val="28"/>
        </w:rPr>
        <w:t xml:space="preserve"> и в порядке, определяемом </w:t>
      </w:r>
      <w:r w:rsidR="003058B2" w:rsidRPr="00B1698C">
        <w:rPr>
          <w:rFonts w:ascii="Times New Roman" w:hAnsi="Times New Roman" w:cs="Times New Roman"/>
          <w:sz w:val="28"/>
          <w:szCs w:val="28"/>
        </w:rPr>
        <w:t xml:space="preserve">Финансовым управлением </w:t>
      </w:r>
      <w:r w:rsidR="00F2174C">
        <w:rPr>
          <w:rFonts w:ascii="Times New Roman" w:hAnsi="Times New Roman" w:cs="Times New Roman"/>
          <w:sz w:val="28"/>
          <w:szCs w:val="28"/>
        </w:rPr>
        <w:t xml:space="preserve">Администрации Овюрского кожууна </w:t>
      </w:r>
      <w:r w:rsidRPr="00B1698C">
        <w:rPr>
          <w:rFonts w:ascii="Times New Roman" w:hAnsi="Times New Roman" w:cs="Times New Roman"/>
          <w:sz w:val="28"/>
          <w:szCs w:val="28"/>
        </w:rPr>
        <w:t xml:space="preserve"> Республики Тыва с соблюдением общих требований, </w:t>
      </w:r>
      <w:r w:rsidRPr="00B1698C">
        <w:rPr>
          <w:rFonts w:ascii="Times New Roman" w:hAnsi="Times New Roman" w:cs="Times New Roman"/>
          <w:sz w:val="28"/>
          <w:szCs w:val="28"/>
        </w:rPr>
        <w:lastRenderedPageBreak/>
        <w:t>установленных Министерством финансов Российской Федерации.</w:t>
      </w:r>
    </w:p>
    <w:p w:rsidR="00595B3D" w:rsidRPr="00B1698C" w:rsidRDefault="00595B3D"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 xml:space="preserve">6. Предоставление бюджетных кредитов бюджетам </w:t>
      </w:r>
      <w:r w:rsidR="00F2174C">
        <w:rPr>
          <w:rFonts w:ascii="Times New Roman" w:hAnsi="Times New Roman" w:cs="Times New Roman"/>
          <w:sz w:val="28"/>
          <w:szCs w:val="28"/>
        </w:rPr>
        <w:t xml:space="preserve">сельских поселений </w:t>
      </w:r>
      <w:r w:rsidR="003058B2" w:rsidRPr="00B1698C">
        <w:rPr>
          <w:rFonts w:ascii="Times New Roman" w:hAnsi="Times New Roman" w:cs="Times New Roman"/>
          <w:sz w:val="28"/>
          <w:szCs w:val="28"/>
        </w:rPr>
        <w:t xml:space="preserve">Республики Тыва </w:t>
      </w:r>
      <w:r w:rsidRPr="00B1698C">
        <w:rPr>
          <w:rFonts w:ascii="Times New Roman" w:hAnsi="Times New Roman" w:cs="Times New Roman"/>
          <w:sz w:val="28"/>
          <w:szCs w:val="28"/>
        </w:rPr>
        <w:t>осуществляется без предоставления ими обеспечения исполнения своих обязательств по возврату указанных кредитов, уплате процентных и иных платежей, предусмотренных соответствующими соглашениями.</w:t>
      </w:r>
    </w:p>
    <w:p w:rsidR="00595B3D" w:rsidRPr="00B1698C" w:rsidRDefault="00595B3D"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 xml:space="preserve">7. Установить, что </w:t>
      </w:r>
      <w:r w:rsidR="003058B2" w:rsidRPr="00B1698C">
        <w:rPr>
          <w:rFonts w:ascii="Times New Roman" w:hAnsi="Times New Roman" w:cs="Times New Roman"/>
          <w:sz w:val="28"/>
          <w:szCs w:val="28"/>
        </w:rPr>
        <w:t xml:space="preserve">Администрация </w:t>
      </w:r>
      <w:r w:rsidR="00F2174C">
        <w:rPr>
          <w:rFonts w:ascii="Times New Roman" w:hAnsi="Times New Roman" w:cs="Times New Roman"/>
          <w:sz w:val="28"/>
          <w:szCs w:val="28"/>
        </w:rPr>
        <w:t xml:space="preserve">муниципального района «Овюрский кожуун» </w:t>
      </w:r>
      <w:r w:rsidRPr="00B1698C">
        <w:rPr>
          <w:rFonts w:ascii="Times New Roman" w:hAnsi="Times New Roman" w:cs="Times New Roman"/>
          <w:sz w:val="28"/>
          <w:szCs w:val="28"/>
        </w:rPr>
        <w:t xml:space="preserve"> Республики Тыва вправе провести реструктуризацию обязательств (задолженности) по бюджетным кредитам, предоставленным для частичного покрытия дефицитов </w:t>
      </w:r>
      <w:r w:rsidRPr="00EF414D">
        <w:rPr>
          <w:rFonts w:ascii="Times New Roman" w:hAnsi="Times New Roman" w:cs="Times New Roman"/>
          <w:sz w:val="28"/>
          <w:szCs w:val="28"/>
        </w:rPr>
        <w:t>местных бюджетов</w:t>
      </w:r>
      <w:r w:rsidRPr="00B1698C">
        <w:rPr>
          <w:rFonts w:ascii="Times New Roman" w:hAnsi="Times New Roman" w:cs="Times New Roman"/>
          <w:sz w:val="28"/>
          <w:szCs w:val="28"/>
        </w:rPr>
        <w:t>, путем частичного списания (сокращения) суммы основного долга.</w:t>
      </w:r>
    </w:p>
    <w:p w:rsidR="00595B3D" w:rsidRPr="00B1698C" w:rsidRDefault="00595B3D"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 xml:space="preserve">Дополнительные условия и порядок проведения реструктуризации обязательств (задолженности) </w:t>
      </w:r>
      <w:r w:rsidR="00F2174C">
        <w:rPr>
          <w:rFonts w:ascii="Times New Roman" w:hAnsi="Times New Roman" w:cs="Times New Roman"/>
          <w:sz w:val="28"/>
          <w:szCs w:val="28"/>
        </w:rPr>
        <w:t>сельских поселений Овюрского кожууна</w:t>
      </w:r>
      <w:r w:rsidR="003058B2" w:rsidRPr="00B1698C">
        <w:rPr>
          <w:rFonts w:ascii="Times New Roman" w:hAnsi="Times New Roman" w:cs="Times New Roman"/>
          <w:sz w:val="28"/>
          <w:szCs w:val="28"/>
        </w:rPr>
        <w:t xml:space="preserve"> </w:t>
      </w:r>
      <w:r w:rsidRPr="00B1698C">
        <w:rPr>
          <w:rFonts w:ascii="Times New Roman" w:hAnsi="Times New Roman" w:cs="Times New Roman"/>
          <w:sz w:val="28"/>
          <w:szCs w:val="28"/>
        </w:rPr>
        <w:t xml:space="preserve">Республики Тыва устанавливаются </w:t>
      </w:r>
      <w:r w:rsidR="003058B2" w:rsidRPr="00B1698C">
        <w:rPr>
          <w:rFonts w:ascii="Times New Roman" w:hAnsi="Times New Roman" w:cs="Times New Roman"/>
          <w:sz w:val="28"/>
          <w:szCs w:val="28"/>
        </w:rPr>
        <w:t xml:space="preserve">Администрацией </w:t>
      </w:r>
      <w:r w:rsidR="00F2174C">
        <w:rPr>
          <w:rFonts w:ascii="Times New Roman" w:hAnsi="Times New Roman" w:cs="Times New Roman"/>
          <w:sz w:val="28"/>
          <w:szCs w:val="28"/>
        </w:rPr>
        <w:t>муниципального района «Овюрский кожуун»</w:t>
      </w:r>
      <w:r w:rsidR="003058B2" w:rsidRPr="00B1698C">
        <w:rPr>
          <w:rFonts w:ascii="Times New Roman" w:hAnsi="Times New Roman" w:cs="Times New Roman"/>
          <w:sz w:val="28"/>
          <w:szCs w:val="28"/>
        </w:rPr>
        <w:t xml:space="preserve"> Республики Тыва</w:t>
      </w:r>
      <w:r w:rsidRPr="00B1698C">
        <w:rPr>
          <w:rFonts w:ascii="Times New Roman" w:hAnsi="Times New Roman" w:cs="Times New Roman"/>
          <w:sz w:val="28"/>
          <w:szCs w:val="28"/>
        </w:rPr>
        <w:t>.</w:t>
      </w:r>
    </w:p>
    <w:p w:rsidR="00595B3D" w:rsidRPr="00B1698C" w:rsidRDefault="00595B3D" w:rsidP="00464E6C">
      <w:pPr>
        <w:pStyle w:val="ConsPlusTitle"/>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Статья 1</w:t>
      </w:r>
      <w:r w:rsidR="00292042">
        <w:rPr>
          <w:rFonts w:ascii="Times New Roman" w:hAnsi="Times New Roman" w:cs="Times New Roman"/>
          <w:sz w:val="28"/>
          <w:szCs w:val="28"/>
        </w:rPr>
        <w:t>0</w:t>
      </w:r>
      <w:r w:rsidRPr="00B1698C">
        <w:rPr>
          <w:rFonts w:ascii="Times New Roman" w:hAnsi="Times New Roman" w:cs="Times New Roman"/>
          <w:sz w:val="28"/>
          <w:szCs w:val="28"/>
        </w:rPr>
        <w:t xml:space="preserve">. </w:t>
      </w:r>
      <w:r w:rsidR="0036315C" w:rsidRPr="00B1698C">
        <w:rPr>
          <w:rFonts w:ascii="Times New Roman" w:hAnsi="Times New Roman" w:cs="Times New Roman"/>
          <w:sz w:val="28"/>
          <w:szCs w:val="28"/>
        </w:rPr>
        <w:t>Муниципальные</w:t>
      </w:r>
      <w:r w:rsidRPr="00B1698C">
        <w:rPr>
          <w:rFonts w:ascii="Times New Roman" w:hAnsi="Times New Roman" w:cs="Times New Roman"/>
          <w:sz w:val="28"/>
          <w:szCs w:val="28"/>
        </w:rPr>
        <w:t xml:space="preserve"> внутренние заимствования </w:t>
      </w:r>
      <w:r w:rsidR="00F2174C">
        <w:rPr>
          <w:rFonts w:ascii="Times New Roman" w:hAnsi="Times New Roman" w:cs="Times New Roman"/>
          <w:sz w:val="28"/>
          <w:szCs w:val="28"/>
        </w:rPr>
        <w:t>Овюрского кожууна</w:t>
      </w:r>
      <w:r w:rsidR="0036315C" w:rsidRPr="00B1698C">
        <w:rPr>
          <w:rFonts w:ascii="Times New Roman" w:hAnsi="Times New Roman" w:cs="Times New Roman"/>
          <w:sz w:val="28"/>
          <w:szCs w:val="28"/>
        </w:rPr>
        <w:t xml:space="preserve"> </w:t>
      </w:r>
      <w:r w:rsidRPr="00B1698C">
        <w:rPr>
          <w:rFonts w:ascii="Times New Roman" w:hAnsi="Times New Roman" w:cs="Times New Roman"/>
          <w:sz w:val="28"/>
          <w:szCs w:val="28"/>
        </w:rPr>
        <w:t xml:space="preserve">Республики Тыва и </w:t>
      </w:r>
      <w:r w:rsidR="0036315C" w:rsidRPr="00B1698C">
        <w:rPr>
          <w:rFonts w:ascii="Times New Roman" w:hAnsi="Times New Roman" w:cs="Times New Roman"/>
          <w:sz w:val="28"/>
          <w:szCs w:val="28"/>
        </w:rPr>
        <w:t>муниципальный</w:t>
      </w:r>
      <w:r w:rsidRPr="00B1698C">
        <w:rPr>
          <w:rFonts w:ascii="Times New Roman" w:hAnsi="Times New Roman" w:cs="Times New Roman"/>
          <w:sz w:val="28"/>
          <w:szCs w:val="28"/>
        </w:rPr>
        <w:t xml:space="preserve"> внутренний долг Республики Тыва</w:t>
      </w:r>
    </w:p>
    <w:p w:rsidR="00595B3D" w:rsidRPr="00B1698C" w:rsidRDefault="00595B3D"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 xml:space="preserve">1. Утвердить Программу </w:t>
      </w:r>
      <w:r w:rsidR="0036315C" w:rsidRPr="00B1698C">
        <w:rPr>
          <w:rFonts w:ascii="Times New Roman" w:hAnsi="Times New Roman" w:cs="Times New Roman"/>
          <w:sz w:val="28"/>
          <w:szCs w:val="28"/>
        </w:rPr>
        <w:t>муниципальных</w:t>
      </w:r>
      <w:r w:rsidRPr="00B1698C">
        <w:rPr>
          <w:rFonts w:ascii="Times New Roman" w:hAnsi="Times New Roman" w:cs="Times New Roman"/>
          <w:sz w:val="28"/>
          <w:szCs w:val="28"/>
        </w:rPr>
        <w:t xml:space="preserve"> внутренних заимствований </w:t>
      </w:r>
      <w:r w:rsidR="00C54BEE">
        <w:rPr>
          <w:rFonts w:ascii="Times New Roman" w:hAnsi="Times New Roman" w:cs="Times New Roman"/>
          <w:sz w:val="28"/>
          <w:szCs w:val="28"/>
        </w:rPr>
        <w:t xml:space="preserve">Овюрского кожууна </w:t>
      </w:r>
      <w:r w:rsidR="0036315C" w:rsidRPr="00B1698C">
        <w:rPr>
          <w:rFonts w:ascii="Times New Roman" w:hAnsi="Times New Roman" w:cs="Times New Roman"/>
          <w:sz w:val="28"/>
          <w:szCs w:val="28"/>
        </w:rPr>
        <w:t xml:space="preserve"> Республики Тыва на 20</w:t>
      </w:r>
      <w:r w:rsidR="00D8780F">
        <w:rPr>
          <w:rFonts w:ascii="Times New Roman" w:hAnsi="Times New Roman" w:cs="Times New Roman"/>
          <w:sz w:val="28"/>
          <w:szCs w:val="28"/>
        </w:rPr>
        <w:t>2</w:t>
      </w:r>
      <w:r w:rsidR="00990C10">
        <w:rPr>
          <w:rFonts w:ascii="Times New Roman" w:hAnsi="Times New Roman" w:cs="Times New Roman"/>
          <w:sz w:val="28"/>
          <w:szCs w:val="28"/>
        </w:rPr>
        <w:t>6</w:t>
      </w:r>
      <w:r w:rsidRPr="00B1698C">
        <w:rPr>
          <w:rFonts w:ascii="Times New Roman" w:hAnsi="Times New Roman" w:cs="Times New Roman"/>
          <w:sz w:val="28"/>
          <w:szCs w:val="28"/>
        </w:rPr>
        <w:t xml:space="preserve"> год и на плановый период 20</w:t>
      </w:r>
      <w:r w:rsidR="0036315C" w:rsidRPr="00B1698C">
        <w:rPr>
          <w:rFonts w:ascii="Times New Roman" w:hAnsi="Times New Roman" w:cs="Times New Roman"/>
          <w:sz w:val="28"/>
          <w:szCs w:val="28"/>
        </w:rPr>
        <w:t>2</w:t>
      </w:r>
      <w:r w:rsidR="00990C10">
        <w:rPr>
          <w:rFonts w:ascii="Times New Roman" w:hAnsi="Times New Roman" w:cs="Times New Roman"/>
          <w:sz w:val="28"/>
          <w:szCs w:val="28"/>
        </w:rPr>
        <w:t>7</w:t>
      </w:r>
      <w:r w:rsidRPr="00B1698C">
        <w:rPr>
          <w:rFonts w:ascii="Times New Roman" w:hAnsi="Times New Roman" w:cs="Times New Roman"/>
          <w:sz w:val="28"/>
          <w:szCs w:val="28"/>
        </w:rPr>
        <w:t xml:space="preserve"> и 202</w:t>
      </w:r>
      <w:r w:rsidR="00990C10">
        <w:rPr>
          <w:rFonts w:ascii="Times New Roman" w:hAnsi="Times New Roman" w:cs="Times New Roman"/>
          <w:sz w:val="28"/>
          <w:szCs w:val="28"/>
        </w:rPr>
        <w:t>8</w:t>
      </w:r>
      <w:r w:rsidRPr="00B1698C">
        <w:rPr>
          <w:rFonts w:ascii="Times New Roman" w:hAnsi="Times New Roman" w:cs="Times New Roman"/>
          <w:sz w:val="28"/>
          <w:szCs w:val="28"/>
        </w:rPr>
        <w:t xml:space="preserve"> годов согласно </w:t>
      </w:r>
      <w:r w:rsidR="009B0E0C">
        <w:rPr>
          <w:rFonts w:ascii="Times New Roman" w:hAnsi="Times New Roman" w:cs="Times New Roman"/>
          <w:sz w:val="28"/>
          <w:szCs w:val="28"/>
        </w:rPr>
        <w:t xml:space="preserve">приложению </w:t>
      </w:r>
      <w:r w:rsidR="00554BBC">
        <w:rPr>
          <w:rFonts w:ascii="Times New Roman" w:hAnsi="Times New Roman" w:cs="Times New Roman"/>
          <w:sz w:val="28"/>
          <w:szCs w:val="28"/>
        </w:rPr>
        <w:t>21</w:t>
      </w:r>
      <w:r w:rsidRPr="00B1698C">
        <w:rPr>
          <w:rFonts w:ascii="Times New Roman" w:hAnsi="Times New Roman" w:cs="Times New Roman"/>
          <w:sz w:val="28"/>
          <w:szCs w:val="28"/>
        </w:rPr>
        <w:t xml:space="preserve"> к настоящему </w:t>
      </w:r>
      <w:r w:rsidR="0036315C" w:rsidRPr="00B1698C">
        <w:rPr>
          <w:rFonts w:ascii="Times New Roman" w:hAnsi="Times New Roman" w:cs="Times New Roman"/>
          <w:sz w:val="28"/>
          <w:szCs w:val="28"/>
        </w:rPr>
        <w:t>Решению</w:t>
      </w:r>
      <w:r w:rsidRPr="00B1698C">
        <w:rPr>
          <w:rFonts w:ascii="Times New Roman" w:hAnsi="Times New Roman" w:cs="Times New Roman"/>
          <w:sz w:val="28"/>
          <w:szCs w:val="28"/>
        </w:rPr>
        <w:t>.</w:t>
      </w:r>
    </w:p>
    <w:p w:rsidR="00595B3D" w:rsidRPr="00B1698C" w:rsidRDefault="00595B3D"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 xml:space="preserve">2. </w:t>
      </w:r>
      <w:r w:rsidR="0036315C" w:rsidRPr="00B1698C">
        <w:rPr>
          <w:rFonts w:ascii="Times New Roman" w:hAnsi="Times New Roman" w:cs="Times New Roman"/>
          <w:sz w:val="28"/>
          <w:szCs w:val="28"/>
        </w:rPr>
        <w:t xml:space="preserve">Финансовое управление </w:t>
      </w:r>
      <w:r w:rsidR="00C54BEE">
        <w:rPr>
          <w:rFonts w:ascii="Times New Roman" w:hAnsi="Times New Roman" w:cs="Times New Roman"/>
          <w:sz w:val="28"/>
          <w:szCs w:val="28"/>
        </w:rPr>
        <w:t>Администрации Овюрского кожууна</w:t>
      </w:r>
      <w:r w:rsidR="0036315C" w:rsidRPr="00B1698C">
        <w:rPr>
          <w:rFonts w:ascii="Times New Roman" w:hAnsi="Times New Roman" w:cs="Times New Roman"/>
          <w:sz w:val="28"/>
          <w:szCs w:val="28"/>
        </w:rPr>
        <w:t xml:space="preserve"> Республики Тыва </w:t>
      </w:r>
      <w:r w:rsidRPr="00B1698C">
        <w:rPr>
          <w:rFonts w:ascii="Times New Roman" w:hAnsi="Times New Roman" w:cs="Times New Roman"/>
          <w:sz w:val="28"/>
          <w:szCs w:val="28"/>
        </w:rPr>
        <w:t xml:space="preserve">от имени </w:t>
      </w:r>
      <w:r w:rsidR="00C54BEE">
        <w:rPr>
          <w:rFonts w:ascii="Times New Roman" w:hAnsi="Times New Roman" w:cs="Times New Roman"/>
          <w:sz w:val="28"/>
          <w:szCs w:val="28"/>
        </w:rPr>
        <w:t>Овюрского кожууна</w:t>
      </w:r>
      <w:r w:rsidR="00C54BEE" w:rsidRPr="00B1698C">
        <w:rPr>
          <w:rFonts w:ascii="Times New Roman" w:hAnsi="Times New Roman" w:cs="Times New Roman"/>
          <w:sz w:val="28"/>
          <w:szCs w:val="28"/>
        </w:rPr>
        <w:t xml:space="preserve"> </w:t>
      </w:r>
      <w:r w:rsidRPr="00B1698C">
        <w:rPr>
          <w:rFonts w:ascii="Times New Roman" w:hAnsi="Times New Roman" w:cs="Times New Roman"/>
          <w:sz w:val="28"/>
          <w:szCs w:val="28"/>
        </w:rPr>
        <w:t xml:space="preserve">Республики Тыва осуществлять </w:t>
      </w:r>
      <w:r w:rsidR="0036315C" w:rsidRPr="00B1698C">
        <w:rPr>
          <w:rFonts w:ascii="Times New Roman" w:hAnsi="Times New Roman" w:cs="Times New Roman"/>
          <w:sz w:val="28"/>
          <w:szCs w:val="28"/>
        </w:rPr>
        <w:t>муниципальные</w:t>
      </w:r>
      <w:r w:rsidRPr="00B1698C">
        <w:rPr>
          <w:rFonts w:ascii="Times New Roman" w:hAnsi="Times New Roman" w:cs="Times New Roman"/>
          <w:sz w:val="28"/>
          <w:szCs w:val="28"/>
        </w:rPr>
        <w:t xml:space="preserve"> внутренние заимствования </w:t>
      </w:r>
      <w:r w:rsidR="00C54BEE">
        <w:rPr>
          <w:rFonts w:ascii="Times New Roman" w:hAnsi="Times New Roman" w:cs="Times New Roman"/>
          <w:sz w:val="28"/>
          <w:szCs w:val="28"/>
        </w:rPr>
        <w:t>Овюрского кожууна</w:t>
      </w:r>
      <w:r w:rsidR="00C54BEE" w:rsidRPr="00B1698C">
        <w:rPr>
          <w:rFonts w:ascii="Times New Roman" w:hAnsi="Times New Roman" w:cs="Times New Roman"/>
          <w:sz w:val="28"/>
          <w:szCs w:val="28"/>
        </w:rPr>
        <w:t xml:space="preserve"> </w:t>
      </w:r>
      <w:r w:rsidRPr="00B1698C">
        <w:rPr>
          <w:rFonts w:ascii="Times New Roman" w:hAnsi="Times New Roman" w:cs="Times New Roman"/>
          <w:sz w:val="28"/>
          <w:szCs w:val="28"/>
        </w:rPr>
        <w:t>Республики Тыва в об</w:t>
      </w:r>
      <w:r w:rsidR="0036315C" w:rsidRPr="00B1698C">
        <w:rPr>
          <w:rFonts w:ascii="Times New Roman" w:hAnsi="Times New Roman" w:cs="Times New Roman"/>
          <w:sz w:val="28"/>
          <w:szCs w:val="28"/>
        </w:rPr>
        <w:t>ъеме, установленном Программой муниципальных</w:t>
      </w:r>
      <w:r w:rsidRPr="00B1698C">
        <w:rPr>
          <w:rFonts w:ascii="Times New Roman" w:hAnsi="Times New Roman" w:cs="Times New Roman"/>
          <w:sz w:val="28"/>
          <w:szCs w:val="28"/>
        </w:rPr>
        <w:t xml:space="preserve"> внутренних заимствований </w:t>
      </w:r>
      <w:r w:rsidR="00C54BEE">
        <w:rPr>
          <w:rFonts w:ascii="Times New Roman" w:hAnsi="Times New Roman" w:cs="Times New Roman"/>
          <w:sz w:val="28"/>
          <w:szCs w:val="28"/>
        </w:rPr>
        <w:t>Овюрского кожууна</w:t>
      </w:r>
      <w:r w:rsidR="00C54BEE" w:rsidRPr="00B1698C">
        <w:rPr>
          <w:rFonts w:ascii="Times New Roman" w:hAnsi="Times New Roman" w:cs="Times New Roman"/>
          <w:sz w:val="28"/>
          <w:szCs w:val="28"/>
        </w:rPr>
        <w:t xml:space="preserve"> </w:t>
      </w:r>
      <w:r w:rsidRPr="00B1698C">
        <w:rPr>
          <w:rFonts w:ascii="Times New Roman" w:hAnsi="Times New Roman" w:cs="Times New Roman"/>
          <w:sz w:val="28"/>
          <w:szCs w:val="28"/>
        </w:rPr>
        <w:t>Республики Тыва, если иное не предусмотрено законодательством Российской Федерации.</w:t>
      </w:r>
    </w:p>
    <w:p w:rsidR="00595B3D" w:rsidRPr="00B1698C" w:rsidRDefault="00595B3D"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 xml:space="preserve">3. Установить верхний предел </w:t>
      </w:r>
      <w:r w:rsidR="0036315C" w:rsidRPr="00B1698C">
        <w:rPr>
          <w:rFonts w:ascii="Times New Roman" w:hAnsi="Times New Roman" w:cs="Times New Roman"/>
          <w:sz w:val="28"/>
          <w:szCs w:val="28"/>
        </w:rPr>
        <w:t>кожуунного</w:t>
      </w:r>
      <w:r w:rsidRPr="00B1698C">
        <w:rPr>
          <w:rFonts w:ascii="Times New Roman" w:hAnsi="Times New Roman" w:cs="Times New Roman"/>
          <w:sz w:val="28"/>
          <w:szCs w:val="28"/>
        </w:rPr>
        <w:t xml:space="preserve"> внутреннего долга </w:t>
      </w:r>
      <w:r w:rsidR="00C54BEE">
        <w:rPr>
          <w:rFonts w:ascii="Times New Roman" w:hAnsi="Times New Roman" w:cs="Times New Roman"/>
          <w:sz w:val="28"/>
          <w:szCs w:val="28"/>
        </w:rPr>
        <w:t>Овюрского кожууна</w:t>
      </w:r>
      <w:r w:rsidR="00C54BEE" w:rsidRPr="00B1698C">
        <w:rPr>
          <w:rFonts w:ascii="Times New Roman" w:hAnsi="Times New Roman" w:cs="Times New Roman"/>
          <w:sz w:val="28"/>
          <w:szCs w:val="28"/>
        </w:rPr>
        <w:t xml:space="preserve"> </w:t>
      </w:r>
      <w:r w:rsidRPr="00B1698C">
        <w:rPr>
          <w:rFonts w:ascii="Times New Roman" w:hAnsi="Times New Roman" w:cs="Times New Roman"/>
          <w:sz w:val="28"/>
          <w:szCs w:val="28"/>
        </w:rPr>
        <w:t xml:space="preserve">Республики Тыва, в том числе по </w:t>
      </w:r>
      <w:r w:rsidR="000C06AA" w:rsidRPr="00B1698C">
        <w:rPr>
          <w:rFonts w:ascii="Times New Roman" w:hAnsi="Times New Roman" w:cs="Times New Roman"/>
          <w:sz w:val="28"/>
          <w:szCs w:val="28"/>
        </w:rPr>
        <w:t>муниципальным</w:t>
      </w:r>
      <w:r w:rsidRPr="00B1698C">
        <w:rPr>
          <w:rFonts w:ascii="Times New Roman" w:hAnsi="Times New Roman" w:cs="Times New Roman"/>
          <w:sz w:val="28"/>
          <w:szCs w:val="28"/>
        </w:rPr>
        <w:t xml:space="preserve"> гарантиям </w:t>
      </w:r>
      <w:r w:rsidR="00C54BEE">
        <w:rPr>
          <w:rFonts w:ascii="Times New Roman" w:hAnsi="Times New Roman" w:cs="Times New Roman"/>
          <w:sz w:val="28"/>
          <w:szCs w:val="28"/>
        </w:rPr>
        <w:t>Овюрского кожууна</w:t>
      </w:r>
      <w:r w:rsidR="00C54BEE" w:rsidRPr="00B1698C">
        <w:rPr>
          <w:rFonts w:ascii="Times New Roman" w:hAnsi="Times New Roman" w:cs="Times New Roman"/>
          <w:sz w:val="28"/>
          <w:szCs w:val="28"/>
        </w:rPr>
        <w:t xml:space="preserve"> </w:t>
      </w:r>
      <w:r w:rsidRPr="00B1698C">
        <w:rPr>
          <w:rFonts w:ascii="Times New Roman" w:hAnsi="Times New Roman" w:cs="Times New Roman"/>
          <w:sz w:val="28"/>
          <w:szCs w:val="28"/>
        </w:rPr>
        <w:t>Республики Тыва на 1 января 20</w:t>
      </w:r>
      <w:r w:rsidR="000C06AA" w:rsidRPr="00B1698C">
        <w:rPr>
          <w:rFonts w:ascii="Times New Roman" w:hAnsi="Times New Roman" w:cs="Times New Roman"/>
          <w:sz w:val="28"/>
          <w:szCs w:val="28"/>
        </w:rPr>
        <w:t>2</w:t>
      </w:r>
      <w:r w:rsidR="007B1F07">
        <w:rPr>
          <w:rFonts w:ascii="Times New Roman" w:hAnsi="Times New Roman" w:cs="Times New Roman"/>
          <w:sz w:val="28"/>
          <w:szCs w:val="28"/>
        </w:rPr>
        <w:t>6</w:t>
      </w:r>
      <w:r w:rsidRPr="00B1698C">
        <w:rPr>
          <w:rFonts w:ascii="Times New Roman" w:hAnsi="Times New Roman" w:cs="Times New Roman"/>
          <w:sz w:val="28"/>
          <w:szCs w:val="28"/>
        </w:rPr>
        <w:t xml:space="preserve"> года </w:t>
      </w:r>
      <w:r w:rsidR="00C54BEE">
        <w:rPr>
          <w:rFonts w:ascii="Times New Roman" w:hAnsi="Times New Roman" w:cs="Times New Roman"/>
          <w:sz w:val="28"/>
          <w:szCs w:val="28"/>
        </w:rPr>
        <w:t>-</w:t>
      </w:r>
      <w:r w:rsidRPr="00B1698C">
        <w:rPr>
          <w:rFonts w:ascii="Times New Roman" w:hAnsi="Times New Roman" w:cs="Times New Roman"/>
          <w:sz w:val="28"/>
          <w:szCs w:val="28"/>
        </w:rPr>
        <w:t xml:space="preserve"> 1 января 202</w:t>
      </w:r>
      <w:r w:rsidR="007B1F07">
        <w:rPr>
          <w:rFonts w:ascii="Times New Roman" w:hAnsi="Times New Roman" w:cs="Times New Roman"/>
          <w:sz w:val="28"/>
          <w:szCs w:val="28"/>
        </w:rPr>
        <w:t>7</w:t>
      </w:r>
      <w:r w:rsidRPr="00B1698C">
        <w:rPr>
          <w:rFonts w:ascii="Times New Roman" w:hAnsi="Times New Roman" w:cs="Times New Roman"/>
          <w:sz w:val="28"/>
          <w:szCs w:val="28"/>
        </w:rPr>
        <w:t xml:space="preserve"> года </w:t>
      </w:r>
      <w:r w:rsidR="00C54BEE" w:rsidRPr="00B1698C">
        <w:rPr>
          <w:rFonts w:ascii="Times New Roman" w:hAnsi="Times New Roman" w:cs="Times New Roman"/>
          <w:sz w:val="28"/>
          <w:szCs w:val="28"/>
        </w:rPr>
        <w:t xml:space="preserve">согласно </w:t>
      </w:r>
      <w:r w:rsidR="00C54BEE">
        <w:rPr>
          <w:rFonts w:ascii="Times New Roman" w:hAnsi="Times New Roman" w:cs="Times New Roman"/>
          <w:sz w:val="28"/>
          <w:szCs w:val="28"/>
        </w:rPr>
        <w:t>приложению 2</w:t>
      </w:r>
      <w:r w:rsidR="00554BBC">
        <w:rPr>
          <w:rFonts w:ascii="Times New Roman" w:hAnsi="Times New Roman" w:cs="Times New Roman"/>
          <w:sz w:val="28"/>
          <w:szCs w:val="28"/>
        </w:rPr>
        <w:t>2</w:t>
      </w:r>
      <w:r w:rsidR="00C54BEE" w:rsidRPr="00B1698C">
        <w:rPr>
          <w:rFonts w:ascii="Times New Roman" w:hAnsi="Times New Roman" w:cs="Times New Roman"/>
          <w:sz w:val="28"/>
          <w:szCs w:val="28"/>
        </w:rPr>
        <w:t xml:space="preserve"> к настоящему Решению</w:t>
      </w:r>
      <w:r w:rsidRPr="00B1698C">
        <w:rPr>
          <w:rFonts w:ascii="Times New Roman" w:hAnsi="Times New Roman" w:cs="Times New Roman"/>
          <w:sz w:val="28"/>
          <w:szCs w:val="28"/>
        </w:rPr>
        <w:t>.</w:t>
      </w:r>
    </w:p>
    <w:p w:rsidR="00595B3D" w:rsidRPr="00B1698C" w:rsidRDefault="00703E42"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lastRenderedPageBreak/>
        <w:t>4. Предельный объем муниципального</w:t>
      </w:r>
      <w:r w:rsidR="00595B3D" w:rsidRPr="00B1698C">
        <w:rPr>
          <w:rFonts w:ascii="Times New Roman" w:hAnsi="Times New Roman" w:cs="Times New Roman"/>
          <w:sz w:val="28"/>
          <w:szCs w:val="28"/>
        </w:rPr>
        <w:t xml:space="preserve"> долга </w:t>
      </w:r>
      <w:r w:rsidR="00C54BEE">
        <w:rPr>
          <w:rFonts w:ascii="Times New Roman" w:hAnsi="Times New Roman" w:cs="Times New Roman"/>
          <w:sz w:val="28"/>
          <w:szCs w:val="28"/>
        </w:rPr>
        <w:t>Овюрского кожууна</w:t>
      </w:r>
      <w:r w:rsidR="00C54BEE" w:rsidRPr="00B1698C">
        <w:rPr>
          <w:rFonts w:ascii="Times New Roman" w:hAnsi="Times New Roman" w:cs="Times New Roman"/>
          <w:sz w:val="28"/>
          <w:szCs w:val="28"/>
        </w:rPr>
        <w:t xml:space="preserve"> </w:t>
      </w:r>
      <w:r w:rsidR="00595B3D" w:rsidRPr="00B1698C">
        <w:rPr>
          <w:rFonts w:ascii="Times New Roman" w:hAnsi="Times New Roman" w:cs="Times New Roman"/>
          <w:sz w:val="28"/>
          <w:szCs w:val="28"/>
        </w:rPr>
        <w:t xml:space="preserve">Республики Тыва </w:t>
      </w:r>
      <w:r w:rsidRPr="00B1698C">
        <w:rPr>
          <w:rFonts w:ascii="Times New Roman" w:hAnsi="Times New Roman" w:cs="Times New Roman"/>
          <w:sz w:val="28"/>
          <w:szCs w:val="28"/>
        </w:rPr>
        <w:t>на</w:t>
      </w:r>
      <w:r w:rsidR="00595B3D" w:rsidRPr="00B1698C">
        <w:rPr>
          <w:rFonts w:ascii="Times New Roman" w:hAnsi="Times New Roman" w:cs="Times New Roman"/>
          <w:sz w:val="28"/>
          <w:szCs w:val="28"/>
        </w:rPr>
        <w:t xml:space="preserve"> 20</w:t>
      </w:r>
      <w:r w:rsidR="00D8780F">
        <w:rPr>
          <w:rFonts w:ascii="Times New Roman" w:hAnsi="Times New Roman" w:cs="Times New Roman"/>
          <w:sz w:val="28"/>
          <w:szCs w:val="28"/>
        </w:rPr>
        <w:t>2</w:t>
      </w:r>
      <w:r w:rsidR="00554BBC">
        <w:rPr>
          <w:rFonts w:ascii="Times New Roman" w:hAnsi="Times New Roman" w:cs="Times New Roman"/>
          <w:sz w:val="28"/>
          <w:szCs w:val="28"/>
        </w:rPr>
        <w:t>6</w:t>
      </w:r>
      <w:r w:rsidR="00C46059">
        <w:rPr>
          <w:rFonts w:ascii="Times New Roman" w:hAnsi="Times New Roman" w:cs="Times New Roman"/>
          <w:sz w:val="28"/>
          <w:szCs w:val="28"/>
        </w:rPr>
        <w:t xml:space="preserve"> год </w:t>
      </w:r>
      <w:r w:rsidR="00554BBC">
        <w:rPr>
          <w:rFonts w:ascii="Times New Roman" w:hAnsi="Times New Roman" w:cs="Times New Roman"/>
          <w:sz w:val="28"/>
          <w:szCs w:val="28"/>
        </w:rPr>
        <w:t xml:space="preserve">не должен превышать </w:t>
      </w:r>
      <w:r w:rsidR="009E543A">
        <w:rPr>
          <w:rFonts w:ascii="Times New Roman" w:hAnsi="Times New Roman" w:cs="Times New Roman"/>
          <w:sz w:val="28"/>
          <w:szCs w:val="28"/>
        </w:rPr>
        <w:t>52613,49</w:t>
      </w:r>
      <w:r w:rsidR="00595B3D" w:rsidRPr="00B1698C">
        <w:rPr>
          <w:rFonts w:ascii="Times New Roman" w:hAnsi="Times New Roman" w:cs="Times New Roman"/>
          <w:sz w:val="28"/>
          <w:szCs w:val="28"/>
        </w:rPr>
        <w:t xml:space="preserve"> тыс. рублей, </w:t>
      </w:r>
      <w:r w:rsidRPr="00B1698C">
        <w:rPr>
          <w:rFonts w:ascii="Times New Roman" w:hAnsi="Times New Roman" w:cs="Times New Roman"/>
          <w:sz w:val="28"/>
          <w:szCs w:val="28"/>
        </w:rPr>
        <w:t>на</w:t>
      </w:r>
      <w:r w:rsidR="00595B3D" w:rsidRPr="00B1698C">
        <w:rPr>
          <w:rFonts w:ascii="Times New Roman" w:hAnsi="Times New Roman" w:cs="Times New Roman"/>
          <w:sz w:val="28"/>
          <w:szCs w:val="28"/>
        </w:rPr>
        <w:t xml:space="preserve"> 20</w:t>
      </w:r>
      <w:r w:rsidR="00D8780F">
        <w:rPr>
          <w:rFonts w:ascii="Times New Roman" w:hAnsi="Times New Roman" w:cs="Times New Roman"/>
          <w:sz w:val="28"/>
          <w:szCs w:val="28"/>
        </w:rPr>
        <w:t>2</w:t>
      </w:r>
      <w:r w:rsidR="00554BBC">
        <w:rPr>
          <w:rFonts w:ascii="Times New Roman" w:hAnsi="Times New Roman" w:cs="Times New Roman"/>
          <w:sz w:val="28"/>
          <w:szCs w:val="28"/>
        </w:rPr>
        <w:t>7</w:t>
      </w:r>
      <w:r w:rsidR="00595B3D" w:rsidRPr="00B1698C">
        <w:rPr>
          <w:rFonts w:ascii="Times New Roman" w:hAnsi="Times New Roman" w:cs="Times New Roman"/>
          <w:sz w:val="28"/>
          <w:szCs w:val="28"/>
        </w:rPr>
        <w:t xml:space="preserve"> год </w:t>
      </w:r>
      <w:r w:rsidR="009E543A">
        <w:rPr>
          <w:rFonts w:ascii="Times New Roman" w:hAnsi="Times New Roman" w:cs="Times New Roman"/>
          <w:sz w:val="28"/>
          <w:szCs w:val="28"/>
        </w:rPr>
        <w:t>– 31972,68</w:t>
      </w:r>
      <w:r w:rsidR="00595B3D" w:rsidRPr="00B1698C">
        <w:rPr>
          <w:rFonts w:ascii="Times New Roman" w:hAnsi="Times New Roman" w:cs="Times New Roman"/>
          <w:sz w:val="28"/>
          <w:szCs w:val="28"/>
        </w:rPr>
        <w:t xml:space="preserve">тыс. рублей, </w:t>
      </w:r>
      <w:r w:rsidRPr="00B1698C">
        <w:rPr>
          <w:rFonts w:ascii="Times New Roman" w:hAnsi="Times New Roman" w:cs="Times New Roman"/>
          <w:sz w:val="28"/>
          <w:szCs w:val="28"/>
        </w:rPr>
        <w:t>на</w:t>
      </w:r>
      <w:r w:rsidR="00595B3D" w:rsidRPr="00B1698C">
        <w:rPr>
          <w:rFonts w:ascii="Times New Roman" w:hAnsi="Times New Roman" w:cs="Times New Roman"/>
          <w:sz w:val="28"/>
          <w:szCs w:val="28"/>
        </w:rPr>
        <w:t xml:space="preserve"> 202</w:t>
      </w:r>
      <w:r w:rsidR="00554BBC">
        <w:rPr>
          <w:rFonts w:ascii="Times New Roman" w:hAnsi="Times New Roman" w:cs="Times New Roman"/>
          <w:sz w:val="28"/>
          <w:szCs w:val="28"/>
        </w:rPr>
        <w:t>8</w:t>
      </w:r>
      <w:r w:rsidR="00595B3D" w:rsidRPr="00B1698C">
        <w:rPr>
          <w:rFonts w:ascii="Times New Roman" w:hAnsi="Times New Roman" w:cs="Times New Roman"/>
          <w:sz w:val="28"/>
          <w:szCs w:val="28"/>
        </w:rPr>
        <w:t xml:space="preserve"> год </w:t>
      </w:r>
      <w:r w:rsidR="009E543A">
        <w:rPr>
          <w:rFonts w:ascii="Times New Roman" w:hAnsi="Times New Roman" w:cs="Times New Roman"/>
          <w:sz w:val="28"/>
          <w:szCs w:val="28"/>
        </w:rPr>
        <w:t xml:space="preserve">– 36061,24 </w:t>
      </w:r>
      <w:r w:rsidR="00595B3D" w:rsidRPr="00B1698C">
        <w:rPr>
          <w:rFonts w:ascii="Times New Roman" w:hAnsi="Times New Roman" w:cs="Times New Roman"/>
          <w:sz w:val="28"/>
          <w:szCs w:val="28"/>
        </w:rPr>
        <w:t>тыс. рублей.</w:t>
      </w:r>
    </w:p>
    <w:p w:rsidR="00595B3D" w:rsidRPr="00B1698C" w:rsidRDefault="00595B3D" w:rsidP="00464E6C">
      <w:pPr>
        <w:pStyle w:val="ConsPlusTitle"/>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Статья 1</w:t>
      </w:r>
      <w:r w:rsidR="007B1E91">
        <w:rPr>
          <w:rFonts w:ascii="Times New Roman" w:hAnsi="Times New Roman" w:cs="Times New Roman"/>
          <w:sz w:val="28"/>
          <w:szCs w:val="28"/>
        </w:rPr>
        <w:t>1</w:t>
      </w:r>
      <w:r w:rsidRPr="00B1698C">
        <w:rPr>
          <w:rFonts w:ascii="Times New Roman" w:hAnsi="Times New Roman" w:cs="Times New Roman"/>
          <w:sz w:val="28"/>
          <w:szCs w:val="28"/>
        </w:rPr>
        <w:t xml:space="preserve">. Предоставление </w:t>
      </w:r>
      <w:r w:rsidR="00A076B4" w:rsidRPr="00B1698C">
        <w:rPr>
          <w:rFonts w:ascii="Times New Roman" w:hAnsi="Times New Roman" w:cs="Times New Roman"/>
          <w:sz w:val="28"/>
          <w:szCs w:val="28"/>
        </w:rPr>
        <w:t>муниципальных</w:t>
      </w:r>
      <w:r w:rsidRPr="00B1698C">
        <w:rPr>
          <w:rFonts w:ascii="Times New Roman" w:hAnsi="Times New Roman" w:cs="Times New Roman"/>
          <w:sz w:val="28"/>
          <w:szCs w:val="28"/>
        </w:rPr>
        <w:t xml:space="preserve"> гарантий </w:t>
      </w:r>
      <w:r w:rsidR="00C54BEE">
        <w:rPr>
          <w:rFonts w:ascii="Times New Roman" w:hAnsi="Times New Roman" w:cs="Times New Roman"/>
          <w:sz w:val="28"/>
          <w:szCs w:val="28"/>
        </w:rPr>
        <w:t>Овюрского кожууна</w:t>
      </w:r>
      <w:r w:rsidR="00C54BEE" w:rsidRPr="00B1698C">
        <w:rPr>
          <w:rFonts w:ascii="Times New Roman" w:hAnsi="Times New Roman" w:cs="Times New Roman"/>
          <w:sz w:val="28"/>
          <w:szCs w:val="28"/>
        </w:rPr>
        <w:t xml:space="preserve"> </w:t>
      </w:r>
      <w:r w:rsidRPr="00B1698C">
        <w:rPr>
          <w:rFonts w:ascii="Times New Roman" w:hAnsi="Times New Roman" w:cs="Times New Roman"/>
          <w:sz w:val="28"/>
          <w:szCs w:val="28"/>
        </w:rPr>
        <w:t>Республики Тыва в валюте Российской Федерации</w:t>
      </w:r>
    </w:p>
    <w:p w:rsidR="00595B3D" w:rsidRPr="00B1698C" w:rsidRDefault="00595B3D"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Установить, что в 20</w:t>
      </w:r>
      <w:r w:rsidR="00D8780F">
        <w:rPr>
          <w:rFonts w:ascii="Times New Roman" w:hAnsi="Times New Roman" w:cs="Times New Roman"/>
          <w:sz w:val="28"/>
          <w:szCs w:val="28"/>
        </w:rPr>
        <w:t>2</w:t>
      </w:r>
      <w:r w:rsidR="00990C10">
        <w:rPr>
          <w:rFonts w:ascii="Times New Roman" w:hAnsi="Times New Roman" w:cs="Times New Roman"/>
          <w:sz w:val="28"/>
          <w:szCs w:val="28"/>
        </w:rPr>
        <w:t>6</w:t>
      </w:r>
      <w:r w:rsidRPr="00B1698C">
        <w:rPr>
          <w:rFonts w:ascii="Times New Roman" w:hAnsi="Times New Roman" w:cs="Times New Roman"/>
          <w:sz w:val="28"/>
          <w:szCs w:val="28"/>
        </w:rPr>
        <w:t xml:space="preserve"> году и на плановый период 20</w:t>
      </w:r>
      <w:r w:rsidR="00A076B4" w:rsidRPr="00B1698C">
        <w:rPr>
          <w:rFonts w:ascii="Times New Roman" w:hAnsi="Times New Roman" w:cs="Times New Roman"/>
          <w:sz w:val="28"/>
          <w:szCs w:val="28"/>
        </w:rPr>
        <w:t>2</w:t>
      </w:r>
      <w:r w:rsidR="00990C10">
        <w:rPr>
          <w:rFonts w:ascii="Times New Roman" w:hAnsi="Times New Roman" w:cs="Times New Roman"/>
          <w:sz w:val="28"/>
          <w:szCs w:val="28"/>
        </w:rPr>
        <w:t>7</w:t>
      </w:r>
      <w:r w:rsidRPr="00B1698C">
        <w:rPr>
          <w:rFonts w:ascii="Times New Roman" w:hAnsi="Times New Roman" w:cs="Times New Roman"/>
          <w:sz w:val="28"/>
          <w:szCs w:val="28"/>
        </w:rPr>
        <w:t xml:space="preserve"> и 202</w:t>
      </w:r>
      <w:r w:rsidR="00990C10">
        <w:rPr>
          <w:rFonts w:ascii="Times New Roman" w:hAnsi="Times New Roman" w:cs="Times New Roman"/>
          <w:sz w:val="28"/>
          <w:szCs w:val="28"/>
        </w:rPr>
        <w:t>8</w:t>
      </w:r>
      <w:r w:rsidR="00FB2E46">
        <w:rPr>
          <w:rFonts w:ascii="Times New Roman" w:hAnsi="Times New Roman" w:cs="Times New Roman"/>
          <w:sz w:val="28"/>
          <w:szCs w:val="28"/>
        </w:rPr>
        <w:t xml:space="preserve"> </w:t>
      </w:r>
      <w:r w:rsidRPr="00B1698C">
        <w:rPr>
          <w:rFonts w:ascii="Times New Roman" w:hAnsi="Times New Roman" w:cs="Times New Roman"/>
          <w:sz w:val="28"/>
          <w:szCs w:val="28"/>
        </w:rPr>
        <w:t xml:space="preserve">годов </w:t>
      </w:r>
      <w:r w:rsidR="00FB550A" w:rsidRPr="00B1698C">
        <w:rPr>
          <w:rFonts w:ascii="Times New Roman" w:hAnsi="Times New Roman" w:cs="Times New Roman"/>
          <w:sz w:val="28"/>
          <w:szCs w:val="28"/>
        </w:rPr>
        <w:t>муниципальные</w:t>
      </w:r>
      <w:r w:rsidRPr="00B1698C">
        <w:rPr>
          <w:rFonts w:ascii="Times New Roman" w:hAnsi="Times New Roman" w:cs="Times New Roman"/>
          <w:sz w:val="28"/>
          <w:szCs w:val="28"/>
        </w:rPr>
        <w:t xml:space="preserve"> гарантии </w:t>
      </w:r>
      <w:r w:rsidR="00C54BEE">
        <w:rPr>
          <w:rFonts w:ascii="Times New Roman" w:hAnsi="Times New Roman" w:cs="Times New Roman"/>
          <w:sz w:val="28"/>
          <w:szCs w:val="28"/>
        </w:rPr>
        <w:t>Овюрского кожууна</w:t>
      </w:r>
      <w:r w:rsidR="00C54BEE" w:rsidRPr="00B1698C">
        <w:rPr>
          <w:rFonts w:ascii="Times New Roman" w:hAnsi="Times New Roman" w:cs="Times New Roman"/>
          <w:sz w:val="28"/>
          <w:szCs w:val="28"/>
        </w:rPr>
        <w:t xml:space="preserve"> </w:t>
      </w:r>
      <w:r w:rsidRPr="00B1698C">
        <w:rPr>
          <w:rFonts w:ascii="Times New Roman" w:hAnsi="Times New Roman" w:cs="Times New Roman"/>
          <w:sz w:val="28"/>
          <w:szCs w:val="28"/>
        </w:rPr>
        <w:t>Республики Тыва не предоставляются.</w:t>
      </w:r>
    </w:p>
    <w:p w:rsidR="00595B3D" w:rsidRPr="00B1698C" w:rsidRDefault="00595B3D" w:rsidP="00464E6C">
      <w:pPr>
        <w:pStyle w:val="ConsPlusTitle"/>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Статья 1</w:t>
      </w:r>
      <w:r w:rsidR="007B1E91">
        <w:rPr>
          <w:rFonts w:ascii="Times New Roman" w:hAnsi="Times New Roman" w:cs="Times New Roman"/>
          <w:sz w:val="28"/>
          <w:szCs w:val="28"/>
        </w:rPr>
        <w:t>2</w:t>
      </w:r>
      <w:r w:rsidRPr="00B1698C">
        <w:rPr>
          <w:rFonts w:ascii="Times New Roman" w:hAnsi="Times New Roman" w:cs="Times New Roman"/>
          <w:sz w:val="28"/>
          <w:szCs w:val="28"/>
        </w:rPr>
        <w:t xml:space="preserve">. Резервный фонд </w:t>
      </w:r>
      <w:r w:rsidR="00FB550A" w:rsidRPr="00B1698C">
        <w:rPr>
          <w:rFonts w:ascii="Times New Roman" w:hAnsi="Times New Roman" w:cs="Times New Roman"/>
          <w:sz w:val="28"/>
          <w:szCs w:val="28"/>
        </w:rPr>
        <w:t xml:space="preserve">Администрации </w:t>
      </w:r>
      <w:r w:rsidR="00C54BEE">
        <w:rPr>
          <w:rFonts w:ascii="Times New Roman" w:hAnsi="Times New Roman" w:cs="Times New Roman"/>
          <w:sz w:val="28"/>
          <w:szCs w:val="28"/>
        </w:rPr>
        <w:t>муниципального района «Овюрский кожуун»</w:t>
      </w:r>
      <w:r w:rsidR="00FB550A" w:rsidRPr="00B1698C">
        <w:rPr>
          <w:rFonts w:ascii="Times New Roman" w:hAnsi="Times New Roman" w:cs="Times New Roman"/>
          <w:sz w:val="28"/>
          <w:szCs w:val="28"/>
        </w:rPr>
        <w:t xml:space="preserve"> </w:t>
      </w:r>
      <w:r w:rsidRPr="00B1698C">
        <w:rPr>
          <w:rFonts w:ascii="Times New Roman" w:hAnsi="Times New Roman" w:cs="Times New Roman"/>
          <w:sz w:val="28"/>
          <w:szCs w:val="28"/>
        </w:rPr>
        <w:t>Республики Тыва</w:t>
      </w:r>
    </w:p>
    <w:p w:rsidR="00595B3D" w:rsidRPr="004115F4" w:rsidRDefault="00595B3D"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 xml:space="preserve">Установить, что в расходной части </w:t>
      </w:r>
      <w:r w:rsidR="00FB550A" w:rsidRPr="00B1698C">
        <w:rPr>
          <w:rFonts w:ascii="Times New Roman" w:hAnsi="Times New Roman" w:cs="Times New Roman"/>
          <w:sz w:val="28"/>
          <w:szCs w:val="28"/>
        </w:rPr>
        <w:t>кожуунного</w:t>
      </w:r>
      <w:r w:rsidRPr="00B1698C">
        <w:rPr>
          <w:rFonts w:ascii="Times New Roman" w:hAnsi="Times New Roman" w:cs="Times New Roman"/>
          <w:sz w:val="28"/>
          <w:szCs w:val="28"/>
        </w:rPr>
        <w:t xml:space="preserve"> бюджета предусматривается резервный фонд </w:t>
      </w:r>
      <w:r w:rsidR="00FB550A" w:rsidRPr="00B1698C">
        <w:rPr>
          <w:rFonts w:ascii="Times New Roman" w:hAnsi="Times New Roman" w:cs="Times New Roman"/>
          <w:sz w:val="28"/>
          <w:szCs w:val="28"/>
        </w:rPr>
        <w:t xml:space="preserve">Администрации </w:t>
      </w:r>
      <w:r w:rsidR="00C54BEE">
        <w:rPr>
          <w:rFonts w:ascii="Times New Roman" w:hAnsi="Times New Roman" w:cs="Times New Roman"/>
          <w:sz w:val="28"/>
          <w:szCs w:val="28"/>
        </w:rPr>
        <w:t xml:space="preserve">муниципального района «Овюрский кожуун» </w:t>
      </w:r>
      <w:r w:rsidRPr="00B1698C">
        <w:rPr>
          <w:rFonts w:ascii="Times New Roman" w:hAnsi="Times New Roman" w:cs="Times New Roman"/>
          <w:sz w:val="28"/>
          <w:szCs w:val="28"/>
        </w:rPr>
        <w:t>Республики Тыва на 20</w:t>
      </w:r>
      <w:r w:rsidR="006E40C2">
        <w:rPr>
          <w:rFonts w:ascii="Times New Roman" w:hAnsi="Times New Roman" w:cs="Times New Roman"/>
          <w:sz w:val="28"/>
          <w:szCs w:val="28"/>
        </w:rPr>
        <w:t>2</w:t>
      </w:r>
      <w:r w:rsidR="00990C10">
        <w:rPr>
          <w:rFonts w:ascii="Times New Roman" w:hAnsi="Times New Roman" w:cs="Times New Roman"/>
          <w:sz w:val="28"/>
          <w:szCs w:val="28"/>
        </w:rPr>
        <w:t>6</w:t>
      </w:r>
      <w:r w:rsidRPr="00B1698C">
        <w:rPr>
          <w:rFonts w:ascii="Times New Roman" w:hAnsi="Times New Roman" w:cs="Times New Roman"/>
          <w:sz w:val="28"/>
          <w:szCs w:val="28"/>
        </w:rPr>
        <w:t xml:space="preserve"> год в </w:t>
      </w:r>
      <w:r w:rsidRPr="004115F4">
        <w:rPr>
          <w:rFonts w:ascii="Times New Roman" w:hAnsi="Times New Roman" w:cs="Times New Roman"/>
          <w:sz w:val="28"/>
          <w:szCs w:val="28"/>
        </w:rPr>
        <w:t xml:space="preserve">сумме </w:t>
      </w:r>
      <w:r w:rsidR="00990C10">
        <w:rPr>
          <w:rFonts w:ascii="Times New Roman" w:hAnsi="Times New Roman" w:cs="Times New Roman"/>
          <w:sz w:val="28"/>
          <w:szCs w:val="28"/>
        </w:rPr>
        <w:t>18</w:t>
      </w:r>
      <w:r w:rsidR="00C54BEE" w:rsidRPr="004115F4">
        <w:rPr>
          <w:rFonts w:ascii="Times New Roman" w:hAnsi="Times New Roman" w:cs="Times New Roman"/>
          <w:sz w:val="28"/>
          <w:szCs w:val="28"/>
        </w:rPr>
        <w:t>00</w:t>
      </w:r>
      <w:r w:rsidRPr="004115F4">
        <w:rPr>
          <w:rFonts w:ascii="Times New Roman" w:hAnsi="Times New Roman" w:cs="Times New Roman"/>
          <w:sz w:val="28"/>
          <w:szCs w:val="28"/>
        </w:rPr>
        <w:t xml:space="preserve"> тыс. рублей, на 20</w:t>
      </w:r>
      <w:r w:rsidR="00FB550A" w:rsidRPr="004115F4">
        <w:rPr>
          <w:rFonts w:ascii="Times New Roman" w:hAnsi="Times New Roman" w:cs="Times New Roman"/>
          <w:sz w:val="28"/>
          <w:szCs w:val="28"/>
        </w:rPr>
        <w:t>2</w:t>
      </w:r>
      <w:r w:rsidR="00990C10">
        <w:rPr>
          <w:rFonts w:ascii="Times New Roman" w:hAnsi="Times New Roman" w:cs="Times New Roman"/>
          <w:sz w:val="28"/>
          <w:szCs w:val="28"/>
        </w:rPr>
        <w:t>7</w:t>
      </w:r>
      <w:r w:rsidRPr="004115F4">
        <w:rPr>
          <w:rFonts w:ascii="Times New Roman" w:hAnsi="Times New Roman" w:cs="Times New Roman"/>
          <w:sz w:val="28"/>
          <w:szCs w:val="28"/>
        </w:rPr>
        <w:t xml:space="preserve"> год в сумме </w:t>
      </w:r>
      <w:r w:rsidR="00990C10">
        <w:rPr>
          <w:rFonts w:ascii="Times New Roman" w:hAnsi="Times New Roman" w:cs="Times New Roman"/>
          <w:sz w:val="28"/>
          <w:szCs w:val="28"/>
        </w:rPr>
        <w:t>2090,88</w:t>
      </w:r>
      <w:r w:rsidR="00FB550A" w:rsidRPr="004115F4">
        <w:rPr>
          <w:rFonts w:ascii="Times New Roman" w:hAnsi="Times New Roman" w:cs="Times New Roman"/>
          <w:sz w:val="28"/>
          <w:szCs w:val="28"/>
        </w:rPr>
        <w:t xml:space="preserve"> тыс. рублей, на 202</w:t>
      </w:r>
      <w:r w:rsidR="00990C10">
        <w:rPr>
          <w:rFonts w:ascii="Times New Roman" w:hAnsi="Times New Roman" w:cs="Times New Roman"/>
          <w:sz w:val="28"/>
          <w:szCs w:val="28"/>
        </w:rPr>
        <w:t>8</w:t>
      </w:r>
      <w:r w:rsidRPr="004115F4">
        <w:rPr>
          <w:rFonts w:ascii="Times New Roman" w:hAnsi="Times New Roman" w:cs="Times New Roman"/>
          <w:sz w:val="28"/>
          <w:szCs w:val="28"/>
        </w:rPr>
        <w:t xml:space="preserve"> год в сумме </w:t>
      </w:r>
      <w:r w:rsidR="00990C10">
        <w:rPr>
          <w:rFonts w:ascii="Times New Roman" w:hAnsi="Times New Roman" w:cs="Times New Roman"/>
          <w:sz w:val="28"/>
          <w:szCs w:val="28"/>
        </w:rPr>
        <w:t>2421,87</w:t>
      </w:r>
      <w:r w:rsidRPr="004115F4">
        <w:rPr>
          <w:rFonts w:ascii="Times New Roman" w:hAnsi="Times New Roman" w:cs="Times New Roman"/>
          <w:sz w:val="28"/>
          <w:szCs w:val="28"/>
        </w:rPr>
        <w:t xml:space="preserve"> тыс. рублей.</w:t>
      </w:r>
    </w:p>
    <w:p w:rsidR="00595B3D" w:rsidRPr="004115F4" w:rsidRDefault="00595B3D" w:rsidP="00464E6C">
      <w:pPr>
        <w:pStyle w:val="ConsPlusTitle"/>
        <w:spacing w:line="360" w:lineRule="auto"/>
        <w:ind w:firstLine="709"/>
        <w:jc w:val="both"/>
        <w:rPr>
          <w:rFonts w:ascii="Times New Roman" w:hAnsi="Times New Roman" w:cs="Times New Roman"/>
          <w:sz w:val="28"/>
          <w:szCs w:val="28"/>
        </w:rPr>
      </w:pPr>
      <w:r w:rsidRPr="004115F4">
        <w:rPr>
          <w:rFonts w:ascii="Times New Roman" w:hAnsi="Times New Roman" w:cs="Times New Roman"/>
          <w:sz w:val="28"/>
          <w:szCs w:val="28"/>
        </w:rPr>
        <w:t>Статья 1</w:t>
      </w:r>
      <w:r w:rsidR="007B1E91" w:rsidRPr="004115F4">
        <w:rPr>
          <w:rFonts w:ascii="Times New Roman" w:hAnsi="Times New Roman" w:cs="Times New Roman"/>
          <w:sz w:val="28"/>
          <w:szCs w:val="28"/>
        </w:rPr>
        <w:t>3</w:t>
      </w:r>
      <w:r w:rsidRPr="004115F4">
        <w:rPr>
          <w:rFonts w:ascii="Times New Roman" w:hAnsi="Times New Roman" w:cs="Times New Roman"/>
          <w:sz w:val="28"/>
          <w:szCs w:val="28"/>
        </w:rPr>
        <w:t xml:space="preserve">. Дорожный фонд </w:t>
      </w:r>
      <w:r w:rsidR="00C54BEE" w:rsidRPr="004115F4">
        <w:rPr>
          <w:rFonts w:ascii="Times New Roman" w:hAnsi="Times New Roman" w:cs="Times New Roman"/>
          <w:sz w:val="28"/>
          <w:szCs w:val="28"/>
        </w:rPr>
        <w:t>Овюрского кожууна</w:t>
      </w:r>
      <w:r w:rsidR="00FB550A" w:rsidRPr="004115F4">
        <w:rPr>
          <w:rFonts w:ascii="Times New Roman" w:hAnsi="Times New Roman" w:cs="Times New Roman"/>
          <w:sz w:val="28"/>
          <w:szCs w:val="28"/>
        </w:rPr>
        <w:t xml:space="preserve"> </w:t>
      </w:r>
      <w:r w:rsidRPr="004115F4">
        <w:rPr>
          <w:rFonts w:ascii="Times New Roman" w:hAnsi="Times New Roman" w:cs="Times New Roman"/>
          <w:sz w:val="28"/>
          <w:szCs w:val="28"/>
        </w:rPr>
        <w:t>Республики Тыва</w:t>
      </w:r>
    </w:p>
    <w:p w:rsidR="00595B3D" w:rsidRPr="00B1698C" w:rsidRDefault="00595B3D" w:rsidP="00464E6C">
      <w:pPr>
        <w:pStyle w:val="ConsPlusNormal"/>
        <w:spacing w:line="360" w:lineRule="auto"/>
        <w:ind w:firstLine="709"/>
        <w:jc w:val="both"/>
        <w:rPr>
          <w:rFonts w:ascii="Times New Roman" w:hAnsi="Times New Roman" w:cs="Times New Roman"/>
          <w:sz w:val="28"/>
          <w:szCs w:val="28"/>
        </w:rPr>
      </w:pPr>
      <w:r w:rsidRPr="004115F4">
        <w:rPr>
          <w:rFonts w:ascii="Times New Roman" w:hAnsi="Times New Roman" w:cs="Times New Roman"/>
          <w:sz w:val="28"/>
          <w:szCs w:val="28"/>
        </w:rPr>
        <w:t xml:space="preserve">Утвердить объем бюджетных ассигнований Дорожного фонда </w:t>
      </w:r>
      <w:r w:rsidR="00C54BEE" w:rsidRPr="004115F4">
        <w:rPr>
          <w:rFonts w:ascii="Times New Roman" w:hAnsi="Times New Roman" w:cs="Times New Roman"/>
          <w:sz w:val="28"/>
          <w:szCs w:val="28"/>
        </w:rPr>
        <w:t xml:space="preserve">Овюрского кожууна </w:t>
      </w:r>
      <w:r w:rsidRPr="004115F4">
        <w:rPr>
          <w:rFonts w:ascii="Times New Roman" w:hAnsi="Times New Roman" w:cs="Times New Roman"/>
          <w:sz w:val="28"/>
          <w:szCs w:val="28"/>
        </w:rPr>
        <w:t>Республики Тыва на 20</w:t>
      </w:r>
      <w:r w:rsidR="006E40C2" w:rsidRPr="004115F4">
        <w:rPr>
          <w:rFonts w:ascii="Times New Roman" w:hAnsi="Times New Roman" w:cs="Times New Roman"/>
          <w:sz w:val="28"/>
          <w:szCs w:val="28"/>
        </w:rPr>
        <w:t>2</w:t>
      </w:r>
      <w:r w:rsidR="00990C10">
        <w:rPr>
          <w:rFonts w:ascii="Times New Roman" w:hAnsi="Times New Roman" w:cs="Times New Roman"/>
          <w:sz w:val="28"/>
          <w:szCs w:val="28"/>
        </w:rPr>
        <w:t>6</w:t>
      </w:r>
      <w:r w:rsidRPr="004115F4">
        <w:rPr>
          <w:rFonts w:ascii="Times New Roman" w:hAnsi="Times New Roman" w:cs="Times New Roman"/>
          <w:sz w:val="28"/>
          <w:szCs w:val="28"/>
        </w:rPr>
        <w:t xml:space="preserve"> год в сумме </w:t>
      </w:r>
      <w:r w:rsidR="006E40C2" w:rsidRPr="004115F4">
        <w:rPr>
          <w:rFonts w:ascii="Times New Roman" w:hAnsi="Times New Roman" w:cs="Times New Roman"/>
          <w:sz w:val="28"/>
          <w:szCs w:val="28"/>
        </w:rPr>
        <w:t>1</w:t>
      </w:r>
      <w:r w:rsidR="00990C10">
        <w:rPr>
          <w:rFonts w:ascii="Times New Roman" w:hAnsi="Times New Roman" w:cs="Times New Roman"/>
          <w:sz w:val="28"/>
          <w:szCs w:val="28"/>
        </w:rPr>
        <w:t>652</w:t>
      </w:r>
      <w:r w:rsidRPr="004115F4">
        <w:rPr>
          <w:rFonts w:ascii="Times New Roman" w:hAnsi="Times New Roman" w:cs="Times New Roman"/>
          <w:sz w:val="28"/>
          <w:szCs w:val="28"/>
        </w:rPr>
        <w:t xml:space="preserve"> тыс. рублей, на 20</w:t>
      </w:r>
      <w:r w:rsidR="00FB550A" w:rsidRPr="004115F4">
        <w:rPr>
          <w:rFonts w:ascii="Times New Roman" w:hAnsi="Times New Roman" w:cs="Times New Roman"/>
          <w:sz w:val="28"/>
          <w:szCs w:val="28"/>
        </w:rPr>
        <w:t>2</w:t>
      </w:r>
      <w:r w:rsidR="00990C10">
        <w:rPr>
          <w:rFonts w:ascii="Times New Roman" w:hAnsi="Times New Roman" w:cs="Times New Roman"/>
          <w:sz w:val="28"/>
          <w:szCs w:val="28"/>
        </w:rPr>
        <w:t>7</w:t>
      </w:r>
      <w:r w:rsidRPr="004115F4">
        <w:rPr>
          <w:rFonts w:ascii="Times New Roman" w:hAnsi="Times New Roman" w:cs="Times New Roman"/>
          <w:sz w:val="28"/>
          <w:szCs w:val="28"/>
        </w:rPr>
        <w:t xml:space="preserve"> год в сумме </w:t>
      </w:r>
      <w:r w:rsidR="00990C10">
        <w:rPr>
          <w:rFonts w:ascii="Times New Roman" w:hAnsi="Times New Roman" w:cs="Times New Roman"/>
          <w:sz w:val="28"/>
          <w:szCs w:val="28"/>
        </w:rPr>
        <w:t>2232</w:t>
      </w:r>
      <w:r w:rsidRPr="004115F4">
        <w:rPr>
          <w:rFonts w:ascii="Times New Roman" w:hAnsi="Times New Roman" w:cs="Times New Roman"/>
          <w:sz w:val="28"/>
          <w:szCs w:val="28"/>
        </w:rPr>
        <w:t xml:space="preserve"> тыс. рублей, на 202</w:t>
      </w:r>
      <w:r w:rsidR="00990C10">
        <w:rPr>
          <w:rFonts w:ascii="Times New Roman" w:hAnsi="Times New Roman" w:cs="Times New Roman"/>
          <w:sz w:val="28"/>
          <w:szCs w:val="28"/>
        </w:rPr>
        <w:t>8</w:t>
      </w:r>
      <w:r w:rsidRPr="004115F4">
        <w:rPr>
          <w:rFonts w:ascii="Times New Roman" w:hAnsi="Times New Roman" w:cs="Times New Roman"/>
          <w:sz w:val="28"/>
          <w:szCs w:val="28"/>
        </w:rPr>
        <w:t xml:space="preserve"> год в сумме </w:t>
      </w:r>
      <w:r w:rsidR="00990C10">
        <w:rPr>
          <w:rFonts w:ascii="Times New Roman" w:hAnsi="Times New Roman" w:cs="Times New Roman"/>
          <w:sz w:val="28"/>
          <w:szCs w:val="28"/>
        </w:rPr>
        <w:t>2323</w:t>
      </w:r>
      <w:r w:rsidRPr="00B1698C">
        <w:rPr>
          <w:rFonts w:ascii="Times New Roman" w:hAnsi="Times New Roman" w:cs="Times New Roman"/>
          <w:sz w:val="28"/>
          <w:szCs w:val="28"/>
        </w:rPr>
        <w:t xml:space="preserve"> тыс. рублей.</w:t>
      </w:r>
    </w:p>
    <w:p w:rsidR="00595B3D" w:rsidRPr="00B1698C" w:rsidRDefault="00595B3D" w:rsidP="00464E6C">
      <w:pPr>
        <w:pStyle w:val="ConsPlusTitle"/>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Статья 1</w:t>
      </w:r>
      <w:r w:rsidR="007B1E91">
        <w:rPr>
          <w:rFonts w:ascii="Times New Roman" w:hAnsi="Times New Roman" w:cs="Times New Roman"/>
          <w:sz w:val="28"/>
          <w:szCs w:val="28"/>
        </w:rPr>
        <w:t>4</w:t>
      </w:r>
      <w:r w:rsidRPr="00B1698C">
        <w:rPr>
          <w:rFonts w:ascii="Times New Roman" w:hAnsi="Times New Roman" w:cs="Times New Roman"/>
          <w:sz w:val="28"/>
          <w:szCs w:val="28"/>
        </w:rPr>
        <w:t xml:space="preserve">. Особенности исполнения </w:t>
      </w:r>
      <w:r w:rsidR="00A821A1" w:rsidRPr="00FB2E46">
        <w:rPr>
          <w:rFonts w:ascii="Times New Roman" w:hAnsi="Times New Roman" w:cs="Times New Roman"/>
          <w:sz w:val="28"/>
          <w:szCs w:val="28"/>
        </w:rPr>
        <w:t>кожуунного</w:t>
      </w:r>
      <w:r w:rsidRPr="00B1698C">
        <w:rPr>
          <w:rFonts w:ascii="Times New Roman" w:hAnsi="Times New Roman" w:cs="Times New Roman"/>
          <w:sz w:val="28"/>
          <w:szCs w:val="28"/>
        </w:rPr>
        <w:t xml:space="preserve"> бюджета на 20</w:t>
      </w:r>
      <w:r w:rsidR="006E40C2">
        <w:rPr>
          <w:rFonts w:ascii="Times New Roman" w:hAnsi="Times New Roman" w:cs="Times New Roman"/>
          <w:sz w:val="28"/>
          <w:szCs w:val="28"/>
        </w:rPr>
        <w:t>2</w:t>
      </w:r>
      <w:r w:rsidR="00073104">
        <w:rPr>
          <w:rFonts w:ascii="Times New Roman" w:hAnsi="Times New Roman" w:cs="Times New Roman"/>
          <w:sz w:val="28"/>
          <w:szCs w:val="28"/>
        </w:rPr>
        <w:t>6</w:t>
      </w:r>
      <w:r w:rsidR="00FB2E46">
        <w:rPr>
          <w:rFonts w:ascii="Times New Roman" w:hAnsi="Times New Roman" w:cs="Times New Roman"/>
          <w:sz w:val="28"/>
          <w:szCs w:val="28"/>
        </w:rPr>
        <w:t xml:space="preserve"> </w:t>
      </w:r>
      <w:r w:rsidRPr="00B1698C">
        <w:rPr>
          <w:rFonts w:ascii="Times New Roman" w:hAnsi="Times New Roman" w:cs="Times New Roman"/>
          <w:sz w:val="28"/>
          <w:szCs w:val="28"/>
        </w:rPr>
        <w:t>год</w:t>
      </w:r>
    </w:p>
    <w:p w:rsidR="00595B3D" w:rsidRPr="00B1698C" w:rsidRDefault="00595B3D"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1. Установить, что не использованные</w:t>
      </w:r>
      <w:r w:rsidR="006E40C2">
        <w:rPr>
          <w:rFonts w:ascii="Times New Roman" w:hAnsi="Times New Roman" w:cs="Times New Roman"/>
          <w:sz w:val="28"/>
          <w:szCs w:val="28"/>
        </w:rPr>
        <w:t xml:space="preserve"> по состоянию на 1 января 202</w:t>
      </w:r>
      <w:r w:rsidR="00073104">
        <w:rPr>
          <w:rFonts w:ascii="Times New Roman" w:hAnsi="Times New Roman" w:cs="Times New Roman"/>
          <w:sz w:val="28"/>
          <w:szCs w:val="28"/>
        </w:rPr>
        <w:t>6</w:t>
      </w:r>
      <w:r w:rsidRPr="00B1698C">
        <w:rPr>
          <w:rFonts w:ascii="Times New Roman" w:hAnsi="Times New Roman" w:cs="Times New Roman"/>
          <w:sz w:val="28"/>
          <w:szCs w:val="28"/>
        </w:rPr>
        <w:t xml:space="preserve"> года остатки межбюджетных трансфертов, предоставленных из </w:t>
      </w:r>
      <w:r w:rsidR="00D1211A" w:rsidRPr="00B1698C">
        <w:rPr>
          <w:rFonts w:ascii="Times New Roman" w:hAnsi="Times New Roman" w:cs="Times New Roman"/>
          <w:sz w:val="28"/>
          <w:szCs w:val="28"/>
        </w:rPr>
        <w:t>кожуунного</w:t>
      </w:r>
      <w:r w:rsidRPr="00B1698C">
        <w:rPr>
          <w:rFonts w:ascii="Times New Roman" w:hAnsi="Times New Roman" w:cs="Times New Roman"/>
          <w:sz w:val="28"/>
          <w:szCs w:val="28"/>
        </w:rPr>
        <w:t xml:space="preserve"> бюджета бюджетам </w:t>
      </w:r>
      <w:r w:rsidR="00C54BEE">
        <w:rPr>
          <w:rFonts w:ascii="Times New Roman" w:hAnsi="Times New Roman" w:cs="Times New Roman"/>
          <w:sz w:val="28"/>
          <w:szCs w:val="28"/>
        </w:rPr>
        <w:t>сельских поселений Овюрского кожууна</w:t>
      </w:r>
      <w:r w:rsidR="00D1211A" w:rsidRPr="00B1698C">
        <w:rPr>
          <w:rFonts w:ascii="Times New Roman" w:hAnsi="Times New Roman" w:cs="Times New Roman"/>
          <w:sz w:val="28"/>
          <w:szCs w:val="28"/>
        </w:rPr>
        <w:t xml:space="preserve"> Республики Тыва </w:t>
      </w:r>
      <w:r w:rsidRPr="00B1698C">
        <w:rPr>
          <w:rFonts w:ascii="Times New Roman" w:hAnsi="Times New Roman" w:cs="Times New Roman"/>
          <w:sz w:val="28"/>
          <w:szCs w:val="28"/>
        </w:rPr>
        <w:t xml:space="preserve">в форме субвенций, субсидий и иных межбюджетных трансфертов, имеющих целевое назначение, подлежат возврату в </w:t>
      </w:r>
      <w:r w:rsidR="00D1211A" w:rsidRPr="00B1698C">
        <w:rPr>
          <w:rFonts w:ascii="Times New Roman" w:hAnsi="Times New Roman" w:cs="Times New Roman"/>
          <w:sz w:val="28"/>
          <w:szCs w:val="28"/>
        </w:rPr>
        <w:t>кожуунный</w:t>
      </w:r>
      <w:r w:rsidRPr="00B1698C">
        <w:rPr>
          <w:rFonts w:ascii="Times New Roman" w:hAnsi="Times New Roman" w:cs="Times New Roman"/>
          <w:sz w:val="28"/>
          <w:szCs w:val="28"/>
        </w:rPr>
        <w:t xml:space="preserve"> бюджет </w:t>
      </w:r>
      <w:r w:rsidRPr="002037B0">
        <w:rPr>
          <w:rFonts w:ascii="Times New Roman" w:hAnsi="Times New Roman" w:cs="Times New Roman"/>
          <w:sz w:val="28"/>
          <w:szCs w:val="28"/>
        </w:rPr>
        <w:t>в теч</w:t>
      </w:r>
      <w:r w:rsidR="00D1211A" w:rsidRPr="002037B0">
        <w:rPr>
          <w:rFonts w:ascii="Times New Roman" w:hAnsi="Times New Roman" w:cs="Times New Roman"/>
          <w:sz w:val="28"/>
          <w:szCs w:val="28"/>
        </w:rPr>
        <w:t>ение первых 15 рабочих дней 20</w:t>
      </w:r>
      <w:r w:rsidR="006E40C2">
        <w:rPr>
          <w:rFonts w:ascii="Times New Roman" w:hAnsi="Times New Roman" w:cs="Times New Roman"/>
          <w:sz w:val="28"/>
          <w:szCs w:val="28"/>
        </w:rPr>
        <w:t>2</w:t>
      </w:r>
      <w:r w:rsidR="00073104">
        <w:rPr>
          <w:rFonts w:ascii="Times New Roman" w:hAnsi="Times New Roman" w:cs="Times New Roman"/>
          <w:sz w:val="28"/>
          <w:szCs w:val="28"/>
        </w:rPr>
        <w:t>6</w:t>
      </w:r>
      <w:r w:rsidRPr="002037B0">
        <w:rPr>
          <w:rFonts w:ascii="Times New Roman" w:hAnsi="Times New Roman" w:cs="Times New Roman"/>
          <w:sz w:val="28"/>
          <w:szCs w:val="28"/>
        </w:rPr>
        <w:t xml:space="preserve"> года.</w:t>
      </w:r>
    </w:p>
    <w:p w:rsidR="00595B3D" w:rsidRPr="00B1698C" w:rsidRDefault="00595B3D"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 xml:space="preserve">2. </w:t>
      </w:r>
      <w:r w:rsidR="00D1211A" w:rsidRPr="00B1698C">
        <w:rPr>
          <w:rFonts w:ascii="Times New Roman" w:hAnsi="Times New Roman" w:cs="Times New Roman"/>
          <w:sz w:val="28"/>
          <w:szCs w:val="28"/>
        </w:rPr>
        <w:t xml:space="preserve">Администрация </w:t>
      </w:r>
      <w:r w:rsidR="00C54BEE">
        <w:rPr>
          <w:rFonts w:ascii="Times New Roman" w:hAnsi="Times New Roman" w:cs="Times New Roman"/>
          <w:sz w:val="28"/>
          <w:szCs w:val="28"/>
        </w:rPr>
        <w:t>муниципального района «Овюрский кожуун»</w:t>
      </w:r>
      <w:r w:rsidRPr="00B1698C">
        <w:rPr>
          <w:rFonts w:ascii="Times New Roman" w:hAnsi="Times New Roman" w:cs="Times New Roman"/>
          <w:sz w:val="28"/>
          <w:szCs w:val="28"/>
        </w:rPr>
        <w:t xml:space="preserve"> Республики Тыва вправе в случае отклонения поступлений совокупных доходов в </w:t>
      </w:r>
      <w:r w:rsidR="00D1211A" w:rsidRPr="00B1698C">
        <w:rPr>
          <w:rFonts w:ascii="Times New Roman" w:hAnsi="Times New Roman" w:cs="Times New Roman"/>
          <w:sz w:val="28"/>
          <w:szCs w:val="28"/>
        </w:rPr>
        <w:t>кожуунный</w:t>
      </w:r>
      <w:r w:rsidRPr="00B1698C">
        <w:rPr>
          <w:rFonts w:ascii="Times New Roman" w:hAnsi="Times New Roman" w:cs="Times New Roman"/>
          <w:sz w:val="28"/>
          <w:szCs w:val="28"/>
        </w:rPr>
        <w:t xml:space="preserve"> бюджет против сумм, установленных статьями 1 и 2 настоящего Закона, привлекать кредиты кредитных организаций и бюджетные кредиты для покрытия временных кассовых разрывов, возникающих при исполнении </w:t>
      </w:r>
      <w:r w:rsidR="00D1211A" w:rsidRPr="00B1698C">
        <w:rPr>
          <w:rFonts w:ascii="Times New Roman" w:hAnsi="Times New Roman" w:cs="Times New Roman"/>
          <w:sz w:val="28"/>
          <w:szCs w:val="28"/>
        </w:rPr>
        <w:t>кожуунного</w:t>
      </w:r>
      <w:r w:rsidR="00C54BEE">
        <w:rPr>
          <w:rFonts w:ascii="Times New Roman" w:hAnsi="Times New Roman" w:cs="Times New Roman"/>
          <w:sz w:val="28"/>
          <w:szCs w:val="28"/>
        </w:rPr>
        <w:t xml:space="preserve"> </w:t>
      </w:r>
      <w:r w:rsidRPr="00B1698C">
        <w:rPr>
          <w:rFonts w:ascii="Times New Roman" w:hAnsi="Times New Roman" w:cs="Times New Roman"/>
          <w:sz w:val="28"/>
          <w:szCs w:val="28"/>
        </w:rPr>
        <w:t xml:space="preserve">бюджета, в порядке, </w:t>
      </w:r>
      <w:r w:rsidRPr="00B1698C">
        <w:rPr>
          <w:rFonts w:ascii="Times New Roman" w:hAnsi="Times New Roman" w:cs="Times New Roman"/>
          <w:sz w:val="28"/>
          <w:szCs w:val="28"/>
        </w:rPr>
        <w:lastRenderedPageBreak/>
        <w:t>предусмотренном бюджетным законодательством Российской Федерации.</w:t>
      </w:r>
    </w:p>
    <w:p w:rsidR="00595B3D" w:rsidRPr="00B1698C" w:rsidRDefault="00160E4B" w:rsidP="00464E6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595B3D" w:rsidRPr="00B1698C">
        <w:rPr>
          <w:rFonts w:ascii="Times New Roman" w:hAnsi="Times New Roman" w:cs="Times New Roman"/>
          <w:sz w:val="28"/>
          <w:szCs w:val="28"/>
        </w:rPr>
        <w:t>Предоставить в 20</w:t>
      </w:r>
      <w:r w:rsidR="006E40C2">
        <w:rPr>
          <w:rFonts w:ascii="Times New Roman" w:hAnsi="Times New Roman" w:cs="Times New Roman"/>
          <w:sz w:val="28"/>
          <w:szCs w:val="28"/>
        </w:rPr>
        <w:t>2</w:t>
      </w:r>
      <w:r w:rsidR="00073104">
        <w:rPr>
          <w:rFonts w:ascii="Times New Roman" w:hAnsi="Times New Roman" w:cs="Times New Roman"/>
          <w:sz w:val="28"/>
          <w:szCs w:val="28"/>
        </w:rPr>
        <w:t>6</w:t>
      </w:r>
      <w:r w:rsidR="00595B3D" w:rsidRPr="00B1698C">
        <w:rPr>
          <w:rFonts w:ascii="Times New Roman" w:hAnsi="Times New Roman" w:cs="Times New Roman"/>
          <w:sz w:val="28"/>
          <w:szCs w:val="28"/>
        </w:rPr>
        <w:t xml:space="preserve"> году и на плановый </w:t>
      </w:r>
      <w:r w:rsidR="006E40C2">
        <w:rPr>
          <w:rFonts w:ascii="Times New Roman" w:hAnsi="Times New Roman" w:cs="Times New Roman"/>
          <w:sz w:val="28"/>
          <w:szCs w:val="28"/>
        </w:rPr>
        <w:t>период 202</w:t>
      </w:r>
      <w:r w:rsidR="00073104">
        <w:rPr>
          <w:rFonts w:ascii="Times New Roman" w:hAnsi="Times New Roman" w:cs="Times New Roman"/>
          <w:sz w:val="28"/>
          <w:szCs w:val="28"/>
        </w:rPr>
        <w:t>7</w:t>
      </w:r>
      <w:r w:rsidR="00595B3D" w:rsidRPr="00B1698C">
        <w:rPr>
          <w:rFonts w:ascii="Times New Roman" w:hAnsi="Times New Roman" w:cs="Times New Roman"/>
          <w:sz w:val="28"/>
          <w:szCs w:val="28"/>
        </w:rPr>
        <w:t xml:space="preserve"> и 202</w:t>
      </w:r>
      <w:r w:rsidR="00073104">
        <w:rPr>
          <w:rFonts w:ascii="Times New Roman" w:hAnsi="Times New Roman" w:cs="Times New Roman"/>
          <w:sz w:val="28"/>
          <w:szCs w:val="28"/>
        </w:rPr>
        <w:t>8</w:t>
      </w:r>
      <w:r w:rsidR="00595B3D" w:rsidRPr="00B1698C">
        <w:rPr>
          <w:rFonts w:ascii="Times New Roman" w:hAnsi="Times New Roman" w:cs="Times New Roman"/>
          <w:sz w:val="28"/>
          <w:szCs w:val="28"/>
        </w:rPr>
        <w:t xml:space="preserve"> годов </w:t>
      </w:r>
      <w:r w:rsidR="00C54BEE">
        <w:rPr>
          <w:rFonts w:ascii="Times New Roman" w:hAnsi="Times New Roman" w:cs="Times New Roman"/>
          <w:sz w:val="28"/>
          <w:szCs w:val="28"/>
        </w:rPr>
        <w:t>Овюрского кожууна</w:t>
      </w:r>
      <w:r w:rsidR="00D1211A" w:rsidRPr="00B1698C">
        <w:rPr>
          <w:rFonts w:ascii="Times New Roman" w:hAnsi="Times New Roman" w:cs="Times New Roman"/>
          <w:sz w:val="28"/>
          <w:szCs w:val="28"/>
        </w:rPr>
        <w:t xml:space="preserve"> </w:t>
      </w:r>
      <w:r w:rsidR="00595B3D" w:rsidRPr="00B1698C">
        <w:rPr>
          <w:rFonts w:ascii="Times New Roman" w:hAnsi="Times New Roman" w:cs="Times New Roman"/>
          <w:sz w:val="28"/>
          <w:szCs w:val="28"/>
        </w:rPr>
        <w:t>Республик</w:t>
      </w:r>
      <w:r w:rsidR="00D1211A" w:rsidRPr="00B1698C">
        <w:rPr>
          <w:rFonts w:ascii="Times New Roman" w:hAnsi="Times New Roman" w:cs="Times New Roman"/>
          <w:sz w:val="28"/>
          <w:szCs w:val="28"/>
        </w:rPr>
        <w:t>и</w:t>
      </w:r>
      <w:r w:rsidR="00595B3D" w:rsidRPr="00B1698C">
        <w:rPr>
          <w:rFonts w:ascii="Times New Roman" w:hAnsi="Times New Roman" w:cs="Times New Roman"/>
          <w:sz w:val="28"/>
          <w:szCs w:val="28"/>
        </w:rPr>
        <w:t xml:space="preserve"> Тыва в целях исполнения </w:t>
      </w:r>
      <w:r w:rsidR="00D1211A" w:rsidRPr="00B1698C">
        <w:rPr>
          <w:rFonts w:ascii="Times New Roman" w:hAnsi="Times New Roman" w:cs="Times New Roman"/>
          <w:sz w:val="28"/>
          <w:szCs w:val="28"/>
        </w:rPr>
        <w:t>кожуунного</w:t>
      </w:r>
      <w:r w:rsidR="00595B3D" w:rsidRPr="00B1698C">
        <w:rPr>
          <w:rFonts w:ascii="Times New Roman" w:hAnsi="Times New Roman" w:cs="Times New Roman"/>
          <w:sz w:val="28"/>
          <w:szCs w:val="28"/>
        </w:rPr>
        <w:t xml:space="preserve"> бюджета право привлекать </w:t>
      </w:r>
      <w:r w:rsidR="00595B3D" w:rsidRPr="00831DE6">
        <w:rPr>
          <w:rFonts w:ascii="Times New Roman" w:hAnsi="Times New Roman" w:cs="Times New Roman"/>
          <w:sz w:val="28"/>
          <w:szCs w:val="28"/>
        </w:rPr>
        <w:t xml:space="preserve">из </w:t>
      </w:r>
      <w:r w:rsidR="0044198C">
        <w:rPr>
          <w:rFonts w:ascii="Times New Roman" w:hAnsi="Times New Roman" w:cs="Times New Roman"/>
          <w:sz w:val="28"/>
          <w:szCs w:val="28"/>
        </w:rPr>
        <w:t>республиканского бюджета</w:t>
      </w:r>
      <w:r w:rsidR="00D1211A" w:rsidRPr="00831DE6">
        <w:rPr>
          <w:rFonts w:ascii="Times New Roman" w:hAnsi="Times New Roman" w:cs="Times New Roman"/>
          <w:sz w:val="28"/>
          <w:szCs w:val="28"/>
        </w:rPr>
        <w:t xml:space="preserve"> </w:t>
      </w:r>
      <w:proofErr w:type="gramStart"/>
      <w:r w:rsidR="00595B3D" w:rsidRPr="00831DE6">
        <w:rPr>
          <w:rFonts w:ascii="Times New Roman" w:hAnsi="Times New Roman" w:cs="Times New Roman"/>
          <w:sz w:val="28"/>
          <w:szCs w:val="28"/>
        </w:rPr>
        <w:t>бюджет</w:t>
      </w:r>
      <w:r w:rsidR="00B1698C" w:rsidRPr="00831DE6">
        <w:rPr>
          <w:rFonts w:ascii="Times New Roman" w:hAnsi="Times New Roman" w:cs="Times New Roman"/>
          <w:sz w:val="28"/>
          <w:szCs w:val="28"/>
        </w:rPr>
        <w:t>а</w:t>
      </w:r>
      <w:proofErr w:type="gramEnd"/>
      <w:r w:rsidR="00595B3D" w:rsidRPr="00B1698C">
        <w:rPr>
          <w:rFonts w:ascii="Times New Roman" w:hAnsi="Times New Roman" w:cs="Times New Roman"/>
          <w:sz w:val="28"/>
          <w:szCs w:val="28"/>
        </w:rPr>
        <w:t xml:space="preserve"> бюджетные кредиты на пополнение остатков средств на счетах </w:t>
      </w:r>
      <w:r w:rsidR="00D1211A" w:rsidRPr="00B1698C">
        <w:rPr>
          <w:rFonts w:ascii="Times New Roman" w:hAnsi="Times New Roman" w:cs="Times New Roman"/>
          <w:sz w:val="28"/>
          <w:szCs w:val="28"/>
        </w:rPr>
        <w:t>кожуунного</w:t>
      </w:r>
      <w:r w:rsidR="00C54BEE">
        <w:rPr>
          <w:rFonts w:ascii="Times New Roman" w:hAnsi="Times New Roman" w:cs="Times New Roman"/>
          <w:sz w:val="28"/>
          <w:szCs w:val="28"/>
        </w:rPr>
        <w:t xml:space="preserve"> </w:t>
      </w:r>
      <w:r w:rsidR="00595B3D" w:rsidRPr="00B1698C">
        <w:rPr>
          <w:rFonts w:ascii="Times New Roman" w:hAnsi="Times New Roman" w:cs="Times New Roman"/>
          <w:sz w:val="28"/>
          <w:szCs w:val="28"/>
        </w:rPr>
        <w:t>бюджета в соответствии со статьей 93.6 Бюджетного кодекса Российской Федерации в порядке, предусмотренном бюджетным законодательством Российской Федерации.</w:t>
      </w:r>
    </w:p>
    <w:p w:rsidR="00595B3D" w:rsidRDefault="00595B3D"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 xml:space="preserve">Право заключения договора о предоставлении бюджетного кредита на пополнение остатков средств на счетах </w:t>
      </w:r>
      <w:r w:rsidR="00D1211A" w:rsidRPr="00B1698C">
        <w:rPr>
          <w:rFonts w:ascii="Times New Roman" w:hAnsi="Times New Roman" w:cs="Times New Roman"/>
          <w:sz w:val="28"/>
          <w:szCs w:val="28"/>
        </w:rPr>
        <w:t>кожуунного</w:t>
      </w:r>
      <w:r w:rsidRPr="00B1698C">
        <w:rPr>
          <w:rFonts w:ascii="Times New Roman" w:hAnsi="Times New Roman" w:cs="Times New Roman"/>
          <w:sz w:val="28"/>
          <w:szCs w:val="28"/>
        </w:rPr>
        <w:t xml:space="preserve"> бюджета от имени </w:t>
      </w:r>
      <w:r w:rsidR="003E343B">
        <w:rPr>
          <w:rFonts w:ascii="Times New Roman" w:hAnsi="Times New Roman" w:cs="Times New Roman"/>
          <w:sz w:val="28"/>
          <w:szCs w:val="28"/>
        </w:rPr>
        <w:t>Овюрского кожууна</w:t>
      </w:r>
      <w:r w:rsidR="00D1211A" w:rsidRPr="00B1698C">
        <w:rPr>
          <w:rFonts w:ascii="Times New Roman" w:hAnsi="Times New Roman" w:cs="Times New Roman"/>
          <w:sz w:val="28"/>
          <w:szCs w:val="28"/>
        </w:rPr>
        <w:t xml:space="preserve"> </w:t>
      </w:r>
      <w:r w:rsidRPr="00B1698C">
        <w:rPr>
          <w:rFonts w:ascii="Times New Roman" w:hAnsi="Times New Roman" w:cs="Times New Roman"/>
          <w:sz w:val="28"/>
          <w:szCs w:val="28"/>
        </w:rPr>
        <w:t xml:space="preserve">Республики Тыва предоставить </w:t>
      </w:r>
      <w:r w:rsidR="00D1211A" w:rsidRPr="00B1698C">
        <w:rPr>
          <w:rFonts w:ascii="Times New Roman" w:hAnsi="Times New Roman" w:cs="Times New Roman"/>
          <w:sz w:val="28"/>
          <w:szCs w:val="28"/>
        </w:rPr>
        <w:t xml:space="preserve">Финансовому управлению </w:t>
      </w:r>
      <w:r w:rsidR="003E343B">
        <w:rPr>
          <w:rFonts w:ascii="Times New Roman" w:hAnsi="Times New Roman" w:cs="Times New Roman"/>
          <w:sz w:val="28"/>
          <w:szCs w:val="28"/>
        </w:rPr>
        <w:t>Администрации Овюрского кожууна</w:t>
      </w:r>
      <w:r w:rsidRPr="00B1698C">
        <w:rPr>
          <w:rFonts w:ascii="Times New Roman" w:hAnsi="Times New Roman" w:cs="Times New Roman"/>
          <w:sz w:val="28"/>
          <w:szCs w:val="28"/>
        </w:rPr>
        <w:t xml:space="preserve"> Республики Тыва.</w:t>
      </w:r>
    </w:p>
    <w:p w:rsidR="007B1E91" w:rsidRDefault="00160E4B" w:rsidP="00464E6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B1E91">
        <w:rPr>
          <w:rFonts w:ascii="Times New Roman" w:hAnsi="Times New Roman" w:cs="Times New Roman"/>
          <w:sz w:val="28"/>
          <w:szCs w:val="28"/>
        </w:rPr>
        <w:t>. Казначейское сопровождение осуществляется в отношении следующих средств:</w:t>
      </w:r>
    </w:p>
    <w:p w:rsidR="0044198C" w:rsidRPr="0044198C" w:rsidRDefault="0044198C" w:rsidP="0044198C">
      <w:pPr>
        <w:pStyle w:val="ConsPlusNormal"/>
        <w:spacing w:line="360" w:lineRule="auto"/>
        <w:ind w:firstLine="709"/>
        <w:jc w:val="both"/>
        <w:rPr>
          <w:rFonts w:ascii="Times New Roman" w:hAnsi="Times New Roman" w:cs="Times New Roman"/>
          <w:sz w:val="28"/>
          <w:szCs w:val="28"/>
        </w:rPr>
      </w:pPr>
      <w:r w:rsidRPr="0044198C">
        <w:rPr>
          <w:rFonts w:ascii="Times New Roman" w:hAnsi="Times New Roman" w:cs="Times New Roman"/>
          <w:sz w:val="28"/>
          <w:szCs w:val="28"/>
        </w:rPr>
        <w:t>1) расчетов по муниципальным контрактам о поставке товаров, выполнении работ, оказании услуг, заключаемым на сумму более 3 млн. рублей;</w:t>
      </w:r>
    </w:p>
    <w:p w:rsidR="007B1E91" w:rsidRDefault="0044198C" w:rsidP="0044198C">
      <w:pPr>
        <w:pStyle w:val="ConsPlusNormal"/>
        <w:spacing w:line="360" w:lineRule="auto"/>
        <w:ind w:firstLine="709"/>
        <w:jc w:val="both"/>
        <w:rPr>
          <w:rFonts w:ascii="Times New Roman" w:hAnsi="Times New Roman" w:cs="Times New Roman"/>
          <w:sz w:val="28"/>
          <w:szCs w:val="28"/>
        </w:rPr>
      </w:pPr>
      <w:r w:rsidRPr="0044198C">
        <w:rPr>
          <w:rFonts w:ascii="Times New Roman" w:hAnsi="Times New Roman" w:cs="Times New Roman"/>
          <w:sz w:val="28"/>
          <w:szCs w:val="28"/>
        </w:rPr>
        <w:t xml:space="preserve">2) субсидии юридическим лицам, индивидуальным предпринимателям, предоставляемые из бюджета, источником финансового обеспечения которых являются межбюджетные трансферты, имеющие целевое назначение, предоставляемые из </w:t>
      </w:r>
      <w:r>
        <w:rPr>
          <w:rFonts w:ascii="Times New Roman" w:hAnsi="Times New Roman" w:cs="Times New Roman"/>
          <w:sz w:val="28"/>
          <w:szCs w:val="28"/>
        </w:rPr>
        <w:t>бюджета муниципального района.</w:t>
      </w:r>
    </w:p>
    <w:p w:rsidR="00595B3D" w:rsidRPr="00B1698C" w:rsidRDefault="00160E4B" w:rsidP="00464E6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595B3D" w:rsidRPr="00B1698C">
        <w:rPr>
          <w:rFonts w:ascii="Times New Roman" w:hAnsi="Times New Roman" w:cs="Times New Roman"/>
          <w:sz w:val="28"/>
          <w:szCs w:val="28"/>
        </w:rPr>
        <w:t xml:space="preserve">. </w:t>
      </w:r>
      <w:r w:rsidR="00D1211A" w:rsidRPr="00B1698C">
        <w:rPr>
          <w:rFonts w:ascii="Times New Roman" w:hAnsi="Times New Roman" w:cs="Times New Roman"/>
          <w:sz w:val="28"/>
          <w:szCs w:val="28"/>
        </w:rPr>
        <w:t xml:space="preserve">Финансовое управление </w:t>
      </w:r>
      <w:r w:rsidR="003E343B">
        <w:rPr>
          <w:rFonts w:ascii="Times New Roman" w:hAnsi="Times New Roman" w:cs="Times New Roman"/>
          <w:sz w:val="28"/>
          <w:szCs w:val="28"/>
        </w:rPr>
        <w:t>Администрации Овюрского кожууна</w:t>
      </w:r>
      <w:r w:rsidR="003E343B" w:rsidRPr="00B1698C">
        <w:rPr>
          <w:rFonts w:ascii="Times New Roman" w:hAnsi="Times New Roman" w:cs="Times New Roman"/>
          <w:sz w:val="28"/>
          <w:szCs w:val="28"/>
        </w:rPr>
        <w:t xml:space="preserve"> </w:t>
      </w:r>
      <w:r w:rsidR="00595B3D" w:rsidRPr="00B1698C">
        <w:rPr>
          <w:rFonts w:ascii="Times New Roman" w:hAnsi="Times New Roman" w:cs="Times New Roman"/>
          <w:sz w:val="28"/>
          <w:szCs w:val="28"/>
        </w:rPr>
        <w:t>Республики Тыва вправе с последующим</w:t>
      </w:r>
      <w:r w:rsidR="00B1698C" w:rsidRPr="00B1698C">
        <w:rPr>
          <w:rFonts w:ascii="Times New Roman" w:hAnsi="Times New Roman" w:cs="Times New Roman"/>
          <w:sz w:val="28"/>
          <w:szCs w:val="28"/>
        </w:rPr>
        <w:t xml:space="preserve"> внесением изменений в настоящее Решение</w:t>
      </w:r>
      <w:r w:rsidR="00595B3D" w:rsidRPr="00B1698C">
        <w:rPr>
          <w:rFonts w:ascii="Times New Roman" w:hAnsi="Times New Roman" w:cs="Times New Roman"/>
          <w:sz w:val="28"/>
          <w:szCs w:val="28"/>
        </w:rPr>
        <w:t>:</w:t>
      </w:r>
    </w:p>
    <w:p w:rsidR="00595B3D" w:rsidRPr="00B1698C" w:rsidRDefault="00595B3D"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 xml:space="preserve">1) по представлению главных распорядителей средств </w:t>
      </w:r>
      <w:r w:rsidR="00B1698C" w:rsidRPr="00B1698C">
        <w:rPr>
          <w:rFonts w:ascii="Times New Roman" w:hAnsi="Times New Roman" w:cs="Times New Roman"/>
          <w:sz w:val="28"/>
          <w:szCs w:val="28"/>
        </w:rPr>
        <w:t>кожуунного</w:t>
      </w:r>
      <w:r w:rsidRPr="00B1698C">
        <w:rPr>
          <w:rFonts w:ascii="Times New Roman" w:hAnsi="Times New Roman" w:cs="Times New Roman"/>
          <w:sz w:val="28"/>
          <w:szCs w:val="28"/>
        </w:rPr>
        <w:t xml:space="preserve"> бюджета при изменении исходных показателей, используемых для расчета субвенций, вносить изменения в объемы субвенций в пределах общего объема средств, выделяемых </w:t>
      </w:r>
      <w:r w:rsidRPr="002037B0">
        <w:rPr>
          <w:rFonts w:ascii="Times New Roman" w:hAnsi="Times New Roman" w:cs="Times New Roman"/>
          <w:sz w:val="28"/>
          <w:szCs w:val="28"/>
        </w:rPr>
        <w:t>местным бюджетам;</w:t>
      </w:r>
    </w:p>
    <w:p w:rsidR="00105E78" w:rsidRPr="005254F8" w:rsidRDefault="00160E4B" w:rsidP="00464E6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105E78" w:rsidRPr="005254F8">
        <w:rPr>
          <w:rFonts w:ascii="Times New Roman" w:hAnsi="Times New Roman" w:cs="Times New Roman"/>
          <w:sz w:val="28"/>
          <w:szCs w:val="28"/>
        </w:rPr>
        <w:t xml:space="preserve">. Опубликовать настоящее </w:t>
      </w:r>
      <w:r w:rsidR="001701C5">
        <w:rPr>
          <w:rFonts w:ascii="Times New Roman" w:hAnsi="Times New Roman" w:cs="Times New Roman"/>
          <w:sz w:val="28"/>
          <w:szCs w:val="28"/>
        </w:rPr>
        <w:t>Р</w:t>
      </w:r>
      <w:r w:rsidR="00105E78" w:rsidRPr="005254F8">
        <w:rPr>
          <w:rFonts w:ascii="Times New Roman" w:hAnsi="Times New Roman" w:cs="Times New Roman"/>
          <w:sz w:val="28"/>
          <w:szCs w:val="28"/>
        </w:rPr>
        <w:t xml:space="preserve">ешение на официальном сайте </w:t>
      </w:r>
      <w:r w:rsidR="00E11871" w:rsidRPr="005254F8">
        <w:rPr>
          <w:rFonts w:ascii="Times New Roman" w:hAnsi="Times New Roman" w:cs="Times New Roman"/>
          <w:sz w:val="28"/>
          <w:szCs w:val="28"/>
        </w:rPr>
        <w:t xml:space="preserve">Администрации </w:t>
      </w:r>
      <w:r w:rsidR="003E343B">
        <w:rPr>
          <w:rFonts w:ascii="Times New Roman" w:hAnsi="Times New Roman" w:cs="Times New Roman"/>
          <w:sz w:val="28"/>
          <w:szCs w:val="28"/>
        </w:rPr>
        <w:t>муниципального района «Овюрский кожуун»</w:t>
      </w:r>
      <w:r w:rsidR="00E11871" w:rsidRPr="005254F8">
        <w:rPr>
          <w:rFonts w:ascii="Times New Roman" w:hAnsi="Times New Roman" w:cs="Times New Roman"/>
          <w:sz w:val="28"/>
          <w:szCs w:val="28"/>
        </w:rPr>
        <w:t xml:space="preserve"> </w:t>
      </w:r>
      <w:r w:rsidR="00105E78" w:rsidRPr="005254F8">
        <w:rPr>
          <w:rFonts w:ascii="Times New Roman" w:hAnsi="Times New Roman" w:cs="Times New Roman"/>
          <w:sz w:val="28"/>
          <w:szCs w:val="28"/>
        </w:rPr>
        <w:t>Республики Тыва.</w:t>
      </w:r>
    </w:p>
    <w:p w:rsidR="001B78DC" w:rsidRPr="00B1698C" w:rsidRDefault="001B78DC" w:rsidP="00464E6C">
      <w:pPr>
        <w:pStyle w:val="ConsPlusTitle"/>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Статья 1</w:t>
      </w:r>
      <w:r w:rsidR="00160E4B">
        <w:rPr>
          <w:rFonts w:ascii="Times New Roman" w:hAnsi="Times New Roman" w:cs="Times New Roman"/>
          <w:sz w:val="28"/>
          <w:szCs w:val="28"/>
        </w:rPr>
        <w:t>5</w:t>
      </w:r>
      <w:r w:rsidRPr="00B1698C">
        <w:rPr>
          <w:rFonts w:ascii="Times New Roman" w:hAnsi="Times New Roman" w:cs="Times New Roman"/>
          <w:sz w:val="28"/>
          <w:szCs w:val="28"/>
        </w:rPr>
        <w:t>. Порядок вступления в силу настоящего Решения</w:t>
      </w:r>
    </w:p>
    <w:p w:rsidR="001B78DC" w:rsidRPr="00B1698C" w:rsidRDefault="001B78DC" w:rsidP="00464E6C">
      <w:pPr>
        <w:pStyle w:val="ConsPlusNormal"/>
        <w:spacing w:line="360" w:lineRule="auto"/>
        <w:ind w:firstLine="709"/>
        <w:jc w:val="both"/>
        <w:rPr>
          <w:rFonts w:ascii="Times New Roman" w:hAnsi="Times New Roman" w:cs="Times New Roman"/>
          <w:sz w:val="28"/>
          <w:szCs w:val="28"/>
        </w:rPr>
      </w:pPr>
      <w:r w:rsidRPr="00B1698C">
        <w:rPr>
          <w:rFonts w:ascii="Times New Roman" w:hAnsi="Times New Roman" w:cs="Times New Roman"/>
          <w:sz w:val="28"/>
          <w:szCs w:val="28"/>
        </w:rPr>
        <w:t>Настоящее Решение вступает в силу с 1 января 20</w:t>
      </w:r>
      <w:r w:rsidR="006E40C2">
        <w:rPr>
          <w:rFonts w:ascii="Times New Roman" w:hAnsi="Times New Roman" w:cs="Times New Roman"/>
          <w:sz w:val="28"/>
          <w:szCs w:val="28"/>
        </w:rPr>
        <w:t>2</w:t>
      </w:r>
      <w:r w:rsidR="00073104">
        <w:rPr>
          <w:rFonts w:ascii="Times New Roman" w:hAnsi="Times New Roman" w:cs="Times New Roman"/>
          <w:sz w:val="28"/>
          <w:szCs w:val="28"/>
        </w:rPr>
        <w:t>6</w:t>
      </w:r>
      <w:r w:rsidRPr="00B1698C">
        <w:rPr>
          <w:rFonts w:ascii="Times New Roman" w:hAnsi="Times New Roman" w:cs="Times New Roman"/>
          <w:sz w:val="28"/>
          <w:szCs w:val="28"/>
        </w:rPr>
        <w:t xml:space="preserve"> года.</w:t>
      </w:r>
    </w:p>
    <w:p w:rsidR="004C1782" w:rsidRPr="00B1698C" w:rsidRDefault="004C1782" w:rsidP="00464E6C">
      <w:pPr>
        <w:pStyle w:val="ConsPlusNormal"/>
        <w:spacing w:line="360" w:lineRule="auto"/>
        <w:ind w:firstLine="709"/>
        <w:jc w:val="both"/>
        <w:rPr>
          <w:rFonts w:ascii="Times New Roman" w:hAnsi="Times New Roman" w:cs="Times New Roman"/>
          <w:sz w:val="28"/>
          <w:szCs w:val="28"/>
        </w:rPr>
      </w:pPr>
    </w:p>
    <w:p w:rsidR="003E343B" w:rsidRPr="00C067A1" w:rsidRDefault="003E343B" w:rsidP="00464E6C">
      <w:pPr>
        <w:spacing w:line="360" w:lineRule="auto"/>
        <w:jc w:val="both"/>
        <w:rPr>
          <w:sz w:val="28"/>
          <w:szCs w:val="28"/>
        </w:rPr>
      </w:pPr>
      <w:r w:rsidRPr="00C067A1">
        <w:rPr>
          <w:sz w:val="28"/>
          <w:szCs w:val="28"/>
        </w:rPr>
        <w:lastRenderedPageBreak/>
        <w:t>Глава муниципального района -</w:t>
      </w:r>
    </w:p>
    <w:p w:rsidR="003E343B" w:rsidRPr="00C067A1" w:rsidRDefault="003E343B" w:rsidP="00464E6C">
      <w:pPr>
        <w:spacing w:line="360" w:lineRule="auto"/>
        <w:jc w:val="both"/>
        <w:rPr>
          <w:sz w:val="28"/>
          <w:szCs w:val="28"/>
        </w:rPr>
      </w:pPr>
      <w:r w:rsidRPr="00C067A1">
        <w:rPr>
          <w:sz w:val="28"/>
          <w:szCs w:val="28"/>
        </w:rPr>
        <w:t>Председатель Хурала представителей</w:t>
      </w:r>
    </w:p>
    <w:p w:rsidR="00F053DB" w:rsidRDefault="003E343B" w:rsidP="00107ED0">
      <w:pPr>
        <w:spacing w:line="360" w:lineRule="auto"/>
        <w:jc w:val="both"/>
        <w:rPr>
          <w:sz w:val="28"/>
          <w:szCs w:val="28"/>
        </w:rPr>
      </w:pPr>
      <w:r w:rsidRPr="00C067A1">
        <w:rPr>
          <w:sz w:val="28"/>
          <w:szCs w:val="28"/>
        </w:rPr>
        <w:t>Овюрского</w:t>
      </w:r>
      <w:r w:rsidR="003F0C8E">
        <w:rPr>
          <w:sz w:val="28"/>
          <w:szCs w:val="28"/>
        </w:rPr>
        <w:t xml:space="preserve"> </w:t>
      </w:r>
      <w:r w:rsidRPr="00C067A1">
        <w:rPr>
          <w:sz w:val="28"/>
          <w:szCs w:val="28"/>
        </w:rPr>
        <w:t>кожууна</w:t>
      </w:r>
      <w:r w:rsidR="00636ADF">
        <w:rPr>
          <w:sz w:val="28"/>
          <w:szCs w:val="28"/>
        </w:rPr>
        <w:t xml:space="preserve"> Республики Тыва</w:t>
      </w:r>
      <w:r w:rsidRPr="00C067A1">
        <w:rPr>
          <w:sz w:val="28"/>
          <w:szCs w:val="28"/>
        </w:rPr>
        <w:t xml:space="preserve">           </w:t>
      </w:r>
      <w:r w:rsidR="002B7619">
        <w:rPr>
          <w:sz w:val="28"/>
          <w:szCs w:val="28"/>
        </w:rPr>
        <w:t xml:space="preserve">           </w:t>
      </w:r>
      <w:r w:rsidR="003F0C8E">
        <w:rPr>
          <w:sz w:val="28"/>
          <w:szCs w:val="28"/>
        </w:rPr>
        <w:t xml:space="preserve">     </w:t>
      </w:r>
      <w:r w:rsidR="002B7619">
        <w:rPr>
          <w:sz w:val="28"/>
          <w:szCs w:val="28"/>
        </w:rPr>
        <w:t>А-Х.</w:t>
      </w:r>
      <w:r w:rsidR="003F0C8E">
        <w:rPr>
          <w:sz w:val="28"/>
          <w:szCs w:val="28"/>
        </w:rPr>
        <w:t xml:space="preserve"> </w:t>
      </w:r>
      <w:r w:rsidR="002B7619">
        <w:rPr>
          <w:sz w:val="28"/>
          <w:szCs w:val="28"/>
        </w:rPr>
        <w:t>И. Лопсан-Серен</w:t>
      </w:r>
    </w:p>
    <w:p w:rsidR="00DF46C7" w:rsidRDefault="00DF46C7" w:rsidP="00107ED0">
      <w:pPr>
        <w:spacing w:line="360" w:lineRule="auto"/>
        <w:jc w:val="both"/>
        <w:rPr>
          <w:sz w:val="28"/>
          <w:szCs w:val="28"/>
        </w:rPr>
      </w:pPr>
    </w:p>
    <w:p w:rsidR="00DF46C7" w:rsidRDefault="00DF46C7" w:rsidP="00107ED0">
      <w:pPr>
        <w:spacing w:line="360" w:lineRule="auto"/>
        <w:jc w:val="both"/>
        <w:rPr>
          <w:sz w:val="28"/>
          <w:szCs w:val="28"/>
        </w:rPr>
      </w:pPr>
    </w:p>
    <w:tbl>
      <w:tblPr>
        <w:tblW w:w="10777" w:type="dxa"/>
        <w:tblInd w:w="-318" w:type="dxa"/>
        <w:tblLook w:val="04A0" w:firstRow="1" w:lastRow="0" w:firstColumn="1" w:lastColumn="0" w:noHBand="0" w:noVBand="1"/>
      </w:tblPr>
      <w:tblGrid>
        <w:gridCol w:w="2553"/>
        <w:gridCol w:w="6804"/>
        <w:gridCol w:w="1420"/>
      </w:tblGrid>
      <w:tr w:rsidR="00282996" w:rsidRPr="00282996" w:rsidTr="00282996">
        <w:trPr>
          <w:trHeight w:val="255"/>
        </w:trPr>
        <w:tc>
          <w:tcPr>
            <w:tcW w:w="10777" w:type="dxa"/>
            <w:gridSpan w:val="3"/>
            <w:tcBorders>
              <w:top w:val="nil"/>
              <w:left w:val="nil"/>
              <w:bottom w:val="nil"/>
              <w:right w:val="nil"/>
            </w:tcBorders>
            <w:shd w:val="clear" w:color="auto" w:fill="auto"/>
            <w:noWrap/>
            <w:vAlign w:val="bottom"/>
            <w:hideMark/>
          </w:tcPr>
          <w:p w:rsidR="00554BBC" w:rsidRDefault="00554BBC" w:rsidP="00282996">
            <w:pPr>
              <w:jc w:val="right"/>
              <w:rPr>
                <w:b/>
                <w:bCs/>
              </w:rPr>
            </w:pPr>
            <w:bookmarkStart w:id="5" w:name="RANGE!B1:D25"/>
          </w:p>
          <w:p w:rsidR="00554BBC" w:rsidRDefault="00554BBC" w:rsidP="00282996">
            <w:pPr>
              <w:jc w:val="right"/>
              <w:rPr>
                <w:b/>
                <w:bCs/>
              </w:rPr>
            </w:pPr>
          </w:p>
          <w:p w:rsidR="00554BBC" w:rsidRDefault="00554BBC" w:rsidP="00282996">
            <w:pPr>
              <w:jc w:val="right"/>
              <w:rPr>
                <w:b/>
                <w:bCs/>
              </w:rPr>
            </w:pPr>
          </w:p>
          <w:p w:rsidR="00554BBC" w:rsidRDefault="00554BBC" w:rsidP="00282996">
            <w:pPr>
              <w:jc w:val="right"/>
              <w:rPr>
                <w:b/>
                <w:bCs/>
              </w:rPr>
            </w:pPr>
          </w:p>
          <w:p w:rsidR="00554BBC" w:rsidRDefault="00554BBC" w:rsidP="00282996">
            <w:pPr>
              <w:jc w:val="right"/>
              <w:rPr>
                <w:b/>
                <w:bCs/>
              </w:rPr>
            </w:pPr>
          </w:p>
          <w:p w:rsidR="00554BBC" w:rsidRDefault="00554BBC" w:rsidP="00282996">
            <w:pPr>
              <w:jc w:val="right"/>
              <w:rPr>
                <w:b/>
                <w:bCs/>
              </w:rPr>
            </w:pPr>
          </w:p>
          <w:p w:rsidR="00554BBC" w:rsidRDefault="00554BBC" w:rsidP="00282996">
            <w:pPr>
              <w:jc w:val="right"/>
              <w:rPr>
                <w:b/>
                <w:bCs/>
              </w:rPr>
            </w:pPr>
          </w:p>
          <w:p w:rsidR="00554BBC" w:rsidRDefault="00554BBC" w:rsidP="00282996">
            <w:pPr>
              <w:jc w:val="right"/>
              <w:rPr>
                <w:b/>
                <w:bCs/>
              </w:rPr>
            </w:pPr>
          </w:p>
          <w:p w:rsidR="00554BBC" w:rsidRDefault="00554BBC" w:rsidP="00282996">
            <w:pPr>
              <w:jc w:val="right"/>
              <w:rPr>
                <w:b/>
                <w:bCs/>
              </w:rPr>
            </w:pPr>
          </w:p>
          <w:p w:rsidR="00554BBC" w:rsidRDefault="00554BBC" w:rsidP="00282996">
            <w:pPr>
              <w:jc w:val="right"/>
              <w:rPr>
                <w:b/>
                <w:bCs/>
              </w:rPr>
            </w:pPr>
            <w:bookmarkStart w:id="6" w:name="_GoBack"/>
            <w:bookmarkEnd w:id="6"/>
          </w:p>
          <w:p w:rsidR="00554BBC" w:rsidRDefault="00554BBC" w:rsidP="00282996">
            <w:pPr>
              <w:jc w:val="right"/>
              <w:rPr>
                <w:b/>
                <w:bCs/>
              </w:rPr>
            </w:pPr>
          </w:p>
          <w:p w:rsidR="00554BBC" w:rsidRDefault="00554BBC" w:rsidP="00282996">
            <w:pPr>
              <w:jc w:val="right"/>
              <w:rPr>
                <w:b/>
                <w:bCs/>
              </w:rPr>
            </w:pPr>
          </w:p>
          <w:p w:rsidR="00554BBC" w:rsidRDefault="00554BBC" w:rsidP="00282996">
            <w:pPr>
              <w:jc w:val="right"/>
              <w:rPr>
                <w:b/>
                <w:bCs/>
              </w:rPr>
            </w:pPr>
          </w:p>
          <w:p w:rsidR="00554BBC" w:rsidRDefault="00554BBC" w:rsidP="00282996">
            <w:pPr>
              <w:jc w:val="right"/>
              <w:rPr>
                <w:b/>
                <w:bCs/>
              </w:rPr>
            </w:pPr>
          </w:p>
          <w:p w:rsidR="00554BBC" w:rsidRDefault="00554BBC" w:rsidP="00282996">
            <w:pPr>
              <w:jc w:val="right"/>
              <w:rPr>
                <w:b/>
                <w:bCs/>
              </w:rPr>
            </w:pPr>
          </w:p>
          <w:p w:rsidR="00554BBC" w:rsidRDefault="00554BBC" w:rsidP="00282996">
            <w:pPr>
              <w:jc w:val="right"/>
              <w:rPr>
                <w:b/>
                <w:bCs/>
              </w:rPr>
            </w:pPr>
          </w:p>
          <w:p w:rsidR="00554BBC" w:rsidRDefault="00554BBC" w:rsidP="00282996">
            <w:pPr>
              <w:jc w:val="right"/>
              <w:rPr>
                <w:b/>
                <w:bCs/>
              </w:rPr>
            </w:pPr>
          </w:p>
          <w:p w:rsidR="00554BBC" w:rsidRDefault="00554BBC" w:rsidP="00282996">
            <w:pPr>
              <w:jc w:val="right"/>
              <w:rPr>
                <w:b/>
                <w:bCs/>
              </w:rPr>
            </w:pPr>
          </w:p>
          <w:p w:rsidR="00554BBC" w:rsidRDefault="00554BBC" w:rsidP="00282996">
            <w:pPr>
              <w:jc w:val="right"/>
              <w:rPr>
                <w:b/>
                <w:bCs/>
              </w:rPr>
            </w:pPr>
          </w:p>
          <w:p w:rsidR="00554BBC" w:rsidRDefault="00554BBC" w:rsidP="00282996">
            <w:pPr>
              <w:jc w:val="right"/>
              <w:rPr>
                <w:b/>
                <w:bCs/>
              </w:rPr>
            </w:pPr>
          </w:p>
          <w:p w:rsidR="00554BBC" w:rsidRDefault="00554BBC" w:rsidP="00282996">
            <w:pPr>
              <w:jc w:val="right"/>
              <w:rPr>
                <w:b/>
                <w:bCs/>
              </w:rPr>
            </w:pPr>
          </w:p>
          <w:p w:rsidR="00554BBC" w:rsidRDefault="00554BBC" w:rsidP="00282996">
            <w:pPr>
              <w:jc w:val="right"/>
              <w:rPr>
                <w:b/>
                <w:bCs/>
              </w:rPr>
            </w:pPr>
          </w:p>
          <w:p w:rsidR="00554BBC" w:rsidRDefault="00554BBC" w:rsidP="00282996">
            <w:pPr>
              <w:jc w:val="right"/>
              <w:rPr>
                <w:b/>
                <w:bCs/>
              </w:rPr>
            </w:pPr>
          </w:p>
          <w:p w:rsidR="00554BBC" w:rsidRDefault="00554BBC" w:rsidP="00282996">
            <w:pPr>
              <w:jc w:val="right"/>
              <w:rPr>
                <w:b/>
                <w:bCs/>
              </w:rPr>
            </w:pPr>
          </w:p>
          <w:p w:rsidR="00554BBC" w:rsidRDefault="00554BBC" w:rsidP="00282996">
            <w:pPr>
              <w:jc w:val="right"/>
              <w:rPr>
                <w:b/>
                <w:bCs/>
              </w:rPr>
            </w:pPr>
          </w:p>
          <w:p w:rsidR="00554BBC" w:rsidRDefault="00554BBC" w:rsidP="00282996">
            <w:pPr>
              <w:jc w:val="right"/>
              <w:rPr>
                <w:b/>
                <w:bCs/>
              </w:rPr>
            </w:pPr>
          </w:p>
          <w:p w:rsidR="00554BBC" w:rsidRDefault="00554BBC" w:rsidP="00282996">
            <w:pPr>
              <w:jc w:val="right"/>
              <w:rPr>
                <w:b/>
                <w:bCs/>
              </w:rPr>
            </w:pPr>
          </w:p>
          <w:p w:rsidR="00554BBC" w:rsidRDefault="00554BBC" w:rsidP="00282996">
            <w:pPr>
              <w:jc w:val="right"/>
              <w:rPr>
                <w:b/>
                <w:bCs/>
              </w:rPr>
            </w:pPr>
          </w:p>
          <w:p w:rsidR="00554BBC" w:rsidRDefault="00554BBC" w:rsidP="00282996">
            <w:pPr>
              <w:jc w:val="right"/>
              <w:rPr>
                <w:b/>
                <w:bCs/>
              </w:rPr>
            </w:pPr>
          </w:p>
          <w:p w:rsidR="00554BBC" w:rsidRDefault="00554BBC" w:rsidP="00282996">
            <w:pPr>
              <w:jc w:val="right"/>
              <w:rPr>
                <w:b/>
                <w:bCs/>
              </w:rPr>
            </w:pPr>
          </w:p>
          <w:p w:rsidR="00554BBC" w:rsidRDefault="00554BBC" w:rsidP="00282996">
            <w:pPr>
              <w:jc w:val="right"/>
              <w:rPr>
                <w:b/>
                <w:bCs/>
              </w:rPr>
            </w:pPr>
          </w:p>
          <w:p w:rsidR="00554BBC" w:rsidRDefault="00554BBC" w:rsidP="00282996">
            <w:pPr>
              <w:jc w:val="right"/>
              <w:rPr>
                <w:b/>
                <w:bCs/>
              </w:rPr>
            </w:pPr>
          </w:p>
          <w:p w:rsidR="00554BBC" w:rsidRDefault="00554BBC" w:rsidP="00282996">
            <w:pPr>
              <w:jc w:val="right"/>
              <w:rPr>
                <w:b/>
                <w:bCs/>
              </w:rPr>
            </w:pPr>
          </w:p>
          <w:p w:rsidR="00554BBC" w:rsidRDefault="00554BBC" w:rsidP="00282996">
            <w:pPr>
              <w:jc w:val="right"/>
              <w:rPr>
                <w:b/>
                <w:bCs/>
              </w:rPr>
            </w:pPr>
          </w:p>
          <w:p w:rsidR="00554BBC" w:rsidRDefault="00554BBC" w:rsidP="00282996">
            <w:pPr>
              <w:jc w:val="right"/>
              <w:rPr>
                <w:b/>
                <w:bCs/>
              </w:rPr>
            </w:pPr>
          </w:p>
          <w:p w:rsidR="00554BBC" w:rsidRDefault="00554BBC" w:rsidP="00282996">
            <w:pPr>
              <w:jc w:val="right"/>
              <w:rPr>
                <w:b/>
                <w:bCs/>
              </w:rPr>
            </w:pPr>
          </w:p>
          <w:p w:rsidR="00554BBC" w:rsidRDefault="00554BBC" w:rsidP="00282996">
            <w:pPr>
              <w:jc w:val="right"/>
              <w:rPr>
                <w:b/>
                <w:bCs/>
              </w:rPr>
            </w:pPr>
          </w:p>
          <w:p w:rsidR="00554BBC" w:rsidRDefault="00554BBC" w:rsidP="00554BBC">
            <w:pPr>
              <w:rPr>
                <w:b/>
                <w:bCs/>
              </w:rPr>
            </w:pPr>
          </w:p>
          <w:p w:rsidR="00554BBC" w:rsidRDefault="00554BBC" w:rsidP="00282996">
            <w:pPr>
              <w:jc w:val="right"/>
              <w:rPr>
                <w:b/>
                <w:bCs/>
              </w:rPr>
            </w:pPr>
          </w:p>
          <w:p w:rsidR="00554BBC" w:rsidRDefault="00554BBC" w:rsidP="00282996">
            <w:pPr>
              <w:jc w:val="right"/>
              <w:rPr>
                <w:b/>
                <w:bCs/>
              </w:rPr>
            </w:pPr>
          </w:p>
          <w:p w:rsidR="00554BBC" w:rsidRDefault="00554BBC" w:rsidP="00282996">
            <w:pPr>
              <w:jc w:val="right"/>
              <w:rPr>
                <w:b/>
                <w:bCs/>
              </w:rPr>
            </w:pPr>
          </w:p>
          <w:p w:rsidR="00554BBC" w:rsidRDefault="00554BBC" w:rsidP="00282996">
            <w:pPr>
              <w:jc w:val="right"/>
              <w:rPr>
                <w:b/>
                <w:bCs/>
              </w:rPr>
            </w:pPr>
          </w:p>
          <w:p w:rsidR="00554BBC" w:rsidRDefault="00554BBC" w:rsidP="00282996">
            <w:pPr>
              <w:jc w:val="right"/>
              <w:rPr>
                <w:b/>
                <w:bCs/>
              </w:rPr>
            </w:pPr>
          </w:p>
          <w:p w:rsidR="00554BBC" w:rsidRDefault="00554BBC" w:rsidP="00282996">
            <w:pPr>
              <w:jc w:val="right"/>
              <w:rPr>
                <w:b/>
                <w:bCs/>
              </w:rPr>
            </w:pPr>
          </w:p>
          <w:p w:rsidR="00282996" w:rsidRPr="00282996" w:rsidRDefault="00282996" w:rsidP="00282996">
            <w:pPr>
              <w:jc w:val="right"/>
              <w:rPr>
                <w:b/>
                <w:bCs/>
              </w:rPr>
            </w:pPr>
            <w:r w:rsidRPr="00282996">
              <w:rPr>
                <w:b/>
                <w:bCs/>
              </w:rPr>
              <w:lastRenderedPageBreak/>
              <w:t xml:space="preserve">Приложение 1 </w:t>
            </w:r>
            <w:bookmarkEnd w:id="5"/>
          </w:p>
        </w:tc>
      </w:tr>
      <w:tr w:rsidR="00282996" w:rsidRPr="00282996" w:rsidTr="00282996">
        <w:trPr>
          <w:trHeight w:val="255"/>
        </w:trPr>
        <w:tc>
          <w:tcPr>
            <w:tcW w:w="10777" w:type="dxa"/>
            <w:gridSpan w:val="3"/>
            <w:tcBorders>
              <w:top w:val="nil"/>
              <w:left w:val="nil"/>
              <w:bottom w:val="nil"/>
              <w:right w:val="nil"/>
            </w:tcBorders>
            <w:shd w:val="clear" w:color="auto" w:fill="auto"/>
            <w:noWrap/>
            <w:vAlign w:val="bottom"/>
            <w:hideMark/>
          </w:tcPr>
          <w:p w:rsidR="00282996" w:rsidRPr="00282996" w:rsidRDefault="00282996" w:rsidP="00282996">
            <w:pPr>
              <w:jc w:val="right"/>
            </w:pPr>
            <w:r w:rsidRPr="00282996">
              <w:lastRenderedPageBreak/>
              <w:t>к Решению Хурала представителей</w:t>
            </w:r>
          </w:p>
        </w:tc>
      </w:tr>
      <w:tr w:rsidR="00282996" w:rsidRPr="00282996" w:rsidTr="00282996">
        <w:trPr>
          <w:trHeight w:val="255"/>
        </w:trPr>
        <w:tc>
          <w:tcPr>
            <w:tcW w:w="10777" w:type="dxa"/>
            <w:gridSpan w:val="3"/>
            <w:tcBorders>
              <w:top w:val="nil"/>
              <w:left w:val="nil"/>
              <w:bottom w:val="nil"/>
              <w:right w:val="nil"/>
            </w:tcBorders>
            <w:shd w:val="clear" w:color="auto" w:fill="auto"/>
            <w:noWrap/>
            <w:vAlign w:val="bottom"/>
            <w:hideMark/>
          </w:tcPr>
          <w:p w:rsidR="00282996" w:rsidRPr="00282996" w:rsidRDefault="00282996" w:rsidP="00282996">
            <w:pPr>
              <w:jc w:val="right"/>
            </w:pPr>
            <w:r w:rsidRPr="00282996">
              <w:t>муниципального района "Овюрский кожуун Республики Тыва"</w:t>
            </w:r>
          </w:p>
        </w:tc>
      </w:tr>
      <w:tr w:rsidR="00282996" w:rsidRPr="00282996" w:rsidTr="00282996">
        <w:trPr>
          <w:trHeight w:val="255"/>
        </w:trPr>
        <w:tc>
          <w:tcPr>
            <w:tcW w:w="10777" w:type="dxa"/>
            <w:gridSpan w:val="3"/>
            <w:tcBorders>
              <w:top w:val="nil"/>
              <w:left w:val="nil"/>
              <w:bottom w:val="nil"/>
              <w:right w:val="nil"/>
            </w:tcBorders>
            <w:shd w:val="clear" w:color="auto" w:fill="auto"/>
            <w:noWrap/>
            <w:vAlign w:val="bottom"/>
            <w:hideMark/>
          </w:tcPr>
          <w:p w:rsidR="00282996" w:rsidRPr="00282996" w:rsidRDefault="00282996" w:rsidP="00282996">
            <w:pPr>
              <w:jc w:val="right"/>
            </w:pPr>
            <w:r w:rsidRPr="00282996">
              <w:t xml:space="preserve">"О  бюджете муниципального района "Овюрский кожуун" Республики Тыва </w:t>
            </w:r>
          </w:p>
        </w:tc>
      </w:tr>
      <w:tr w:rsidR="00282996" w:rsidRPr="00282996" w:rsidTr="00282996">
        <w:trPr>
          <w:trHeight w:val="255"/>
        </w:trPr>
        <w:tc>
          <w:tcPr>
            <w:tcW w:w="10777" w:type="dxa"/>
            <w:gridSpan w:val="3"/>
            <w:tcBorders>
              <w:top w:val="nil"/>
              <w:left w:val="nil"/>
              <w:bottom w:val="nil"/>
              <w:right w:val="nil"/>
            </w:tcBorders>
            <w:shd w:val="clear" w:color="auto" w:fill="auto"/>
            <w:noWrap/>
            <w:vAlign w:val="bottom"/>
            <w:hideMark/>
          </w:tcPr>
          <w:p w:rsidR="00282996" w:rsidRPr="00282996" w:rsidRDefault="00282996" w:rsidP="00282996">
            <w:pPr>
              <w:jc w:val="right"/>
            </w:pPr>
            <w:r w:rsidRPr="00282996">
              <w:t>на 2025 год и на плановый период 2026 и 2027 годов"</w:t>
            </w:r>
          </w:p>
        </w:tc>
      </w:tr>
      <w:tr w:rsidR="00282996" w:rsidRPr="00282996" w:rsidTr="00282996">
        <w:trPr>
          <w:trHeight w:val="255"/>
        </w:trPr>
        <w:tc>
          <w:tcPr>
            <w:tcW w:w="2553" w:type="dxa"/>
            <w:tcBorders>
              <w:top w:val="nil"/>
              <w:left w:val="nil"/>
              <w:bottom w:val="nil"/>
              <w:right w:val="nil"/>
            </w:tcBorders>
            <w:shd w:val="clear" w:color="auto" w:fill="auto"/>
            <w:noWrap/>
            <w:vAlign w:val="bottom"/>
            <w:hideMark/>
          </w:tcPr>
          <w:p w:rsidR="00282996" w:rsidRPr="00282996" w:rsidRDefault="00282996" w:rsidP="00282996">
            <w:pPr>
              <w:rPr>
                <w:rFonts w:ascii="Arial CYR" w:hAnsi="Arial CYR" w:cs="Arial CYR"/>
                <w:sz w:val="20"/>
                <w:szCs w:val="20"/>
              </w:rPr>
            </w:pPr>
          </w:p>
        </w:tc>
        <w:tc>
          <w:tcPr>
            <w:tcW w:w="6804" w:type="dxa"/>
            <w:tcBorders>
              <w:top w:val="nil"/>
              <w:left w:val="nil"/>
              <w:bottom w:val="nil"/>
              <w:right w:val="nil"/>
            </w:tcBorders>
            <w:shd w:val="clear" w:color="auto" w:fill="auto"/>
            <w:noWrap/>
            <w:vAlign w:val="bottom"/>
            <w:hideMark/>
          </w:tcPr>
          <w:p w:rsidR="00282996" w:rsidRPr="00282996" w:rsidRDefault="00282996" w:rsidP="00282996">
            <w:pPr>
              <w:rPr>
                <w:rFonts w:ascii="Arial CYR" w:hAnsi="Arial CYR" w:cs="Arial CYR"/>
                <w:sz w:val="20"/>
                <w:szCs w:val="20"/>
              </w:rPr>
            </w:pPr>
          </w:p>
        </w:tc>
        <w:tc>
          <w:tcPr>
            <w:tcW w:w="1420" w:type="dxa"/>
            <w:tcBorders>
              <w:top w:val="nil"/>
              <w:left w:val="nil"/>
              <w:bottom w:val="nil"/>
              <w:right w:val="nil"/>
            </w:tcBorders>
            <w:shd w:val="clear" w:color="auto" w:fill="auto"/>
            <w:noWrap/>
            <w:vAlign w:val="bottom"/>
            <w:hideMark/>
          </w:tcPr>
          <w:p w:rsidR="00282996" w:rsidRPr="00282996" w:rsidRDefault="00282996" w:rsidP="00282996">
            <w:pPr>
              <w:rPr>
                <w:rFonts w:ascii="Arial CYR" w:hAnsi="Arial CYR" w:cs="Arial CYR"/>
                <w:sz w:val="20"/>
                <w:szCs w:val="20"/>
              </w:rPr>
            </w:pPr>
          </w:p>
        </w:tc>
      </w:tr>
      <w:tr w:rsidR="00282996" w:rsidRPr="00282996" w:rsidTr="00282996">
        <w:trPr>
          <w:trHeight w:val="660"/>
        </w:trPr>
        <w:tc>
          <w:tcPr>
            <w:tcW w:w="10777" w:type="dxa"/>
            <w:gridSpan w:val="3"/>
            <w:tcBorders>
              <w:top w:val="nil"/>
              <w:left w:val="nil"/>
              <w:bottom w:val="nil"/>
              <w:right w:val="nil"/>
            </w:tcBorders>
            <w:shd w:val="clear" w:color="auto" w:fill="auto"/>
            <w:vAlign w:val="center"/>
            <w:hideMark/>
          </w:tcPr>
          <w:p w:rsidR="00282996" w:rsidRPr="00282996" w:rsidRDefault="00282996" w:rsidP="00282996">
            <w:pPr>
              <w:jc w:val="center"/>
              <w:rPr>
                <w:b/>
                <w:bCs/>
              </w:rPr>
            </w:pPr>
            <w:r w:rsidRPr="00282996">
              <w:rPr>
                <w:b/>
                <w:bCs/>
              </w:rPr>
              <w:t>Источники внутреннего финансирования дефицита  бюджета муниципального района             "Овюрский кожуун" Республики Тыва на 2025 год</w:t>
            </w:r>
          </w:p>
        </w:tc>
      </w:tr>
      <w:tr w:rsidR="00282996" w:rsidRPr="00282996" w:rsidTr="00282996">
        <w:trPr>
          <w:trHeight w:val="315"/>
        </w:trPr>
        <w:tc>
          <w:tcPr>
            <w:tcW w:w="2553" w:type="dxa"/>
            <w:tcBorders>
              <w:top w:val="nil"/>
              <w:left w:val="nil"/>
              <w:bottom w:val="nil"/>
              <w:right w:val="nil"/>
            </w:tcBorders>
            <w:shd w:val="clear" w:color="auto" w:fill="auto"/>
            <w:vAlign w:val="bottom"/>
            <w:hideMark/>
          </w:tcPr>
          <w:p w:rsidR="00282996" w:rsidRPr="00282996" w:rsidRDefault="00282996" w:rsidP="00282996">
            <w:pPr>
              <w:jc w:val="center"/>
              <w:rPr>
                <w:b/>
                <w:bCs/>
              </w:rPr>
            </w:pPr>
          </w:p>
        </w:tc>
        <w:tc>
          <w:tcPr>
            <w:tcW w:w="6804" w:type="dxa"/>
            <w:tcBorders>
              <w:top w:val="nil"/>
              <w:left w:val="nil"/>
              <w:bottom w:val="nil"/>
              <w:right w:val="nil"/>
            </w:tcBorders>
            <w:shd w:val="clear" w:color="auto" w:fill="auto"/>
            <w:vAlign w:val="bottom"/>
            <w:hideMark/>
          </w:tcPr>
          <w:p w:rsidR="00282996" w:rsidRPr="00282996" w:rsidRDefault="00282996" w:rsidP="00282996">
            <w:pPr>
              <w:jc w:val="center"/>
              <w:rPr>
                <w:b/>
                <w:bCs/>
              </w:rPr>
            </w:pPr>
          </w:p>
        </w:tc>
        <w:tc>
          <w:tcPr>
            <w:tcW w:w="1420" w:type="dxa"/>
            <w:tcBorders>
              <w:top w:val="nil"/>
              <w:left w:val="nil"/>
              <w:bottom w:val="nil"/>
              <w:right w:val="nil"/>
            </w:tcBorders>
            <w:shd w:val="clear" w:color="auto" w:fill="auto"/>
            <w:vAlign w:val="bottom"/>
            <w:hideMark/>
          </w:tcPr>
          <w:p w:rsidR="00282996" w:rsidRPr="00282996" w:rsidRDefault="00282996" w:rsidP="00282996">
            <w:pPr>
              <w:jc w:val="center"/>
              <w:rPr>
                <w:b/>
                <w:bCs/>
              </w:rPr>
            </w:pPr>
          </w:p>
        </w:tc>
      </w:tr>
      <w:tr w:rsidR="00282996" w:rsidRPr="00282996" w:rsidTr="00282996">
        <w:trPr>
          <w:trHeight w:val="300"/>
        </w:trPr>
        <w:tc>
          <w:tcPr>
            <w:tcW w:w="2553" w:type="dxa"/>
            <w:tcBorders>
              <w:top w:val="nil"/>
              <w:left w:val="nil"/>
              <w:bottom w:val="nil"/>
              <w:right w:val="nil"/>
            </w:tcBorders>
            <w:shd w:val="clear" w:color="auto" w:fill="auto"/>
            <w:noWrap/>
            <w:vAlign w:val="bottom"/>
            <w:hideMark/>
          </w:tcPr>
          <w:p w:rsidR="00282996" w:rsidRPr="00282996" w:rsidRDefault="00282996" w:rsidP="00282996">
            <w:pPr>
              <w:rPr>
                <w:rFonts w:ascii="Arial CYR" w:hAnsi="Arial CYR" w:cs="Arial CYR"/>
                <w:sz w:val="20"/>
                <w:szCs w:val="20"/>
              </w:rPr>
            </w:pPr>
          </w:p>
        </w:tc>
        <w:tc>
          <w:tcPr>
            <w:tcW w:w="6804" w:type="dxa"/>
            <w:tcBorders>
              <w:top w:val="nil"/>
              <w:left w:val="nil"/>
              <w:bottom w:val="nil"/>
              <w:right w:val="nil"/>
            </w:tcBorders>
            <w:shd w:val="clear" w:color="auto" w:fill="auto"/>
            <w:noWrap/>
            <w:vAlign w:val="bottom"/>
            <w:hideMark/>
          </w:tcPr>
          <w:p w:rsidR="00282996" w:rsidRPr="00282996" w:rsidRDefault="00282996" w:rsidP="00282996">
            <w:pPr>
              <w:rPr>
                <w:rFonts w:ascii="Arial CYR" w:hAnsi="Arial CYR" w:cs="Arial CYR"/>
                <w:sz w:val="20"/>
                <w:szCs w:val="20"/>
              </w:rPr>
            </w:pPr>
          </w:p>
        </w:tc>
        <w:tc>
          <w:tcPr>
            <w:tcW w:w="1420" w:type="dxa"/>
            <w:tcBorders>
              <w:top w:val="nil"/>
              <w:left w:val="nil"/>
              <w:bottom w:val="nil"/>
              <w:right w:val="nil"/>
            </w:tcBorders>
            <w:shd w:val="clear" w:color="auto" w:fill="auto"/>
            <w:noWrap/>
            <w:vAlign w:val="bottom"/>
            <w:hideMark/>
          </w:tcPr>
          <w:p w:rsidR="00282996" w:rsidRPr="00282996" w:rsidRDefault="00282996" w:rsidP="00282996">
            <w:pPr>
              <w:jc w:val="right"/>
              <w:rPr>
                <w:rFonts w:ascii="Times New Roman CYR" w:hAnsi="Times New Roman CYR" w:cs="Times New Roman CYR"/>
              </w:rPr>
            </w:pPr>
            <w:r w:rsidRPr="00282996">
              <w:rPr>
                <w:rFonts w:ascii="Times New Roman CYR" w:hAnsi="Times New Roman CYR" w:cs="Times New Roman CYR"/>
                <w:sz w:val="22"/>
                <w:szCs w:val="22"/>
              </w:rPr>
              <w:t>(тыс. рублей)</w:t>
            </w:r>
          </w:p>
        </w:tc>
      </w:tr>
      <w:tr w:rsidR="00282996" w:rsidRPr="00282996" w:rsidTr="00282996">
        <w:trPr>
          <w:trHeight w:val="285"/>
        </w:trPr>
        <w:tc>
          <w:tcPr>
            <w:tcW w:w="2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2996" w:rsidRPr="00282996" w:rsidRDefault="00282996" w:rsidP="00282996">
            <w:pPr>
              <w:jc w:val="center"/>
              <w:rPr>
                <w:b/>
                <w:bCs/>
              </w:rPr>
            </w:pPr>
            <w:r w:rsidRPr="00282996">
              <w:rPr>
                <w:b/>
                <w:bCs/>
                <w:sz w:val="22"/>
                <w:szCs w:val="22"/>
              </w:rPr>
              <w:t>Код</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rsidR="00282996" w:rsidRPr="00282996" w:rsidRDefault="00282996" w:rsidP="00282996">
            <w:pPr>
              <w:jc w:val="center"/>
              <w:rPr>
                <w:b/>
                <w:bCs/>
              </w:rPr>
            </w:pPr>
            <w:r w:rsidRPr="00282996">
              <w:rPr>
                <w:b/>
                <w:bCs/>
                <w:sz w:val="22"/>
                <w:szCs w:val="22"/>
              </w:rPr>
              <w:t>Наименование</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282996" w:rsidRPr="00282996" w:rsidRDefault="00282996" w:rsidP="00282996">
            <w:pPr>
              <w:jc w:val="center"/>
              <w:rPr>
                <w:b/>
                <w:bCs/>
              </w:rPr>
            </w:pPr>
            <w:r w:rsidRPr="00282996">
              <w:rPr>
                <w:b/>
                <w:bCs/>
                <w:sz w:val="22"/>
                <w:szCs w:val="22"/>
              </w:rPr>
              <w:t xml:space="preserve">Сумма                     </w:t>
            </w:r>
          </w:p>
        </w:tc>
      </w:tr>
      <w:tr w:rsidR="00282996" w:rsidRPr="00282996" w:rsidTr="00282996">
        <w:trPr>
          <w:trHeight w:val="630"/>
        </w:trPr>
        <w:tc>
          <w:tcPr>
            <w:tcW w:w="2553" w:type="dxa"/>
            <w:tcBorders>
              <w:top w:val="nil"/>
              <w:left w:val="single" w:sz="4" w:space="0" w:color="auto"/>
              <w:bottom w:val="single" w:sz="4" w:space="0" w:color="auto"/>
              <w:right w:val="single" w:sz="4" w:space="0" w:color="auto"/>
            </w:tcBorders>
            <w:shd w:val="clear" w:color="auto" w:fill="auto"/>
            <w:noWrap/>
            <w:vAlign w:val="center"/>
            <w:hideMark/>
          </w:tcPr>
          <w:p w:rsidR="00282996" w:rsidRPr="00282996" w:rsidRDefault="00282996" w:rsidP="00282996">
            <w:pPr>
              <w:jc w:val="center"/>
              <w:rPr>
                <w:b/>
                <w:bCs/>
              </w:rPr>
            </w:pPr>
            <w:r w:rsidRPr="00282996">
              <w:rPr>
                <w:b/>
                <w:bCs/>
                <w:sz w:val="22"/>
                <w:szCs w:val="22"/>
              </w:rPr>
              <w:t xml:space="preserve"> 01 02 00 00 00 0000 000</w:t>
            </w:r>
          </w:p>
        </w:tc>
        <w:tc>
          <w:tcPr>
            <w:tcW w:w="6804" w:type="dxa"/>
            <w:tcBorders>
              <w:top w:val="nil"/>
              <w:left w:val="nil"/>
              <w:bottom w:val="single" w:sz="4" w:space="0" w:color="auto"/>
              <w:right w:val="single" w:sz="4" w:space="0" w:color="auto"/>
            </w:tcBorders>
            <w:shd w:val="clear" w:color="auto" w:fill="auto"/>
            <w:vAlign w:val="center"/>
            <w:hideMark/>
          </w:tcPr>
          <w:p w:rsidR="00282996" w:rsidRPr="00282996" w:rsidRDefault="00282996" w:rsidP="00282996">
            <w:pPr>
              <w:rPr>
                <w:b/>
                <w:bCs/>
                <w:color w:val="000000"/>
              </w:rPr>
            </w:pPr>
            <w:r w:rsidRPr="00282996">
              <w:rPr>
                <w:b/>
                <w:bCs/>
                <w:color w:val="000000"/>
              </w:rPr>
              <w:t>Кредиты кредитных организаций в валюте Российской Федерации</w:t>
            </w:r>
          </w:p>
        </w:tc>
        <w:tc>
          <w:tcPr>
            <w:tcW w:w="1420" w:type="dxa"/>
            <w:tcBorders>
              <w:top w:val="nil"/>
              <w:left w:val="nil"/>
              <w:bottom w:val="single" w:sz="4" w:space="0" w:color="auto"/>
              <w:right w:val="single" w:sz="4" w:space="0" w:color="auto"/>
            </w:tcBorders>
            <w:shd w:val="clear" w:color="auto" w:fill="auto"/>
            <w:vAlign w:val="center"/>
            <w:hideMark/>
          </w:tcPr>
          <w:p w:rsidR="00282996" w:rsidRPr="00282996" w:rsidRDefault="00282996" w:rsidP="00282996">
            <w:pPr>
              <w:jc w:val="center"/>
              <w:rPr>
                <w:b/>
                <w:bCs/>
              </w:rPr>
            </w:pPr>
            <w:r w:rsidRPr="00282996">
              <w:rPr>
                <w:b/>
                <w:bCs/>
                <w:sz w:val="22"/>
                <w:szCs w:val="22"/>
              </w:rPr>
              <w:t>0,0</w:t>
            </w:r>
          </w:p>
        </w:tc>
      </w:tr>
      <w:tr w:rsidR="00282996" w:rsidRPr="00282996" w:rsidTr="00282996">
        <w:trPr>
          <w:trHeight w:val="630"/>
        </w:trPr>
        <w:tc>
          <w:tcPr>
            <w:tcW w:w="2553" w:type="dxa"/>
            <w:tcBorders>
              <w:top w:val="nil"/>
              <w:left w:val="single" w:sz="4" w:space="0" w:color="auto"/>
              <w:bottom w:val="single" w:sz="4" w:space="0" w:color="auto"/>
              <w:right w:val="single" w:sz="4" w:space="0" w:color="auto"/>
            </w:tcBorders>
            <w:shd w:val="clear" w:color="auto" w:fill="auto"/>
            <w:noWrap/>
            <w:vAlign w:val="center"/>
            <w:hideMark/>
          </w:tcPr>
          <w:p w:rsidR="00282996" w:rsidRPr="00282996" w:rsidRDefault="00282996" w:rsidP="00282996">
            <w:pPr>
              <w:jc w:val="center"/>
            </w:pPr>
            <w:r w:rsidRPr="00282996">
              <w:rPr>
                <w:sz w:val="22"/>
                <w:szCs w:val="22"/>
              </w:rPr>
              <w:t>01 02 00 00 05 0000 710</w:t>
            </w:r>
          </w:p>
        </w:tc>
        <w:tc>
          <w:tcPr>
            <w:tcW w:w="6804" w:type="dxa"/>
            <w:tcBorders>
              <w:top w:val="nil"/>
              <w:left w:val="nil"/>
              <w:bottom w:val="single" w:sz="4" w:space="0" w:color="auto"/>
              <w:right w:val="single" w:sz="4" w:space="0" w:color="auto"/>
            </w:tcBorders>
            <w:shd w:val="clear" w:color="auto" w:fill="auto"/>
            <w:vAlign w:val="center"/>
            <w:hideMark/>
          </w:tcPr>
          <w:p w:rsidR="00282996" w:rsidRPr="00282996" w:rsidRDefault="00282996" w:rsidP="00282996">
            <w:pPr>
              <w:rPr>
                <w:color w:val="000000"/>
              </w:rPr>
            </w:pPr>
            <w:r w:rsidRPr="00282996">
              <w:rPr>
                <w:color w:val="000000"/>
              </w:rPr>
              <w:t>Получение кредитов от кредитных организаций бюджетами муниципальных районов в валюте Российской Федерации</w:t>
            </w:r>
          </w:p>
        </w:tc>
        <w:tc>
          <w:tcPr>
            <w:tcW w:w="1420" w:type="dxa"/>
            <w:tcBorders>
              <w:top w:val="nil"/>
              <w:left w:val="nil"/>
              <w:bottom w:val="single" w:sz="4" w:space="0" w:color="auto"/>
              <w:right w:val="single" w:sz="4" w:space="0" w:color="auto"/>
            </w:tcBorders>
            <w:shd w:val="clear" w:color="auto" w:fill="auto"/>
            <w:noWrap/>
            <w:vAlign w:val="center"/>
            <w:hideMark/>
          </w:tcPr>
          <w:p w:rsidR="00282996" w:rsidRPr="00282996" w:rsidRDefault="00282996" w:rsidP="00282996">
            <w:pPr>
              <w:jc w:val="center"/>
            </w:pPr>
            <w:r w:rsidRPr="00282996">
              <w:rPr>
                <w:sz w:val="22"/>
                <w:szCs w:val="22"/>
              </w:rPr>
              <w:t> </w:t>
            </w:r>
          </w:p>
        </w:tc>
      </w:tr>
      <w:tr w:rsidR="00282996" w:rsidRPr="00282996" w:rsidTr="00282996">
        <w:trPr>
          <w:trHeight w:val="630"/>
        </w:trPr>
        <w:tc>
          <w:tcPr>
            <w:tcW w:w="2553" w:type="dxa"/>
            <w:tcBorders>
              <w:top w:val="nil"/>
              <w:left w:val="single" w:sz="4" w:space="0" w:color="auto"/>
              <w:bottom w:val="single" w:sz="4" w:space="0" w:color="auto"/>
              <w:right w:val="single" w:sz="4" w:space="0" w:color="auto"/>
            </w:tcBorders>
            <w:shd w:val="clear" w:color="auto" w:fill="auto"/>
            <w:noWrap/>
            <w:vAlign w:val="center"/>
            <w:hideMark/>
          </w:tcPr>
          <w:p w:rsidR="00282996" w:rsidRPr="00282996" w:rsidRDefault="00282996" w:rsidP="00282996">
            <w:pPr>
              <w:jc w:val="center"/>
            </w:pPr>
            <w:r w:rsidRPr="00282996">
              <w:rPr>
                <w:sz w:val="22"/>
                <w:szCs w:val="22"/>
              </w:rPr>
              <w:t>01 02 00 00 05 0000 810</w:t>
            </w:r>
          </w:p>
        </w:tc>
        <w:tc>
          <w:tcPr>
            <w:tcW w:w="6804" w:type="dxa"/>
            <w:tcBorders>
              <w:top w:val="nil"/>
              <w:left w:val="nil"/>
              <w:bottom w:val="single" w:sz="4" w:space="0" w:color="auto"/>
              <w:right w:val="single" w:sz="4" w:space="0" w:color="auto"/>
            </w:tcBorders>
            <w:shd w:val="clear" w:color="auto" w:fill="auto"/>
            <w:vAlign w:val="center"/>
            <w:hideMark/>
          </w:tcPr>
          <w:p w:rsidR="00282996" w:rsidRPr="00282996" w:rsidRDefault="00282996" w:rsidP="00282996">
            <w:pPr>
              <w:rPr>
                <w:color w:val="000000"/>
              </w:rPr>
            </w:pPr>
            <w:r w:rsidRPr="00282996">
              <w:rPr>
                <w:color w:val="000000"/>
              </w:rPr>
              <w:t>Погашение бюджетами муниципальных районов кредитов от кредитных организаций в валюте Российской Федерации</w:t>
            </w:r>
          </w:p>
        </w:tc>
        <w:tc>
          <w:tcPr>
            <w:tcW w:w="1420" w:type="dxa"/>
            <w:tcBorders>
              <w:top w:val="nil"/>
              <w:left w:val="nil"/>
              <w:bottom w:val="single" w:sz="4" w:space="0" w:color="auto"/>
              <w:right w:val="single" w:sz="4" w:space="0" w:color="auto"/>
            </w:tcBorders>
            <w:shd w:val="clear" w:color="auto" w:fill="auto"/>
            <w:noWrap/>
            <w:vAlign w:val="center"/>
            <w:hideMark/>
          </w:tcPr>
          <w:p w:rsidR="00282996" w:rsidRPr="00282996" w:rsidRDefault="00282996" w:rsidP="00282996">
            <w:pPr>
              <w:jc w:val="center"/>
            </w:pPr>
            <w:r w:rsidRPr="00282996">
              <w:rPr>
                <w:sz w:val="22"/>
                <w:szCs w:val="22"/>
              </w:rPr>
              <w:t> </w:t>
            </w:r>
          </w:p>
        </w:tc>
      </w:tr>
      <w:tr w:rsidR="00282996" w:rsidRPr="00282996" w:rsidTr="00282996">
        <w:trPr>
          <w:trHeight w:val="630"/>
        </w:trPr>
        <w:tc>
          <w:tcPr>
            <w:tcW w:w="2553" w:type="dxa"/>
            <w:tcBorders>
              <w:top w:val="nil"/>
              <w:left w:val="single" w:sz="4" w:space="0" w:color="auto"/>
              <w:bottom w:val="single" w:sz="4" w:space="0" w:color="auto"/>
              <w:right w:val="single" w:sz="4" w:space="0" w:color="auto"/>
            </w:tcBorders>
            <w:shd w:val="clear" w:color="auto" w:fill="auto"/>
            <w:noWrap/>
            <w:vAlign w:val="center"/>
            <w:hideMark/>
          </w:tcPr>
          <w:p w:rsidR="00282996" w:rsidRPr="00282996" w:rsidRDefault="00282996" w:rsidP="00282996">
            <w:pPr>
              <w:jc w:val="center"/>
              <w:rPr>
                <w:b/>
                <w:bCs/>
              </w:rPr>
            </w:pPr>
            <w:r w:rsidRPr="00282996">
              <w:rPr>
                <w:b/>
                <w:bCs/>
                <w:sz w:val="22"/>
                <w:szCs w:val="22"/>
              </w:rPr>
              <w:t xml:space="preserve"> 01 03 00 00 00 0000 000</w:t>
            </w:r>
          </w:p>
        </w:tc>
        <w:tc>
          <w:tcPr>
            <w:tcW w:w="6804" w:type="dxa"/>
            <w:tcBorders>
              <w:top w:val="nil"/>
              <w:left w:val="nil"/>
              <w:bottom w:val="single" w:sz="4" w:space="0" w:color="auto"/>
              <w:right w:val="single" w:sz="4" w:space="0" w:color="auto"/>
            </w:tcBorders>
            <w:shd w:val="clear" w:color="auto" w:fill="auto"/>
            <w:vAlign w:val="center"/>
            <w:hideMark/>
          </w:tcPr>
          <w:p w:rsidR="00282996" w:rsidRPr="00282996" w:rsidRDefault="00282996" w:rsidP="00282996">
            <w:pPr>
              <w:rPr>
                <w:b/>
                <w:bCs/>
                <w:color w:val="000000"/>
              </w:rPr>
            </w:pPr>
            <w:r w:rsidRPr="00282996">
              <w:rPr>
                <w:b/>
                <w:bCs/>
                <w:color w:val="000000"/>
              </w:rPr>
              <w:t xml:space="preserve">Бюджетные кредиты от других бюджетов бюджетной системы Российской Федерации </w:t>
            </w:r>
          </w:p>
        </w:tc>
        <w:tc>
          <w:tcPr>
            <w:tcW w:w="1420" w:type="dxa"/>
            <w:tcBorders>
              <w:top w:val="nil"/>
              <w:left w:val="nil"/>
              <w:bottom w:val="single" w:sz="4" w:space="0" w:color="auto"/>
              <w:right w:val="single" w:sz="4" w:space="0" w:color="auto"/>
            </w:tcBorders>
            <w:shd w:val="clear" w:color="auto" w:fill="auto"/>
            <w:noWrap/>
            <w:vAlign w:val="center"/>
            <w:hideMark/>
          </w:tcPr>
          <w:p w:rsidR="00282996" w:rsidRPr="00282996" w:rsidRDefault="00282996" w:rsidP="00282996">
            <w:pPr>
              <w:jc w:val="center"/>
              <w:rPr>
                <w:b/>
                <w:bCs/>
              </w:rPr>
            </w:pPr>
            <w:r w:rsidRPr="00282996">
              <w:rPr>
                <w:b/>
                <w:bCs/>
                <w:sz w:val="22"/>
                <w:szCs w:val="22"/>
              </w:rPr>
              <w:t>0,0</w:t>
            </w:r>
          </w:p>
        </w:tc>
      </w:tr>
      <w:tr w:rsidR="00282996" w:rsidRPr="00282996" w:rsidTr="00282996">
        <w:trPr>
          <w:trHeight w:val="945"/>
        </w:trPr>
        <w:tc>
          <w:tcPr>
            <w:tcW w:w="2553" w:type="dxa"/>
            <w:tcBorders>
              <w:top w:val="nil"/>
              <w:left w:val="single" w:sz="4" w:space="0" w:color="auto"/>
              <w:bottom w:val="single" w:sz="4" w:space="0" w:color="auto"/>
              <w:right w:val="single" w:sz="4" w:space="0" w:color="auto"/>
            </w:tcBorders>
            <w:shd w:val="clear" w:color="auto" w:fill="auto"/>
            <w:noWrap/>
            <w:vAlign w:val="center"/>
            <w:hideMark/>
          </w:tcPr>
          <w:p w:rsidR="00282996" w:rsidRPr="00282996" w:rsidRDefault="00282996" w:rsidP="00282996">
            <w:pPr>
              <w:jc w:val="center"/>
            </w:pPr>
            <w:r w:rsidRPr="00282996">
              <w:rPr>
                <w:sz w:val="22"/>
                <w:szCs w:val="22"/>
              </w:rPr>
              <w:t>01 03 01 00 05 0000 710</w:t>
            </w:r>
          </w:p>
        </w:tc>
        <w:tc>
          <w:tcPr>
            <w:tcW w:w="6804" w:type="dxa"/>
            <w:tcBorders>
              <w:top w:val="nil"/>
              <w:left w:val="nil"/>
              <w:bottom w:val="single" w:sz="4" w:space="0" w:color="auto"/>
              <w:right w:val="single" w:sz="4" w:space="0" w:color="auto"/>
            </w:tcBorders>
            <w:shd w:val="clear" w:color="auto" w:fill="auto"/>
            <w:vAlign w:val="center"/>
            <w:hideMark/>
          </w:tcPr>
          <w:p w:rsidR="00282996" w:rsidRPr="00282996" w:rsidRDefault="00282996" w:rsidP="00282996">
            <w:pPr>
              <w:rPr>
                <w:color w:val="000000"/>
              </w:rPr>
            </w:pPr>
            <w:r w:rsidRPr="00282996">
              <w:rPr>
                <w:color w:val="000000"/>
              </w:rPr>
              <w:t>Получение кредитов от других бюджетов бюджетной системы Российской Федерации бюджетами муниципальных районов в валюте Российской Федерации</w:t>
            </w:r>
          </w:p>
        </w:tc>
        <w:tc>
          <w:tcPr>
            <w:tcW w:w="1420" w:type="dxa"/>
            <w:tcBorders>
              <w:top w:val="nil"/>
              <w:left w:val="nil"/>
              <w:bottom w:val="single" w:sz="4" w:space="0" w:color="auto"/>
              <w:right w:val="single" w:sz="4" w:space="0" w:color="auto"/>
            </w:tcBorders>
            <w:shd w:val="clear" w:color="auto" w:fill="auto"/>
            <w:noWrap/>
            <w:vAlign w:val="center"/>
            <w:hideMark/>
          </w:tcPr>
          <w:p w:rsidR="00282996" w:rsidRPr="00282996" w:rsidRDefault="00282996" w:rsidP="00282996">
            <w:pPr>
              <w:jc w:val="center"/>
            </w:pPr>
            <w:r w:rsidRPr="00282996">
              <w:rPr>
                <w:sz w:val="22"/>
                <w:szCs w:val="22"/>
              </w:rPr>
              <w:t> </w:t>
            </w:r>
          </w:p>
        </w:tc>
      </w:tr>
      <w:tr w:rsidR="00282996" w:rsidRPr="00282996" w:rsidTr="00282996">
        <w:trPr>
          <w:trHeight w:val="1260"/>
        </w:trPr>
        <w:tc>
          <w:tcPr>
            <w:tcW w:w="2553" w:type="dxa"/>
            <w:tcBorders>
              <w:top w:val="nil"/>
              <w:left w:val="single" w:sz="4" w:space="0" w:color="auto"/>
              <w:bottom w:val="single" w:sz="4" w:space="0" w:color="auto"/>
              <w:right w:val="single" w:sz="4" w:space="0" w:color="auto"/>
            </w:tcBorders>
            <w:shd w:val="clear" w:color="auto" w:fill="auto"/>
            <w:noWrap/>
            <w:vAlign w:val="center"/>
            <w:hideMark/>
          </w:tcPr>
          <w:p w:rsidR="00282996" w:rsidRPr="00282996" w:rsidRDefault="00282996" w:rsidP="00282996">
            <w:pPr>
              <w:jc w:val="center"/>
            </w:pPr>
            <w:r w:rsidRPr="00282996">
              <w:rPr>
                <w:sz w:val="22"/>
                <w:szCs w:val="22"/>
              </w:rPr>
              <w:t>01 03 01 00 05 0000 710</w:t>
            </w:r>
          </w:p>
        </w:tc>
        <w:tc>
          <w:tcPr>
            <w:tcW w:w="6804" w:type="dxa"/>
            <w:tcBorders>
              <w:top w:val="nil"/>
              <w:left w:val="nil"/>
              <w:bottom w:val="single" w:sz="4" w:space="0" w:color="auto"/>
              <w:right w:val="single" w:sz="4" w:space="0" w:color="auto"/>
            </w:tcBorders>
            <w:shd w:val="clear" w:color="auto" w:fill="auto"/>
            <w:vAlign w:val="center"/>
            <w:hideMark/>
          </w:tcPr>
          <w:p w:rsidR="00282996" w:rsidRPr="00282996" w:rsidRDefault="00282996" w:rsidP="00282996">
            <w:pPr>
              <w:rPr>
                <w:color w:val="000000"/>
              </w:rPr>
            </w:pPr>
            <w:r w:rsidRPr="00282996">
              <w:rPr>
                <w:color w:val="000000"/>
              </w:rPr>
              <w:t>Получение кредитов от других бюджетов бюджетной системы Российской Федерации бюджетами муниципальных районов в валюте Российской Федерации (на пополнение остатков средств на счетах кожуунного бюджета Республики Тыва)</w:t>
            </w:r>
          </w:p>
        </w:tc>
        <w:tc>
          <w:tcPr>
            <w:tcW w:w="1420" w:type="dxa"/>
            <w:tcBorders>
              <w:top w:val="nil"/>
              <w:left w:val="nil"/>
              <w:bottom w:val="single" w:sz="4" w:space="0" w:color="auto"/>
              <w:right w:val="single" w:sz="4" w:space="0" w:color="auto"/>
            </w:tcBorders>
            <w:shd w:val="clear" w:color="auto" w:fill="auto"/>
            <w:noWrap/>
            <w:vAlign w:val="center"/>
            <w:hideMark/>
          </w:tcPr>
          <w:p w:rsidR="00282996" w:rsidRPr="00282996" w:rsidRDefault="00282996" w:rsidP="00282996">
            <w:pPr>
              <w:jc w:val="center"/>
            </w:pPr>
            <w:r w:rsidRPr="00282996">
              <w:rPr>
                <w:sz w:val="22"/>
                <w:szCs w:val="22"/>
              </w:rPr>
              <w:t> </w:t>
            </w:r>
          </w:p>
        </w:tc>
      </w:tr>
      <w:tr w:rsidR="00282996" w:rsidRPr="00282996" w:rsidTr="00282996">
        <w:trPr>
          <w:trHeight w:val="945"/>
        </w:trPr>
        <w:tc>
          <w:tcPr>
            <w:tcW w:w="2553" w:type="dxa"/>
            <w:tcBorders>
              <w:top w:val="nil"/>
              <w:left w:val="single" w:sz="4" w:space="0" w:color="auto"/>
              <w:bottom w:val="single" w:sz="4" w:space="0" w:color="auto"/>
              <w:right w:val="single" w:sz="4" w:space="0" w:color="auto"/>
            </w:tcBorders>
            <w:shd w:val="clear" w:color="auto" w:fill="auto"/>
            <w:noWrap/>
            <w:vAlign w:val="center"/>
            <w:hideMark/>
          </w:tcPr>
          <w:p w:rsidR="00282996" w:rsidRPr="00282996" w:rsidRDefault="00282996" w:rsidP="00282996">
            <w:pPr>
              <w:jc w:val="center"/>
            </w:pPr>
            <w:r w:rsidRPr="00282996">
              <w:rPr>
                <w:sz w:val="22"/>
                <w:szCs w:val="22"/>
              </w:rPr>
              <w:t>01 03 01 00 05 0000 810</w:t>
            </w:r>
          </w:p>
        </w:tc>
        <w:tc>
          <w:tcPr>
            <w:tcW w:w="6804" w:type="dxa"/>
            <w:tcBorders>
              <w:top w:val="nil"/>
              <w:left w:val="nil"/>
              <w:bottom w:val="single" w:sz="4" w:space="0" w:color="auto"/>
              <w:right w:val="single" w:sz="4" w:space="0" w:color="auto"/>
            </w:tcBorders>
            <w:shd w:val="clear" w:color="auto" w:fill="auto"/>
            <w:vAlign w:val="center"/>
            <w:hideMark/>
          </w:tcPr>
          <w:p w:rsidR="00282996" w:rsidRPr="00282996" w:rsidRDefault="00282996" w:rsidP="00282996">
            <w:pPr>
              <w:rPr>
                <w:color w:val="000000"/>
              </w:rPr>
            </w:pPr>
            <w:r w:rsidRPr="00282996">
              <w:rPr>
                <w:color w:val="000000"/>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1420" w:type="dxa"/>
            <w:tcBorders>
              <w:top w:val="nil"/>
              <w:left w:val="nil"/>
              <w:bottom w:val="single" w:sz="4" w:space="0" w:color="auto"/>
              <w:right w:val="single" w:sz="4" w:space="0" w:color="auto"/>
            </w:tcBorders>
            <w:shd w:val="clear" w:color="auto" w:fill="auto"/>
            <w:noWrap/>
            <w:vAlign w:val="center"/>
            <w:hideMark/>
          </w:tcPr>
          <w:p w:rsidR="00282996" w:rsidRPr="00282996" w:rsidRDefault="00282996" w:rsidP="00282996">
            <w:pPr>
              <w:jc w:val="center"/>
            </w:pPr>
            <w:r w:rsidRPr="00282996">
              <w:rPr>
                <w:sz w:val="22"/>
                <w:szCs w:val="22"/>
              </w:rPr>
              <w:t> </w:t>
            </w:r>
          </w:p>
        </w:tc>
      </w:tr>
      <w:tr w:rsidR="00282996" w:rsidRPr="00282996" w:rsidTr="00282996">
        <w:trPr>
          <w:trHeight w:val="1260"/>
        </w:trPr>
        <w:tc>
          <w:tcPr>
            <w:tcW w:w="2553" w:type="dxa"/>
            <w:tcBorders>
              <w:top w:val="nil"/>
              <w:left w:val="single" w:sz="4" w:space="0" w:color="auto"/>
              <w:bottom w:val="single" w:sz="4" w:space="0" w:color="auto"/>
              <w:right w:val="single" w:sz="4" w:space="0" w:color="auto"/>
            </w:tcBorders>
            <w:shd w:val="clear" w:color="auto" w:fill="auto"/>
            <w:noWrap/>
            <w:vAlign w:val="center"/>
            <w:hideMark/>
          </w:tcPr>
          <w:p w:rsidR="00282996" w:rsidRPr="00282996" w:rsidRDefault="00282996" w:rsidP="00282996">
            <w:pPr>
              <w:jc w:val="center"/>
            </w:pPr>
            <w:r w:rsidRPr="00282996">
              <w:rPr>
                <w:sz w:val="22"/>
                <w:szCs w:val="22"/>
              </w:rPr>
              <w:t>01 03 01 00 05 0000 810</w:t>
            </w:r>
          </w:p>
        </w:tc>
        <w:tc>
          <w:tcPr>
            <w:tcW w:w="6804" w:type="dxa"/>
            <w:tcBorders>
              <w:top w:val="nil"/>
              <w:left w:val="nil"/>
              <w:bottom w:val="single" w:sz="4" w:space="0" w:color="auto"/>
              <w:right w:val="single" w:sz="4" w:space="0" w:color="auto"/>
            </w:tcBorders>
            <w:shd w:val="clear" w:color="auto" w:fill="auto"/>
            <w:vAlign w:val="center"/>
            <w:hideMark/>
          </w:tcPr>
          <w:p w:rsidR="00282996" w:rsidRPr="00282996" w:rsidRDefault="00282996" w:rsidP="00282996">
            <w:pPr>
              <w:rPr>
                <w:color w:val="000000"/>
              </w:rPr>
            </w:pPr>
            <w:r w:rsidRPr="00282996">
              <w:rPr>
                <w:color w:val="000000"/>
              </w:rPr>
              <w:t>Погашение бюджетами муниципальных районов кредитов от других бюджетов бюджетной системы Российской Федерации в валюте Российской Федерации (на пополнение остатков средств на счетах кожуунного бюджета Республики Тыва)</w:t>
            </w:r>
          </w:p>
        </w:tc>
        <w:tc>
          <w:tcPr>
            <w:tcW w:w="1420" w:type="dxa"/>
            <w:tcBorders>
              <w:top w:val="nil"/>
              <w:left w:val="nil"/>
              <w:bottom w:val="single" w:sz="4" w:space="0" w:color="auto"/>
              <w:right w:val="single" w:sz="4" w:space="0" w:color="auto"/>
            </w:tcBorders>
            <w:shd w:val="clear" w:color="auto" w:fill="auto"/>
            <w:noWrap/>
            <w:vAlign w:val="center"/>
            <w:hideMark/>
          </w:tcPr>
          <w:p w:rsidR="00282996" w:rsidRPr="00282996" w:rsidRDefault="00282996" w:rsidP="00282996">
            <w:pPr>
              <w:jc w:val="center"/>
            </w:pPr>
            <w:r w:rsidRPr="00282996">
              <w:rPr>
                <w:sz w:val="22"/>
                <w:szCs w:val="22"/>
              </w:rPr>
              <w:t> </w:t>
            </w:r>
          </w:p>
        </w:tc>
      </w:tr>
      <w:tr w:rsidR="00282996" w:rsidRPr="00282996" w:rsidTr="00282996">
        <w:trPr>
          <w:trHeight w:val="630"/>
        </w:trPr>
        <w:tc>
          <w:tcPr>
            <w:tcW w:w="2553" w:type="dxa"/>
            <w:tcBorders>
              <w:top w:val="nil"/>
              <w:left w:val="single" w:sz="4" w:space="0" w:color="auto"/>
              <w:bottom w:val="single" w:sz="4" w:space="0" w:color="auto"/>
              <w:right w:val="single" w:sz="4" w:space="0" w:color="auto"/>
            </w:tcBorders>
            <w:shd w:val="clear" w:color="auto" w:fill="auto"/>
            <w:noWrap/>
            <w:vAlign w:val="center"/>
            <w:hideMark/>
          </w:tcPr>
          <w:p w:rsidR="00282996" w:rsidRPr="00282996" w:rsidRDefault="00282996" w:rsidP="00282996">
            <w:pPr>
              <w:jc w:val="center"/>
              <w:rPr>
                <w:b/>
                <w:bCs/>
              </w:rPr>
            </w:pPr>
            <w:r w:rsidRPr="00282996">
              <w:rPr>
                <w:b/>
                <w:bCs/>
                <w:sz w:val="22"/>
                <w:szCs w:val="22"/>
              </w:rPr>
              <w:t>01 05 00 00 00 0000 000</w:t>
            </w:r>
          </w:p>
        </w:tc>
        <w:tc>
          <w:tcPr>
            <w:tcW w:w="6804" w:type="dxa"/>
            <w:tcBorders>
              <w:top w:val="nil"/>
              <w:left w:val="nil"/>
              <w:bottom w:val="single" w:sz="4" w:space="0" w:color="auto"/>
              <w:right w:val="single" w:sz="4" w:space="0" w:color="auto"/>
            </w:tcBorders>
            <w:shd w:val="clear" w:color="auto" w:fill="auto"/>
            <w:vAlign w:val="center"/>
            <w:hideMark/>
          </w:tcPr>
          <w:p w:rsidR="00282996" w:rsidRPr="00282996" w:rsidRDefault="00282996" w:rsidP="00282996">
            <w:pPr>
              <w:rPr>
                <w:b/>
                <w:bCs/>
                <w:color w:val="000000"/>
              </w:rPr>
            </w:pPr>
            <w:r w:rsidRPr="00282996">
              <w:rPr>
                <w:b/>
                <w:bCs/>
                <w:color w:val="000000"/>
              </w:rPr>
              <w:t>Изменение остатков средств на счетах по учету средств бюджета</w:t>
            </w:r>
          </w:p>
        </w:tc>
        <w:tc>
          <w:tcPr>
            <w:tcW w:w="1420" w:type="dxa"/>
            <w:tcBorders>
              <w:top w:val="nil"/>
              <w:left w:val="nil"/>
              <w:bottom w:val="single" w:sz="4" w:space="0" w:color="auto"/>
              <w:right w:val="single" w:sz="4" w:space="0" w:color="auto"/>
            </w:tcBorders>
            <w:shd w:val="clear" w:color="auto" w:fill="auto"/>
            <w:noWrap/>
            <w:vAlign w:val="center"/>
            <w:hideMark/>
          </w:tcPr>
          <w:p w:rsidR="00282996" w:rsidRPr="00282996" w:rsidRDefault="00282996" w:rsidP="00282996">
            <w:pPr>
              <w:jc w:val="center"/>
              <w:rPr>
                <w:b/>
                <w:bCs/>
              </w:rPr>
            </w:pPr>
            <w:r w:rsidRPr="00282996">
              <w:rPr>
                <w:b/>
                <w:bCs/>
                <w:sz w:val="22"/>
                <w:szCs w:val="22"/>
              </w:rPr>
              <w:t>0,0</w:t>
            </w:r>
          </w:p>
        </w:tc>
      </w:tr>
      <w:tr w:rsidR="00282996" w:rsidRPr="00282996" w:rsidTr="00282996">
        <w:trPr>
          <w:trHeight w:val="630"/>
        </w:trPr>
        <w:tc>
          <w:tcPr>
            <w:tcW w:w="2553" w:type="dxa"/>
            <w:tcBorders>
              <w:top w:val="nil"/>
              <w:left w:val="single" w:sz="4" w:space="0" w:color="auto"/>
              <w:bottom w:val="single" w:sz="4" w:space="0" w:color="auto"/>
              <w:right w:val="single" w:sz="4" w:space="0" w:color="auto"/>
            </w:tcBorders>
            <w:shd w:val="clear" w:color="auto" w:fill="auto"/>
            <w:noWrap/>
            <w:vAlign w:val="center"/>
            <w:hideMark/>
          </w:tcPr>
          <w:p w:rsidR="00282996" w:rsidRPr="00282996" w:rsidRDefault="00282996" w:rsidP="00282996">
            <w:pPr>
              <w:jc w:val="center"/>
            </w:pPr>
            <w:r w:rsidRPr="00282996">
              <w:rPr>
                <w:sz w:val="22"/>
                <w:szCs w:val="22"/>
              </w:rPr>
              <w:t>01 05 02 01 05 0000 610</w:t>
            </w:r>
          </w:p>
        </w:tc>
        <w:tc>
          <w:tcPr>
            <w:tcW w:w="6804" w:type="dxa"/>
            <w:tcBorders>
              <w:top w:val="nil"/>
              <w:left w:val="nil"/>
              <w:bottom w:val="single" w:sz="4" w:space="0" w:color="auto"/>
              <w:right w:val="single" w:sz="4" w:space="0" w:color="auto"/>
            </w:tcBorders>
            <w:shd w:val="clear" w:color="auto" w:fill="auto"/>
            <w:vAlign w:val="center"/>
            <w:hideMark/>
          </w:tcPr>
          <w:p w:rsidR="00282996" w:rsidRPr="00282996" w:rsidRDefault="00282996" w:rsidP="00282996">
            <w:pPr>
              <w:rPr>
                <w:color w:val="000000"/>
              </w:rPr>
            </w:pPr>
            <w:r w:rsidRPr="00282996">
              <w:rPr>
                <w:color w:val="000000"/>
              </w:rPr>
              <w:t>Уменьшение прочих остатков денежных средств бюджетов муниципальных районов</w:t>
            </w:r>
          </w:p>
        </w:tc>
        <w:tc>
          <w:tcPr>
            <w:tcW w:w="1420" w:type="dxa"/>
            <w:tcBorders>
              <w:top w:val="nil"/>
              <w:left w:val="nil"/>
              <w:bottom w:val="single" w:sz="4" w:space="0" w:color="auto"/>
              <w:right w:val="single" w:sz="4" w:space="0" w:color="auto"/>
            </w:tcBorders>
            <w:shd w:val="clear" w:color="auto" w:fill="auto"/>
            <w:noWrap/>
            <w:vAlign w:val="center"/>
            <w:hideMark/>
          </w:tcPr>
          <w:p w:rsidR="00282996" w:rsidRPr="00282996" w:rsidRDefault="00282996" w:rsidP="00282996">
            <w:pPr>
              <w:jc w:val="center"/>
            </w:pPr>
            <w:r w:rsidRPr="00282996">
              <w:rPr>
                <w:sz w:val="22"/>
                <w:szCs w:val="22"/>
              </w:rPr>
              <w:t> </w:t>
            </w:r>
          </w:p>
        </w:tc>
      </w:tr>
      <w:tr w:rsidR="00282996" w:rsidRPr="00282996" w:rsidTr="00282996">
        <w:trPr>
          <w:trHeight w:val="630"/>
        </w:trPr>
        <w:tc>
          <w:tcPr>
            <w:tcW w:w="2553" w:type="dxa"/>
            <w:tcBorders>
              <w:top w:val="nil"/>
              <w:left w:val="single" w:sz="4" w:space="0" w:color="auto"/>
              <w:bottom w:val="single" w:sz="4" w:space="0" w:color="auto"/>
              <w:right w:val="single" w:sz="4" w:space="0" w:color="auto"/>
            </w:tcBorders>
            <w:shd w:val="clear" w:color="auto" w:fill="auto"/>
            <w:noWrap/>
            <w:vAlign w:val="center"/>
            <w:hideMark/>
          </w:tcPr>
          <w:p w:rsidR="00282996" w:rsidRPr="00282996" w:rsidRDefault="00282996" w:rsidP="00282996">
            <w:pPr>
              <w:jc w:val="center"/>
              <w:rPr>
                <w:b/>
                <w:bCs/>
              </w:rPr>
            </w:pPr>
            <w:r w:rsidRPr="00282996">
              <w:rPr>
                <w:b/>
                <w:bCs/>
                <w:sz w:val="22"/>
                <w:szCs w:val="22"/>
              </w:rPr>
              <w:t>01 06 00 00 00 0000 000</w:t>
            </w:r>
          </w:p>
        </w:tc>
        <w:tc>
          <w:tcPr>
            <w:tcW w:w="6804" w:type="dxa"/>
            <w:tcBorders>
              <w:top w:val="nil"/>
              <w:left w:val="nil"/>
              <w:bottom w:val="single" w:sz="4" w:space="0" w:color="auto"/>
              <w:right w:val="single" w:sz="4" w:space="0" w:color="auto"/>
            </w:tcBorders>
            <w:shd w:val="clear" w:color="auto" w:fill="auto"/>
            <w:hideMark/>
          </w:tcPr>
          <w:p w:rsidR="00282996" w:rsidRPr="00282996" w:rsidRDefault="00282996" w:rsidP="00282996">
            <w:pPr>
              <w:rPr>
                <w:b/>
                <w:bCs/>
                <w:color w:val="000000"/>
              </w:rPr>
            </w:pPr>
            <w:r w:rsidRPr="00282996">
              <w:rPr>
                <w:b/>
                <w:bCs/>
                <w:color w:val="000000"/>
              </w:rPr>
              <w:t>Иные источники внутреннего финансирования дефицита бюджета</w:t>
            </w:r>
          </w:p>
        </w:tc>
        <w:tc>
          <w:tcPr>
            <w:tcW w:w="1420" w:type="dxa"/>
            <w:tcBorders>
              <w:top w:val="nil"/>
              <w:left w:val="nil"/>
              <w:bottom w:val="single" w:sz="4" w:space="0" w:color="auto"/>
              <w:right w:val="single" w:sz="4" w:space="0" w:color="auto"/>
            </w:tcBorders>
            <w:shd w:val="clear" w:color="auto" w:fill="auto"/>
            <w:noWrap/>
            <w:vAlign w:val="center"/>
            <w:hideMark/>
          </w:tcPr>
          <w:p w:rsidR="00282996" w:rsidRPr="00282996" w:rsidRDefault="00282996" w:rsidP="00282996">
            <w:pPr>
              <w:jc w:val="center"/>
              <w:rPr>
                <w:b/>
                <w:bCs/>
              </w:rPr>
            </w:pPr>
            <w:r w:rsidRPr="00282996">
              <w:rPr>
                <w:b/>
                <w:bCs/>
                <w:sz w:val="22"/>
                <w:szCs w:val="22"/>
              </w:rPr>
              <w:t>0,0</w:t>
            </w:r>
          </w:p>
        </w:tc>
      </w:tr>
      <w:tr w:rsidR="00282996" w:rsidRPr="00282996" w:rsidTr="00282996">
        <w:trPr>
          <w:trHeight w:val="1260"/>
        </w:trPr>
        <w:tc>
          <w:tcPr>
            <w:tcW w:w="2553" w:type="dxa"/>
            <w:tcBorders>
              <w:top w:val="nil"/>
              <w:left w:val="single" w:sz="4" w:space="0" w:color="auto"/>
              <w:bottom w:val="single" w:sz="4" w:space="0" w:color="auto"/>
              <w:right w:val="single" w:sz="4" w:space="0" w:color="auto"/>
            </w:tcBorders>
            <w:shd w:val="clear" w:color="auto" w:fill="auto"/>
            <w:noWrap/>
            <w:vAlign w:val="center"/>
            <w:hideMark/>
          </w:tcPr>
          <w:p w:rsidR="00282996" w:rsidRPr="00282996" w:rsidRDefault="00282996" w:rsidP="00282996">
            <w:pPr>
              <w:jc w:val="center"/>
            </w:pPr>
            <w:r w:rsidRPr="00282996">
              <w:rPr>
                <w:sz w:val="22"/>
                <w:szCs w:val="22"/>
              </w:rPr>
              <w:t>01 06 05 02 05 0000 640</w:t>
            </w:r>
          </w:p>
        </w:tc>
        <w:tc>
          <w:tcPr>
            <w:tcW w:w="6804" w:type="dxa"/>
            <w:tcBorders>
              <w:top w:val="nil"/>
              <w:left w:val="nil"/>
              <w:bottom w:val="single" w:sz="4" w:space="0" w:color="auto"/>
              <w:right w:val="single" w:sz="4" w:space="0" w:color="auto"/>
            </w:tcBorders>
            <w:shd w:val="clear" w:color="auto" w:fill="auto"/>
            <w:vAlign w:val="center"/>
            <w:hideMark/>
          </w:tcPr>
          <w:p w:rsidR="00282996" w:rsidRPr="00282996" w:rsidRDefault="00282996" w:rsidP="00282996">
            <w:r w:rsidRPr="00282996">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420" w:type="dxa"/>
            <w:tcBorders>
              <w:top w:val="nil"/>
              <w:left w:val="nil"/>
              <w:bottom w:val="single" w:sz="4" w:space="0" w:color="auto"/>
              <w:right w:val="single" w:sz="4" w:space="0" w:color="auto"/>
            </w:tcBorders>
            <w:shd w:val="clear" w:color="auto" w:fill="auto"/>
            <w:noWrap/>
            <w:vAlign w:val="center"/>
            <w:hideMark/>
          </w:tcPr>
          <w:p w:rsidR="00282996" w:rsidRPr="00282996" w:rsidRDefault="00282996" w:rsidP="00282996">
            <w:pPr>
              <w:jc w:val="center"/>
            </w:pPr>
            <w:r w:rsidRPr="00282996">
              <w:rPr>
                <w:sz w:val="22"/>
                <w:szCs w:val="22"/>
              </w:rPr>
              <w:t> </w:t>
            </w:r>
          </w:p>
        </w:tc>
      </w:tr>
      <w:tr w:rsidR="00282996" w:rsidRPr="00282996" w:rsidTr="00282996">
        <w:trPr>
          <w:trHeight w:val="945"/>
        </w:trPr>
        <w:tc>
          <w:tcPr>
            <w:tcW w:w="2553" w:type="dxa"/>
            <w:tcBorders>
              <w:top w:val="nil"/>
              <w:left w:val="single" w:sz="4" w:space="0" w:color="auto"/>
              <w:bottom w:val="single" w:sz="4" w:space="0" w:color="auto"/>
              <w:right w:val="single" w:sz="4" w:space="0" w:color="auto"/>
            </w:tcBorders>
            <w:shd w:val="clear" w:color="auto" w:fill="auto"/>
            <w:noWrap/>
            <w:vAlign w:val="center"/>
            <w:hideMark/>
          </w:tcPr>
          <w:p w:rsidR="00282996" w:rsidRPr="00282996" w:rsidRDefault="00282996" w:rsidP="00282996">
            <w:pPr>
              <w:jc w:val="center"/>
            </w:pPr>
            <w:r w:rsidRPr="00282996">
              <w:rPr>
                <w:sz w:val="22"/>
                <w:szCs w:val="22"/>
              </w:rPr>
              <w:t>01 06 05 02 05 0000 540</w:t>
            </w:r>
          </w:p>
        </w:tc>
        <w:tc>
          <w:tcPr>
            <w:tcW w:w="6804" w:type="dxa"/>
            <w:tcBorders>
              <w:top w:val="nil"/>
              <w:left w:val="nil"/>
              <w:bottom w:val="single" w:sz="4" w:space="0" w:color="auto"/>
              <w:right w:val="single" w:sz="4" w:space="0" w:color="auto"/>
            </w:tcBorders>
            <w:shd w:val="clear" w:color="auto" w:fill="auto"/>
            <w:vAlign w:val="center"/>
            <w:hideMark/>
          </w:tcPr>
          <w:p w:rsidR="00282996" w:rsidRPr="00282996" w:rsidRDefault="00282996" w:rsidP="00282996">
            <w:r w:rsidRPr="00282996">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420" w:type="dxa"/>
            <w:tcBorders>
              <w:top w:val="nil"/>
              <w:left w:val="nil"/>
              <w:bottom w:val="single" w:sz="4" w:space="0" w:color="auto"/>
              <w:right w:val="single" w:sz="4" w:space="0" w:color="auto"/>
            </w:tcBorders>
            <w:shd w:val="clear" w:color="auto" w:fill="auto"/>
            <w:noWrap/>
            <w:vAlign w:val="center"/>
            <w:hideMark/>
          </w:tcPr>
          <w:p w:rsidR="00282996" w:rsidRPr="00282996" w:rsidRDefault="00282996" w:rsidP="00282996">
            <w:pPr>
              <w:jc w:val="center"/>
            </w:pPr>
            <w:r w:rsidRPr="00282996">
              <w:rPr>
                <w:sz w:val="22"/>
                <w:szCs w:val="22"/>
              </w:rPr>
              <w:t> </w:t>
            </w:r>
          </w:p>
        </w:tc>
      </w:tr>
      <w:tr w:rsidR="00282996" w:rsidRPr="00282996" w:rsidTr="00282996">
        <w:trPr>
          <w:trHeight w:val="315"/>
        </w:trPr>
        <w:tc>
          <w:tcPr>
            <w:tcW w:w="2553" w:type="dxa"/>
            <w:tcBorders>
              <w:top w:val="nil"/>
              <w:left w:val="single" w:sz="4" w:space="0" w:color="auto"/>
              <w:bottom w:val="single" w:sz="4" w:space="0" w:color="auto"/>
              <w:right w:val="single" w:sz="4" w:space="0" w:color="auto"/>
            </w:tcBorders>
            <w:shd w:val="clear" w:color="auto" w:fill="auto"/>
            <w:noWrap/>
            <w:vAlign w:val="bottom"/>
            <w:hideMark/>
          </w:tcPr>
          <w:p w:rsidR="00282996" w:rsidRPr="00282996" w:rsidRDefault="00282996" w:rsidP="00282996">
            <w:pPr>
              <w:jc w:val="center"/>
            </w:pPr>
            <w:r w:rsidRPr="00282996">
              <w:lastRenderedPageBreak/>
              <w:t> </w:t>
            </w:r>
          </w:p>
        </w:tc>
        <w:tc>
          <w:tcPr>
            <w:tcW w:w="6804" w:type="dxa"/>
            <w:tcBorders>
              <w:top w:val="nil"/>
              <w:left w:val="nil"/>
              <w:bottom w:val="single" w:sz="4" w:space="0" w:color="auto"/>
              <w:right w:val="single" w:sz="4" w:space="0" w:color="auto"/>
            </w:tcBorders>
            <w:shd w:val="clear" w:color="auto" w:fill="auto"/>
            <w:noWrap/>
            <w:vAlign w:val="bottom"/>
            <w:hideMark/>
          </w:tcPr>
          <w:p w:rsidR="00282996" w:rsidRPr="00282996" w:rsidRDefault="00282996" w:rsidP="00282996">
            <w:pPr>
              <w:jc w:val="both"/>
            </w:pPr>
            <w:r w:rsidRPr="00282996">
              <w:t> </w:t>
            </w:r>
          </w:p>
        </w:tc>
        <w:tc>
          <w:tcPr>
            <w:tcW w:w="1420" w:type="dxa"/>
            <w:tcBorders>
              <w:top w:val="nil"/>
              <w:left w:val="nil"/>
              <w:bottom w:val="single" w:sz="4" w:space="0" w:color="auto"/>
              <w:right w:val="single" w:sz="4" w:space="0" w:color="auto"/>
            </w:tcBorders>
            <w:shd w:val="clear" w:color="auto" w:fill="auto"/>
            <w:noWrap/>
            <w:vAlign w:val="center"/>
            <w:hideMark/>
          </w:tcPr>
          <w:p w:rsidR="00282996" w:rsidRPr="00282996" w:rsidRDefault="00282996" w:rsidP="00282996">
            <w:pPr>
              <w:jc w:val="center"/>
              <w:rPr>
                <w:rFonts w:ascii="Times New Roman CYR" w:hAnsi="Times New Roman CYR" w:cs="Times New Roman CYR"/>
              </w:rPr>
            </w:pPr>
            <w:r w:rsidRPr="00282996">
              <w:rPr>
                <w:rFonts w:ascii="Times New Roman CYR" w:hAnsi="Times New Roman CYR" w:cs="Times New Roman CYR"/>
                <w:sz w:val="22"/>
                <w:szCs w:val="22"/>
              </w:rPr>
              <w:t> </w:t>
            </w:r>
          </w:p>
        </w:tc>
      </w:tr>
      <w:tr w:rsidR="00282996" w:rsidRPr="00282996" w:rsidTr="00282996">
        <w:trPr>
          <w:trHeight w:val="315"/>
        </w:trPr>
        <w:tc>
          <w:tcPr>
            <w:tcW w:w="2553" w:type="dxa"/>
            <w:tcBorders>
              <w:top w:val="nil"/>
              <w:left w:val="single" w:sz="4" w:space="0" w:color="auto"/>
              <w:bottom w:val="single" w:sz="4" w:space="0" w:color="auto"/>
              <w:right w:val="single" w:sz="4" w:space="0" w:color="auto"/>
            </w:tcBorders>
            <w:shd w:val="clear" w:color="auto" w:fill="auto"/>
            <w:noWrap/>
            <w:hideMark/>
          </w:tcPr>
          <w:p w:rsidR="00282996" w:rsidRPr="00282996" w:rsidRDefault="00282996" w:rsidP="00282996">
            <w:pPr>
              <w:jc w:val="center"/>
              <w:rPr>
                <w:rFonts w:ascii="Times New Roman CYR" w:hAnsi="Times New Roman CYR" w:cs="Times New Roman CYR"/>
              </w:rPr>
            </w:pPr>
            <w:r w:rsidRPr="00282996">
              <w:rPr>
                <w:rFonts w:ascii="Times New Roman CYR" w:hAnsi="Times New Roman CYR" w:cs="Times New Roman CYR"/>
              </w:rPr>
              <w:t> </w:t>
            </w:r>
          </w:p>
        </w:tc>
        <w:tc>
          <w:tcPr>
            <w:tcW w:w="6804" w:type="dxa"/>
            <w:tcBorders>
              <w:top w:val="nil"/>
              <w:left w:val="nil"/>
              <w:bottom w:val="single" w:sz="4" w:space="0" w:color="auto"/>
              <w:right w:val="single" w:sz="4" w:space="0" w:color="auto"/>
            </w:tcBorders>
            <w:shd w:val="clear" w:color="auto" w:fill="auto"/>
            <w:hideMark/>
          </w:tcPr>
          <w:p w:rsidR="00282996" w:rsidRPr="00282996" w:rsidRDefault="00282996" w:rsidP="00282996">
            <w:pPr>
              <w:jc w:val="center"/>
              <w:rPr>
                <w:rFonts w:ascii="Times New Roman CYR" w:hAnsi="Times New Roman CYR" w:cs="Times New Roman CYR"/>
                <w:b/>
                <w:bCs/>
              </w:rPr>
            </w:pPr>
            <w:r w:rsidRPr="00282996">
              <w:rPr>
                <w:rFonts w:ascii="Times New Roman CYR" w:hAnsi="Times New Roman CYR" w:cs="Times New Roman CYR"/>
                <w:b/>
                <w:bCs/>
              </w:rPr>
              <w:t>Всего:</w:t>
            </w:r>
          </w:p>
        </w:tc>
        <w:tc>
          <w:tcPr>
            <w:tcW w:w="1420" w:type="dxa"/>
            <w:tcBorders>
              <w:top w:val="nil"/>
              <w:left w:val="nil"/>
              <w:bottom w:val="single" w:sz="4" w:space="0" w:color="auto"/>
              <w:right w:val="single" w:sz="4" w:space="0" w:color="auto"/>
            </w:tcBorders>
            <w:shd w:val="clear" w:color="auto" w:fill="auto"/>
            <w:noWrap/>
            <w:vAlign w:val="center"/>
            <w:hideMark/>
          </w:tcPr>
          <w:p w:rsidR="00282996" w:rsidRPr="00282996" w:rsidRDefault="00282996" w:rsidP="00282996">
            <w:pPr>
              <w:jc w:val="center"/>
              <w:rPr>
                <w:rFonts w:ascii="Times New Roman CYR" w:hAnsi="Times New Roman CYR" w:cs="Times New Roman CYR"/>
                <w:b/>
                <w:bCs/>
              </w:rPr>
            </w:pPr>
            <w:r w:rsidRPr="00282996">
              <w:rPr>
                <w:rFonts w:ascii="Times New Roman CYR" w:hAnsi="Times New Roman CYR" w:cs="Times New Roman CYR"/>
                <w:b/>
                <w:bCs/>
                <w:sz w:val="22"/>
                <w:szCs w:val="22"/>
              </w:rPr>
              <w:t>0,0</w:t>
            </w:r>
          </w:p>
        </w:tc>
      </w:tr>
    </w:tbl>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tbl>
      <w:tblPr>
        <w:tblW w:w="10637" w:type="dxa"/>
        <w:tblInd w:w="-176" w:type="dxa"/>
        <w:tblLook w:val="04A0" w:firstRow="1" w:lastRow="0" w:firstColumn="1" w:lastColumn="0" w:noHBand="0" w:noVBand="1"/>
      </w:tblPr>
      <w:tblGrid>
        <w:gridCol w:w="2560"/>
        <w:gridCol w:w="5237"/>
        <w:gridCol w:w="1420"/>
        <w:gridCol w:w="1420"/>
      </w:tblGrid>
      <w:tr w:rsidR="00282996" w:rsidRPr="00282996" w:rsidTr="00282996">
        <w:trPr>
          <w:trHeight w:val="255"/>
        </w:trPr>
        <w:tc>
          <w:tcPr>
            <w:tcW w:w="10637" w:type="dxa"/>
            <w:gridSpan w:val="4"/>
            <w:tcBorders>
              <w:top w:val="nil"/>
              <w:left w:val="nil"/>
              <w:bottom w:val="nil"/>
              <w:right w:val="nil"/>
            </w:tcBorders>
            <w:shd w:val="clear" w:color="auto" w:fill="auto"/>
            <w:noWrap/>
            <w:vAlign w:val="bottom"/>
            <w:hideMark/>
          </w:tcPr>
          <w:p w:rsidR="00282996" w:rsidRPr="00282996" w:rsidRDefault="00282996" w:rsidP="00282996">
            <w:pPr>
              <w:jc w:val="right"/>
            </w:pPr>
            <w:bookmarkStart w:id="7" w:name="RANGE!A1:D24"/>
            <w:r w:rsidRPr="00282996">
              <w:t>Приложение 2</w:t>
            </w:r>
            <w:bookmarkEnd w:id="7"/>
          </w:p>
        </w:tc>
      </w:tr>
      <w:tr w:rsidR="00282996" w:rsidRPr="00282996" w:rsidTr="00282996">
        <w:trPr>
          <w:trHeight w:val="255"/>
        </w:trPr>
        <w:tc>
          <w:tcPr>
            <w:tcW w:w="10637" w:type="dxa"/>
            <w:gridSpan w:val="4"/>
            <w:tcBorders>
              <w:top w:val="nil"/>
              <w:left w:val="nil"/>
              <w:bottom w:val="nil"/>
              <w:right w:val="nil"/>
            </w:tcBorders>
            <w:shd w:val="clear" w:color="auto" w:fill="auto"/>
            <w:noWrap/>
            <w:vAlign w:val="bottom"/>
            <w:hideMark/>
          </w:tcPr>
          <w:p w:rsidR="00282996" w:rsidRPr="00282996" w:rsidRDefault="00282996" w:rsidP="00282996">
            <w:pPr>
              <w:jc w:val="right"/>
            </w:pPr>
            <w:r w:rsidRPr="00282996">
              <w:t>к Решению Хурала представителей</w:t>
            </w:r>
          </w:p>
        </w:tc>
      </w:tr>
      <w:tr w:rsidR="00282996" w:rsidRPr="00282996" w:rsidTr="00282996">
        <w:trPr>
          <w:trHeight w:val="255"/>
        </w:trPr>
        <w:tc>
          <w:tcPr>
            <w:tcW w:w="10637" w:type="dxa"/>
            <w:gridSpan w:val="4"/>
            <w:tcBorders>
              <w:top w:val="nil"/>
              <w:left w:val="nil"/>
              <w:bottom w:val="nil"/>
              <w:right w:val="nil"/>
            </w:tcBorders>
            <w:shd w:val="clear" w:color="auto" w:fill="auto"/>
            <w:noWrap/>
            <w:vAlign w:val="bottom"/>
            <w:hideMark/>
          </w:tcPr>
          <w:p w:rsidR="00282996" w:rsidRPr="00282996" w:rsidRDefault="00282996" w:rsidP="00282996">
            <w:pPr>
              <w:jc w:val="right"/>
            </w:pPr>
            <w:r w:rsidRPr="00282996">
              <w:t>муниципального района "Овюрский кожуун Республики Тыва"</w:t>
            </w:r>
          </w:p>
        </w:tc>
      </w:tr>
      <w:tr w:rsidR="00282996" w:rsidRPr="00282996" w:rsidTr="00282996">
        <w:trPr>
          <w:trHeight w:val="255"/>
        </w:trPr>
        <w:tc>
          <w:tcPr>
            <w:tcW w:w="10637" w:type="dxa"/>
            <w:gridSpan w:val="4"/>
            <w:tcBorders>
              <w:top w:val="nil"/>
              <w:left w:val="nil"/>
              <w:bottom w:val="nil"/>
              <w:right w:val="nil"/>
            </w:tcBorders>
            <w:shd w:val="clear" w:color="auto" w:fill="auto"/>
            <w:noWrap/>
            <w:vAlign w:val="bottom"/>
            <w:hideMark/>
          </w:tcPr>
          <w:p w:rsidR="00282996" w:rsidRPr="00282996" w:rsidRDefault="00282996" w:rsidP="00282996">
            <w:pPr>
              <w:jc w:val="right"/>
            </w:pPr>
            <w:r w:rsidRPr="00282996">
              <w:t xml:space="preserve">"О  бюджете муниципального района "Овюрский кожуун" Республики Тыва </w:t>
            </w:r>
          </w:p>
        </w:tc>
      </w:tr>
      <w:tr w:rsidR="00282996" w:rsidRPr="00282996" w:rsidTr="00282996">
        <w:trPr>
          <w:trHeight w:val="255"/>
        </w:trPr>
        <w:tc>
          <w:tcPr>
            <w:tcW w:w="10637" w:type="dxa"/>
            <w:gridSpan w:val="4"/>
            <w:tcBorders>
              <w:top w:val="nil"/>
              <w:left w:val="nil"/>
              <w:bottom w:val="nil"/>
              <w:right w:val="nil"/>
            </w:tcBorders>
            <w:shd w:val="clear" w:color="auto" w:fill="auto"/>
            <w:noWrap/>
            <w:vAlign w:val="bottom"/>
            <w:hideMark/>
          </w:tcPr>
          <w:p w:rsidR="00282996" w:rsidRPr="00282996" w:rsidRDefault="00282996" w:rsidP="00282996">
            <w:pPr>
              <w:jc w:val="right"/>
            </w:pPr>
            <w:r w:rsidRPr="00282996">
              <w:t>на 2025 год и на плановый период 2026 и 2027 годов"</w:t>
            </w:r>
          </w:p>
        </w:tc>
      </w:tr>
      <w:tr w:rsidR="00282996" w:rsidRPr="00282996" w:rsidTr="00282996">
        <w:trPr>
          <w:trHeight w:val="315"/>
        </w:trPr>
        <w:tc>
          <w:tcPr>
            <w:tcW w:w="2560" w:type="dxa"/>
            <w:tcBorders>
              <w:top w:val="nil"/>
              <w:left w:val="nil"/>
              <w:bottom w:val="nil"/>
              <w:right w:val="nil"/>
            </w:tcBorders>
            <w:shd w:val="clear" w:color="auto" w:fill="auto"/>
            <w:noWrap/>
            <w:vAlign w:val="bottom"/>
            <w:hideMark/>
          </w:tcPr>
          <w:p w:rsidR="00282996" w:rsidRPr="00282996" w:rsidRDefault="00282996" w:rsidP="00282996">
            <w:pPr>
              <w:rPr>
                <w:rFonts w:ascii="Arial CYR" w:hAnsi="Arial CYR" w:cs="Arial CYR"/>
                <w:sz w:val="20"/>
                <w:szCs w:val="20"/>
              </w:rPr>
            </w:pPr>
          </w:p>
        </w:tc>
        <w:tc>
          <w:tcPr>
            <w:tcW w:w="5237" w:type="dxa"/>
            <w:tcBorders>
              <w:top w:val="nil"/>
              <w:left w:val="nil"/>
              <w:bottom w:val="nil"/>
              <w:right w:val="nil"/>
            </w:tcBorders>
            <w:shd w:val="clear" w:color="auto" w:fill="auto"/>
            <w:noWrap/>
            <w:vAlign w:val="bottom"/>
            <w:hideMark/>
          </w:tcPr>
          <w:p w:rsidR="00282996" w:rsidRPr="00282996" w:rsidRDefault="00282996" w:rsidP="00282996">
            <w:pPr>
              <w:rPr>
                <w:rFonts w:ascii="Arial CYR" w:hAnsi="Arial CYR" w:cs="Arial CYR"/>
                <w:sz w:val="20"/>
                <w:szCs w:val="20"/>
              </w:rPr>
            </w:pPr>
          </w:p>
        </w:tc>
        <w:tc>
          <w:tcPr>
            <w:tcW w:w="1420" w:type="dxa"/>
            <w:tcBorders>
              <w:top w:val="nil"/>
              <w:left w:val="nil"/>
              <w:bottom w:val="nil"/>
              <w:right w:val="nil"/>
            </w:tcBorders>
            <w:shd w:val="clear" w:color="auto" w:fill="auto"/>
            <w:noWrap/>
            <w:vAlign w:val="bottom"/>
            <w:hideMark/>
          </w:tcPr>
          <w:p w:rsidR="00282996" w:rsidRPr="00282996" w:rsidRDefault="00282996" w:rsidP="00282996">
            <w:pPr>
              <w:rPr>
                <w:rFonts w:ascii="Arial CYR" w:hAnsi="Arial CYR" w:cs="Arial CYR"/>
                <w:sz w:val="20"/>
                <w:szCs w:val="20"/>
              </w:rPr>
            </w:pPr>
          </w:p>
        </w:tc>
        <w:tc>
          <w:tcPr>
            <w:tcW w:w="1420" w:type="dxa"/>
            <w:tcBorders>
              <w:top w:val="nil"/>
              <w:left w:val="nil"/>
              <w:bottom w:val="nil"/>
              <w:right w:val="nil"/>
            </w:tcBorders>
            <w:shd w:val="clear" w:color="auto" w:fill="auto"/>
            <w:noWrap/>
            <w:vAlign w:val="bottom"/>
            <w:hideMark/>
          </w:tcPr>
          <w:p w:rsidR="00282996" w:rsidRPr="00282996" w:rsidRDefault="00282996" w:rsidP="00282996">
            <w:pPr>
              <w:jc w:val="right"/>
            </w:pPr>
          </w:p>
        </w:tc>
      </w:tr>
      <w:tr w:rsidR="00282996" w:rsidRPr="00282996" w:rsidTr="00282996">
        <w:trPr>
          <w:trHeight w:val="645"/>
        </w:trPr>
        <w:tc>
          <w:tcPr>
            <w:tcW w:w="10637" w:type="dxa"/>
            <w:gridSpan w:val="4"/>
            <w:tcBorders>
              <w:top w:val="nil"/>
              <w:left w:val="nil"/>
              <w:bottom w:val="nil"/>
              <w:right w:val="nil"/>
            </w:tcBorders>
            <w:shd w:val="clear" w:color="auto" w:fill="auto"/>
            <w:vAlign w:val="bottom"/>
            <w:hideMark/>
          </w:tcPr>
          <w:p w:rsidR="00282996" w:rsidRPr="00282996" w:rsidRDefault="00282996" w:rsidP="00282996">
            <w:pPr>
              <w:jc w:val="center"/>
              <w:rPr>
                <w:b/>
                <w:bCs/>
              </w:rPr>
            </w:pPr>
            <w:r w:rsidRPr="00282996">
              <w:rPr>
                <w:b/>
                <w:bCs/>
              </w:rPr>
              <w:t>Источники внутреннего финансирования дефицита бюджета муниципального района "Овюрский кожуун" Республики Тыва на плановый период 2026-2027 годов</w:t>
            </w:r>
          </w:p>
        </w:tc>
      </w:tr>
      <w:tr w:rsidR="00282996" w:rsidRPr="00282996" w:rsidTr="00282996">
        <w:trPr>
          <w:trHeight w:val="300"/>
        </w:trPr>
        <w:tc>
          <w:tcPr>
            <w:tcW w:w="2560" w:type="dxa"/>
            <w:tcBorders>
              <w:top w:val="nil"/>
              <w:left w:val="nil"/>
              <w:bottom w:val="nil"/>
              <w:right w:val="nil"/>
            </w:tcBorders>
            <w:shd w:val="clear" w:color="auto" w:fill="auto"/>
            <w:noWrap/>
            <w:vAlign w:val="bottom"/>
            <w:hideMark/>
          </w:tcPr>
          <w:p w:rsidR="00282996" w:rsidRPr="00282996" w:rsidRDefault="00282996" w:rsidP="00282996">
            <w:pPr>
              <w:rPr>
                <w:rFonts w:ascii="Arial CYR" w:hAnsi="Arial CYR" w:cs="Arial CYR"/>
                <w:sz w:val="20"/>
                <w:szCs w:val="20"/>
              </w:rPr>
            </w:pPr>
          </w:p>
        </w:tc>
        <w:tc>
          <w:tcPr>
            <w:tcW w:w="5237" w:type="dxa"/>
            <w:tcBorders>
              <w:top w:val="nil"/>
              <w:left w:val="nil"/>
              <w:bottom w:val="nil"/>
              <w:right w:val="nil"/>
            </w:tcBorders>
            <w:shd w:val="clear" w:color="auto" w:fill="auto"/>
            <w:noWrap/>
            <w:vAlign w:val="bottom"/>
            <w:hideMark/>
          </w:tcPr>
          <w:p w:rsidR="00282996" w:rsidRPr="00282996" w:rsidRDefault="00282996" w:rsidP="00282996">
            <w:pPr>
              <w:rPr>
                <w:rFonts w:ascii="Arial CYR" w:hAnsi="Arial CYR" w:cs="Arial CYR"/>
                <w:sz w:val="20"/>
                <w:szCs w:val="20"/>
              </w:rPr>
            </w:pPr>
          </w:p>
        </w:tc>
        <w:tc>
          <w:tcPr>
            <w:tcW w:w="1420" w:type="dxa"/>
            <w:tcBorders>
              <w:top w:val="nil"/>
              <w:left w:val="nil"/>
              <w:bottom w:val="nil"/>
              <w:right w:val="nil"/>
            </w:tcBorders>
            <w:shd w:val="clear" w:color="auto" w:fill="auto"/>
            <w:noWrap/>
            <w:vAlign w:val="bottom"/>
            <w:hideMark/>
          </w:tcPr>
          <w:p w:rsidR="00282996" w:rsidRPr="00282996" w:rsidRDefault="00282996" w:rsidP="00282996">
            <w:pPr>
              <w:rPr>
                <w:rFonts w:ascii="Arial CYR" w:hAnsi="Arial CYR" w:cs="Arial CYR"/>
                <w:sz w:val="20"/>
                <w:szCs w:val="20"/>
              </w:rPr>
            </w:pPr>
          </w:p>
        </w:tc>
        <w:tc>
          <w:tcPr>
            <w:tcW w:w="1420" w:type="dxa"/>
            <w:tcBorders>
              <w:top w:val="nil"/>
              <w:left w:val="nil"/>
              <w:bottom w:val="nil"/>
              <w:right w:val="nil"/>
            </w:tcBorders>
            <w:shd w:val="clear" w:color="auto" w:fill="auto"/>
            <w:noWrap/>
            <w:vAlign w:val="bottom"/>
            <w:hideMark/>
          </w:tcPr>
          <w:p w:rsidR="00282996" w:rsidRPr="00282996" w:rsidRDefault="00282996" w:rsidP="00282996">
            <w:pPr>
              <w:jc w:val="right"/>
              <w:rPr>
                <w:rFonts w:ascii="Times New Roman CYR" w:hAnsi="Times New Roman CYR" w:cs="Times New Roman CYR"/>
              </w:rPr>
            </w:pPr>
            <w:r w:rsidRPr="00282996">
              <w:rPr>
                <w:rFonts w:ascii="Times New Roman CYR" w:hAnsi="Times New Roman CYR" w:cs="Times New Roman CYR"/>
                <w:sz w:val="22"/>
                <w:szCs w:val="22"/>
              </w:rPr>
              <w:t>(тыс. рублей)</w:t>
            </w:r>
          </w:p>
        </w:tc>
      </w:tr>
      <w:tr w:rsidR="00282996" w:rsidRPr="00282996" w:rsidTr="00282996">
        <w:trPr>
          <w:trHeight w:val="285"/>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2996" w:rsidRPr="00282996" w:rsidRDefault="00282996" w:rsidP="00282996">
            <w:pPr>
              <w:jc w:val="center"/>
              <w:rPr>
                <w:b/>
                <w:bCs/>
              </w:rPr>
            </w:pPr>
            <w:r w:rsidRPr="00282996">
              <w:rPr>
                <w:b/>
                <w:bCs/>
                <w:sz w:val="22"/>
                <w:szCs w:val="22"/>
              </w:rPr>
              <w:t>Код</w:t>
            </w:r>
          </w:p>
        </w:tc>
        <w:tc>
          <w:tcPr>
            <w:tcW w:w="5237" w:type="dxa"/>
            <w:tcBorders>
              <w:top w:val="single" w:sz="4" w:space="0" w:color="auto"/>
              <w:left w:val="nil"/>
              <w:bottom w:val="single" w:sz="4" w:space="0" w:color="auto"/>
              <w:right w:val="single" w:sz="4" w:space="0" w:color="auto"/>
            </w:tcBorders>
            <w:shd w:val="clear" w:color="auto" w:fill="auto"/>
            <w:vAlign w:val="center"/>
            <w:hideMark/>
          </w:tcPr>
          <w:p w:rsidR="00282996" w:rsidRPr="00282996" w:rsidRDefault="00282996" w:rsidP="00282996">
            <w:pPr>
              <w:jc w:val="center"/>
              <w:rPr>
                <w:b/>
                <w:bCs/>
              </w:rPr>
            </w:pPr>
            <w:r w:rsidRPr="00282996">
              <w:rPr>
                <w:b/>
                <w:bCs/>
                <w:sz w:val="22"/>
                <w:szCs w:val="22"/>
              </w:rPr>
              <w:t>Наименование</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282996" w:rsidRPr="00282996" w:rsidRDefault="00282996" w:rsidP="00282996">
            <w:pPr>
              <w:jc w:val="center"/>
              <w:rPr>
                <w:b/>
                <w:bCs/>
              </w:rPr>
            </w:pPr>
            <w:r w:rsidRPr="00282996">
              <w:rPr>
                <w:b/>
                <w:bCs/>
                <w:sz w:val="22"/>
                <w:szCs w:val="22"/>
              </w:rPr>
              <w:t>2026 год</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282996" w:rsidRPr="00282996" w:rsidRDefault="00282996" w:rsidP="00282996">
            <w:pPr>
              <w:jc w:val="center"/>
              <w:rPr>
                <w:b/>
                <w:bCs/>
              </w:rPr>
            </w:pPr>
            <w:r w:rsidRPr="00282996">
              <w:rPr>
                <w:b/>
                <w:bCs/>
                <w:sz w:val="22"/>
                <w:szCs w:val="22"/>
              </w:rPr>
              <w:t>2027 год</w:t>
            </w:r>
          </w:p>
        </w:tc>
      </w:tr>
      <w:tr w:rsidR="00282996" w:rsidRPr="00282996" w:rsidTr="00282996">
        <w:trPr>
          <w:trHeight w:val="63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282996" w:rsidRPr="00282996" w:rsidRDefault="00282996" w:rsidP="00282996">
            <w:pPr>
              <w:jc w:val="center"/>
              <w:rPr>
                <w:b/>
                <w:bCs/>
              </w:rPr>
            </w:pPr>
            <w:r w:rsidRPr="00282996">
              <w:rPr>
                <w:b/>
                <w:bCs/>
                <w:sz w:val="22"/>
                <w:szCs w:val="22"/>
              </w:rPr>
              <w:t xml:space="preserve"> 01 02 00 00 00 0000 000</w:t>
            </w:r>
          </w:p>
        </w:tc>
        <w:tc>
          <w:tcPr>
            <w:tcW w:w="5237" w:type="dxa"/>
            <w:tcBorders>
              <w:top w:val="nil"/>
              <w:left w:val="nil"/>
              <w:bottom w:val="single" w:sz="4" w:space="0" w:color="auto"/>
              <w:right w:val="single" w:sz="4" w:space="0" w:color="auto"/>
            </w:tcBorders>
            <w:shd w:val="clear" w:color="auto" w:fill="auto"/>
            <w:vAlign w:val="center"/>
            <w:hideMark/>
          </w:tcPr>
          <w:p w:rsidR="00282996" w:rsidRPr="00282996" w:rsidRDefault="00282996" w:rsidP="00282996">
            <w:pPr>
              <w:rPr>
                <w:b/>
                <w:bCs/>
                <w:color w:val="000000"/>
              </w:rPr>
            </w:pPr>
            <w:r w:rsidRPr="00282996">
              <w:rPr>
                <w:b/>
                <w:bCs/>
                <w:color w:val="000000"/>
              </w:rPr>
              <w:t>Кредиты кредитных организаций в валюте Российской Федерации</w:t>
            </w:r>
          </w:p>
        </w:tc>
        <w:tc>
          <w:tcPr>
            <w:tcW w:w="1420" w:type="dxa"/>
            <w:tcBorders>
              <w:top w:val="nil"/>
              <w:left w:val="nil"/>
              <w:bottom w:val="single" w:sz="4" w:space="0" w:color="auto"/>
              <w:right w:val="single" w:sz="4" w:space="0" w:color="auto"/>
            </w:tcBorders>
            <w:shd w:val="clear" w:color="auto" w:fill="auto"/>
            <w:vAlign w:val="center"/>
            <w:hideMark/>
          </w:tcPr>
          <w:p w:rsidR="00282996" w:rsidRPr="00282996" w:rsidRDefault="00282996" w:rsidP="00282996">
            <w:pPr>
              <w:jc w:val="center"/>
              <w:rPr>
                <w:b/>
                <w:bCs/>
              </w:rPr>
            </w:pPr>
            <w:r w:rsidRPr="00282996">
              <w:rPr>
                <w:b/>
                <w:bCs/>
                <w:sz w:val="22"/>
                <w:szCs w:val="22"/>
              </w:rPr>
              <w:t xml:space="preserve">0,0 </w:t>
            </w:r>
          </w:p>
        </w:tc>
        <w:tc>
          <w:tcPr>
            <w:tcW w:w="1420" w:type="dxa"/>
            <w:tcBorders>
              <w:top w:val="nil"/>
              <w:left w:val="nil"/>
              <w:bottom w:val="single" w:sz="4" w:space="0" w:color="auto"/>
              <w:right w:val="single" w:sz="4" w:space="0" w:color="auto"/>
            </w:tcBorders>
            <w:shd w:val="clear" w:color="auto" w:fill="auto"/>
            <w:vAlign w:val="center"/>
            <w:hideMark/>
          </w:tcPr>
          <w:p w:rsidR="00282996" w:rsidRPr="00282996" w:rsidRDefault="00282996" w:rsidP="00282996">
            <w:pPr>
              <w:jc w:val="center"/>
              <w:rPr>
                <w:b/>
                <w:bCs/>
              </w:rPr>
            </w:pPr>
            <w:r w:rsidRPr="00282996">
              <w:rPr>
                <w:b/>
                <w:bCs/>
                <w:sz w:val="22"/>
                <w:szCs w:val="22"/>
              </w:rPr>
              <w:t xml:space="preserve">0,0 </w:t>
            </w:r>
          </w:p>
        </w:tc>
      </w:tr>
      <w:tr w:rsidR="00282996" w:rsidRPr="00282996" w:rsidTr="00282996">
        <w:trPr>
          <w:trHeight w:val="945"/>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282996" w:rsidRPr="00282996" w:rsidRDefault="00282996" w:rsidP="00282996">
            <w:pPr>
              <w:jc w:val="center"/>
            </w:pPr>
            <w:r w:rsidRPr="00282996">
              <w:rPr>
                <w:sz w:val="22"/>
                <w:szCs w:val="22"/>
              </w:rPr>
              <w:t>01 02 00 00 05 0000 710</w:t>
            </w:r>
          </w:p>
        </w:tc>
        <w:tc>
          <w:tcPr>
            <w:tcW w:w="5237" w:type="dxa"/>
            <w:tcBorders>
              <w:top w:val="nil"/>
              <w:left w:val="nil"/>
              <w:bottom w:val="single" w:sz="4" w:space="0" w:color="auto"/>
              <w:right w:val="single" w:sz="4" w:space="0" w:color="auto"/>
            </w:tcBorders>
            <w:shd w:val="clear" w:color="auto" w:fill="auto"/>
            <w:vAlign w:val="center"/>
            <w:hideMark/>
          </w:tcPr>
          <w:p w:rsidR="00282996" w:rsidRPr="00282996" w:rsidRDefault="00282996" w:rsidP="00282996">
            <w:pPr>
              <w:rPr>
                <w:color w:val="000000"/>
              </w:rPr>
            </w:pPr>
            <w:r w:rsidRPr="00282996">
              <w:rPr>
                <w:color w:val="000000"/>
              </w:rPr>
              <w:t>Получение кредитов от кредитных организаций бюджетами муниципальных районов в валюте Российской Федерации</w:t>
            </w:r>
          </w:p>
        </w:tc>
        <w:tc>
          <w:tcPr>
            <w:tcW w:w="1420" w:type="dxa"/>
            <w:tcBorders>
              <w:top w:val="nil"/>
              <w:left w:val="nil"/>
              <w:bottom w:val="single" w:sz="4" w:space="0" w:color="auto"/>
              <w:right w:val="single" w:sz="4" w:space="0" w:color="auto"/>
            </w:tcBorders>
            <w:shd w:val="clear" w:color="auto" w:fill="auto"/>
            <w:noWrap/>
            <w:vAlign w:val="center"/>
            <w:hideMark/>
          </w:tcPr>
          <w:p w:rsidR="00282996" w:rsidRPr="00282996" w:rsidRDefault="00282996" w:rsidP="00282996">
            <w:pPr>
              <w:jc w:val="center"/>
            </w:pPr>
            <w:r w:rsidRPr="00282996">
              <w:rPr>
                <w:sz w:val="22"/>
                <w:szCs w:val="22"/>
              </w:rPr>
              <w:t> </w:t>
            </w:r>
          </w:p>
        </w:tc>
        <w:tc>
          <w:tcPr>
            <w:tcW w:w="1420" w:type="dxa"/>
            <w:tcBorders>
              <w:top w:val="nil"/>
              <w:left w:val="nil"/>
              <w:bottom w:val="single" w:sz="4" w:space="0" w:color="auto"/>
              <w:right w:val="single" w:sz="4" w:space="0" w:color="auto"/>
            </w:tcBorders>
            <w:shd w:val="clear" w:color="auto" w:fill="auto"/>
            <w:noWrap/>
            <w:vAlign w:val="center"/>
            <w:hideMark/>
          </w:tcPr>
          <w:p w:rsidR="00282996" w:rsidRPr="00282996" w:rsidRDefault="00282996" w:rsidP="00282996">
            <w:pPr>
              <w:jc w:val="center"/>
            </w:pPr>
            <w:r w:rsidRPr="00282996">
              <w:rPr>
                <w:sz w:val="22"/>
                <w:szCs w:val="22"/>
              </w:rPr>
              <w:t> </w:t>
            </w:r>
          </w:p>
        </w:tc>
      </w:tr>
      <w:tr w:rsidR="00282996" w:rsidRPr="00282996" w:rsidTr="00282996">
        <w:trPr>
          <w:trHeight w:val="945"/>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282996" w:rsidRPr="00282996" w:rsidRDefault="00282996" w:rsidP="00282996">
            <w:pPr>
              <w:jc w:val="center"/>
            </w:pPr>
            <w:r w:rsidRPr="00282996">
              <w:rPr>
                <w:sz w:val="22"/>
                <w:szCs w:val="22"/>
              </w:rPr>
              <w:t>01 02 00 00 05 0000 810</w:t>
            </w:r>
          </w:p>
        </w:tc>
        <w:tc>
          <w:tcPr>
            <w:tcW w:w="5237" w:type="dxa"/>
            <w:tcBorders>
              <w:top w:val="nil"/>
              <w:left w:val="nil"/>
              <w:bottom w:val="single" w:sz="4" w:space="0" w:color="auto"/>
              <w:right w:val="single" w:sz="4" w:space="0" w:color="auto"/>
            </w:tcBorders>
            <w:shd w:val="clear" w:color="auto" w:fill="auto"/>
            <w:vAlign w:val="center"/>
            <w:hideMark/>
          </w:tcPr>
          <w:p w:rsidR="00282996" w:rsidRPr="00282996" w:rsidRDefault="00282996" w:rsidP="00282996">
            <w:pPr>
              <w:rPr>
                <w:color w:val="000000"/>
              </w:rPr>
            </w:pPr>
            <w:r w:rsidRPr="00282996">
              <w:rPr>
                <w:color w:val="000000"/>
              </w:rPr>
              <w:t>Погашение бюджетами муниципальных районов кредитов от кредитных организаций в валюте Российской Федерации</w:t>
            </w:r>
          </w:p>
        </w:tc>
        <w:tc>
          <w:tcPr>
            <w:tcW w:w="1420" w:type="dxa"/>
            <w:tcBorders>
              <w:top w:val="nil"/>
              <w:left w:val="nil"/>
              <w:bottom w:val="single" w:sz="4" w:space="0" w:color="auto"/>
              <w:right w:val="single" w:sz="4" w:space="0" w:color="auto"/>
            </w:tcBorders>
            <w:shd w:val="clear" w:color="auto" w:fill="auto"/>
            <w:noWrap/>
            <w:vAlign w:val="center"/>
            <w:hideMark/>
          </w:tcPr>
          <w:p w:rsidR="00282996" w:rsidRPr="00282996" w:rsidRDefault="00282996" w:rsidP="00282996">
            <w:pPr>
              <w:jc w:val="center"/>
            </w:pPr>
            <w:r w:rsidRPr="00282996">
              <w:rPr>
                <w:sz w:val="22"/>
                <w:szCs w:val="22"/>
              </w:rPr>
              <w:t> </w:t>
            </w:r>
          </w:p>
        </w:tc>
        <w:tc>
          <w:tcPr>
            <w:tcW w:w="1420" w:type="dxa"/>
            <w:tcBorders>
              <w:top w:val="nil"/>
              <w:left w:val="nil"/>
              <w:bottom w:val="single" w:sz="4" w:space="0" w:color="auto"/>
              <w:right w:val="single" w:sz="4" w:space="0" w:color="auto"/>
            </w:tcBorders>
            <w:shd w:val="clear" w:color="auto" w:fill="auto"/>
            <w:noWrap/>
            <w:vAlign w:val="center"/>
            <w:hideMark/>
          </w:tcPr>
          <w:p w:rsidR="00282996" w:rsidRPr="00282996" w:rsidRDefault="00282996" w:rsidP="00282996">
            <w:pPr>
              <w:jc w:val="center"/>
            </w:pPr>
            <w:r w:rsidRPr="00282996">
              <w:rPr>
                <w:sz w:val="22"/>
                <w:szCs w:val="22"/>
              </w:rPr>
              <w:t> </w:t>
            </w:r>
          </w:p>
        </w:tc>
      </w:tr>
      <w:tr w:rsidR="00282996" w:rsidRPr="00282996" w:rsidTr="00282996">
        <w:trPr>
          <w:trHeight w:val="63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282996" w:rsidRPr="00282996" w:rsidRDefault="00282996" w:rsidP="00282996">
            <w:pPr>
              <w:jc w:val="center"/>
              <w:rPr>
                <w:b/>
                <w:bCs/>
              </w:rPr>
            </w:pPr>
            <w:r w:rsidRPr="00282996">
              <w:rPr>
                <w:b/>
                <w:bCs/>
                <w:sz w:val="22"/>
                <w:szCs w:val="22"/>
              </w:rPr>
              <w:t xml:space="preserve"> 01 03 00 00 00 0000 000</w:t>
            </w:r>
          </w:p>
        </w:tc>
        <w:tc>
          <w:tcPr>
            <w:tcW w:w="5237" w:type="dxa"/>
            <w:tcBorders>
              <w:top w:val="nil"/>
              <w:left w:val="nil"/>
              <w:bottom w:val="single" w:sz="4" w:space="0" w:color="auto"/>
              <w:right w:val="single" w:sz="4" w:space="0" w:color="auto"/>
            </w:tcBorders>
            <w:shd w:val="clear" w:color="auto" w:fill="auto"/>
            <w:vAlign w:val="center"/>
            <w:hideMark/>
          </w:tcPr>
          <w:p w:rsidR="00282996" w:rsidRPr="00282996" w:rsidRDefault="00282996" w:rsidP="00282996">
            <w:pPr>
              <w:rPr>
                <w:b/>
                <w:bCs/>
                <w:color w:val="000000"/>
              </w:rPr>
            </w:pPr>
            <w:r w:rsidRPr="00282996">
              <w:rPr>
                <w:b/>
                <w:bCs/>
                <w:color w:val="000000"/>
              </w:rPr>
              <w:t xml:space="preserve">Бюджетные кредиты от других бюджетов бюджетной системы Российской Федерации </w:t>
            </w:r>
          </w:p>
        </w:tc>
        <w:tc>
          <w:tcPr>
            <w:tcW w:w="1420" w:type="dxa"/>
            <w:tcBorders>
              <w:top w:val="nil"/>
              <w:left w:val="nil"/>
              <w:bottom w:val="single" w:sz="4" w:space="0" w:color="auto"/>
              <w:right w:val="single" w:sz="4" w:space="0" w:color="auto"/>
            </w:tcBorders>
            <w:shd w:val="clear" w:color="auto" w:fill="auto"/>
            <w:noWrap/>
            <w:vAlign w:val="center"/>
            <w:hideMark/>
          </w:tcPr>
          <w:p w:rsidR="00282996" w:rsidRPr="00282996" w:rsidRDefault="00282996" w:rsidP="00282996">
            <w:pPr>
              <w:jc w:val="center"/>
              <w:rPr>
                <w:b/>
                <w:bCs/>
              </w:rPr>
            </w:pPr>
            <w:r w:rsidRPr="00282996">
              <w:rPr>
                <w:b/>
                <w:bCs/>
                <w:sz w:val="22"/>
                <w:szCs w:val="22"/>
              </w:rPr>
              <w:t xml:space="preserve">0,0 </w:t>
            </w:r>
          </w:p>
        </w:tc>
        <w:tc>
          <w:tcPr>
            <w:tcW w:w="1420" w:type="dxa"/>
            <w:tcBorders>
              <w:top w:val="nil"/>
              <w:left w:val="nil"/>
              <w:bottom w:val="single" w:sz="4" w:space="0" w:color="auto"/>
              <w:right w:val="single" w:sz="4" w:space="0" w:color="auto"/>
            </w:tcBorders>
            <w:shd w:val="clear" w:color="auto" w:fill="auto"/>
            <w:noWrap/>
            <w:vAlign w:val="center"/>
            <w:hideMark/>
          </w:tcPr>
          <w:p w:rsidR="00282996" w:rsidRPr="00282996" w:rsidRDefault="00282996" w:rsidP="00282996">
            <w:pPr>
              <w:jc w:val="center"/>
              <w:rPr>
                <w:b/>
                <w:bCs/>
              </w:rPr>
            </w:pPr>
            <w:r w:rsidRPr="00282996">
              <w:rPr>
                <w:b/>
                <w:bCs/>
                <w:sz w:val="22"/>
                <w:szCs w:val="22"/>
              </w:rPr>
              <w:t xml:space="preserve">0,0 </w:t>
            </w:r>
          </w:p>
        </w:tc>
      </w:tr>
      <w:tr w:rsidR="00282996" w:rsidRPr="00282996" w:rsidTr="00282996">
        <w:trPr>
          <w:trHeight w:val="126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282996" w:rsidRPr="00282996" w:rsidRDefault="00282996" w:rsidP="00282996">
            <w:pPr>
              <w:jc w:val="center"/>
            </w:pPr>
            <w:r w:rsidRPr="00282996">
              <w:rPr>
                <w:sz w:val="22"/>
                <w:szCs w:val="22"/>
              </w:rPr>
              <w:t>01 03 01 00 05 0000 710</w:t>
            </w:r>
          </w:p>
        </w:tc>
        <w:tc>
          <w:tcPr>
            <w:tcW w:w="5237" w:type="dxa"/>
            <w:tcBorders>
              <w:top w:val="nil"/>
              <w:left w:val="nil"/>
              <w:bottom w:val="single" w:sz="4" w:space="0" w:color="auto"/>
              <w:right w:val="single" w:sz="4" w:space="0" w:color="auto"/>
            </w:tcBorders>
            <w:shd w:val="clear" w:color="auto" w:fill="auto"/>
            <w:vAlign w:val="center"/>
            <w:hideMark/>
          </w:tcPr>
          <w:p w:rsidR="00282996" w:rsidRPr="00282996" w:rsidRDefault="00282996" w:rsidP="00282996">
            <w:pPr>
              <w:rPr>
                <w:color w:val="000000"/>
              </w:rPr>
            </w:pPr>
            <w:r w:rsidRPr="00282996">
              <w:rPr>
                <w:color w:val="000000"/>
              </w:rPr>
              <w:t>Получение кредитов от других бюджетов бюджетной системы Российской Федерации бюджетами муниципальных районов в валюте Российской Федерации</w:t>
            </w:r>
          </w:p>
        </w:tc>
        <w:tc>
          <w:tcPr>
            <w:tcW w:w="1420" w:type="dxa"/>
            <w:tcBorders>
              <w:top w:val="nil"/>
              <w:left w:val="nil"/>
              <w:bottom w:val="single" w:sz="4" w:space="0" w:color="auto"/>
              <w:right w:val="single" w:sz="4" w:space="0" w:color="auto"/>
            </w:tcBorders>
            <w:shd w:val="clear" w:color="auto" w:fill="auto"/>
            <w:noWrap/>
            <w:vAlign w:val="center"/>
            <w:hideMark/>
          </w:tcPr>
          <w:p w:rsidR="00282996" w:rsidRPr="00282996" w:rsidRDefault="00282996" w:rsidP="00282996">
            <w:pPr>
              <w:jc w:val="center"/>
            </w:pPr>
            <w:r w:rsidRPr="00282996">
              <w:rPr>
                <w:sz w:val="22"/>
                <w:szCs w:val="22"/>
              </w:rPr>
              <w:t> </w:t>
            </w:r>
          </w:p>
        </w:tc>
        <w:tc>
          <w:tcPr>
            <w:tcW w:w="1420" w:type="dxa"/>
            <w:tcBorders>
              <w:top w:val="nil"/>
              <w:left w:val="nil"/>
              <w:bottom w:val="single" w:sz="4" w:space="0" w:color="auto"/>
              <w:right w:val="single" w:sz="4" w:space="0" w:color="auto"/>
            </w:tcBorders>
            <w:shd w:val="clear" w:color="auto" w:fill="auto"/>
            <w:noWrap/>
            <w:vAlign w:val="center"/>
            <w:hideMark/>
          </w:tcPr>
          <w:p w:rsidR="00282996" w:rsidRPr="00282996" w:rsidRDefault="00282996" w:rsidP="00282996">
            <w:pPr>
              <w:jc w:val="center"/>
            </w:pPr>
            <w:r w:rsidRPr="00282996">
              <w:rPr>
                <w:sz w:val="22"/>
                <w:szCs w:val="22"/>
              </w:rPr>
              <w:t> </w:t>
            </w:r>
          </w:p>
        </w:tc>
      </w:tr>
      <w:tr w:rsidR="00282996" w:rsidRPr="00282996" w:rsidTr="00282996">
        <w:trPr>
          <w:trHeight w:val="1665"/>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282996" w:rsidRPr="00282996" w:rsidRDefault="00282996" w:rsidP="00282996">
            <w:pPr>
              <w:jc w:val="center"/>
            </w:pPr>
            <w:r w:rsidRPr="00282996">
              <w:rPr>
                <w:sz w:val="22"/>
                <w:szCs w:val="22"/>
              </w:rPr>
              <w:t>01 03 01 00 05 0000 710</w:t>
            </w:r>
          </w:p>
        </w:tc>
        <w:tc>
          <w:tcPr>
            <w:tcW w:w="5237" w:type="dxa"/>
            <w:tcBorders>
              <w:top w:val="nil"/>
              <w:left w:val="nil"/>
              <w:bottom w:val="single" w:sz="4" w:space="0" w:color="auto"/>
              <w:right w:val="single" w:sz="4" w:space="0" w:color="auto"/>
            </w:tcBorders>
            <w:shd w:val="clear" w:color="auto" w:fill="auto"/>
            <w:vAlign w:val="center"/>
            <w:hideMark/>
          </w:tcPr>
          <w:p w:rsidR="00282996" w:rsidRPr="00282996" w:rsidRDefault="00282996" w:rsidP="00282996">
            <w:pPr>
              <w:rPr>
                <w:color w:val="000000"/>
              </w:rPr>
            </w:pPr>
            <w:r w:rsidRPr="00282996">
              <w:rPr>
                <w:color w:val="000000"/>
              </w:rPr>
              <w:t>Получение кредитов от других бюджетов бюджетной системы Российской Федерации бюджетами муниципальных районов в валюте Российской Федерации (на пополнение остатков средств на счетах кожууного бюджета Республики Тыва)</w:t>
            </w:r>
          </w:p>
        </w:tc>
        <w:tc>
          <w:tcPr>
            <w:tcW w:w="1420" w:type="dxa"/>
            <w:tcBorders>
              <w:top w:val="nil"/>
              <w:left w:val="nil"/>
              <w:bottom w:val="single" w:sz="4" w:space="0" w:color="auto"/>
              <w:right w:val="single" w:sz="4" w:space="0" w:color="auto"/>
            </w:tcBorders>
            <w:shd w:val="clear" w:color="auto" w:fill="auto"/>
            <w:noWrap/>
            <w:vAlign w:val="center"/>
            <w:hideMark/>
          </w:tcPr>
          <w:p w:rsidR="00282996" w:rsidRPr="00282996" w:rsidRDefault="00282996" w:rsidP="00282996">
            <w:pPr>
              <w:jc w:val="center"/>
            </w:pPr>
            <w:r w:rsidRPr="00282996">
              <w:rPr>
                <w:sz w:val="22"/>
                <w:szCs w:val="22"/>
              </w:rPr>
              <w:t> </w:t>
            </w:r>
          </w:p>
        </w:tc>
        <w:tc>
          <w:tcPr>
            <w:tcW w:w="1420" w:type="dxa"/>
            <w:tcBorders>
              <w:top w:val="nil"/>
              <w:left w:val="nil"/>
              <w:bottom w:val="single" w:sz="4" w:space="0" w:color="auto"/>
              <w:right w:val="single" w:sz="4" w:space="0" w:color="auto"/>
            </w:tcBorders>
            <w:shd w:val="clear" w:color="auto" w:fill="auto"/>
            <w:noWrap/>
            <w:vAlign w:val="center"/>
            <w:hideMark/>
          </w:tcPr>
          <w:p w:rsidR="00282996" w:rsidRPr="00282996" w:rsidRDefault="00282996" w:rsidP="00282996">
            <w:pPr>
              <w:jc w:val="center"/>
            </w:pPr>
            <w:r w:rsidRPr="00282996">
              <w:rPr>
                <w:sz w:val="22"/>
                <w:szCs w:val="22"/>
              </w:rPr>
              <w:t> </w:t>
            </w:r>
          </w:p>
        </w:tc>
      </w:tr>
      <w:tr w:rsidR="00282996" w:rsidRPr="00282996" w:rsidTr="00282996">
        <w:trPr>
          <w:trHeight w:val="126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282996" w:rsidRPr="00282996" w:rsidRDefault="00282996" w:rsidP="00282996">
            <w:pPr>
              <w:jc w:val="center"/>
            </w:pPr>
            <w:r w:rsidRPr="00282996">
              <w:rPr>
                <w:sz w:val="22"/>
                <w:szCs w:val="22"/>
              </w:rPr>
              <w:t>01 03 01 00 05 0000 810</w:t>
            </w:r>
          </w:p>
        </w:tc>
        <w:tc>
          <w:tcPr>
            <w:tcW w:w="5237" w:type="dxa"/>
            <w:tcBorders>
              <w:top w:val="nil"/>
              <w:left w:val="nil"/>
              <w:bottom w:val="single" w:sz="4" w:space="0" w:color="auto"/>
              <w:right w:val="single" w:sz="4" w:space="0" w:color="auto"/>
            </w:tcBorders>
            <w:shd w:val="clear" w:color="auto" w:fill="auto"/>
            <w:vAlign w:val="center"/>
            <w:hideMark/>
          </w:tcPr>
          <w:p w:rsidR="00282996" w:rsidRPr="00282996" w:rsidRDefault="00282996" w:rsidP="00282996">
            <w:pPr>
              <w:rPr>
                <w:color w:val="000000"/>
              </w:rPr>
            </w:pPr>
            <w:r w:rsidRPr="00282996">
              <w:rPr>
                <w:color w:val="000000"/>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1420" w:type="dxa"/>
            <w:tcBorders>
              <w:top w:val="nil"/>
              <w:left w:val="nil"/>
              <w:bottom w:val="single" w:sz="4" w:space="0" w:color="auto"/>
              <w:right w:val="single" w:sz="4" w:space="0" w:color="auto"/>
            </w:tcBorders>
            <w:shd w:val="clear" w:color="auto" w:fill="auto"/>
            <w:noWrap/>
            <w:vAlign w:val="center"/>
            <w:hideMark/>
          </w:tcPr>
          <w:p w:rsidR="00282996" w:rsidRPr="00282996" w:rsidRDefault="00282996" w:rsidP="00282996">
            <w:pPr>
              <w:jc w:val="center"/>
            </w:pPr>
            <w:r w:rsidRPr="00282996">
              <w:rPr>
                <w:sz w:val="22"/>
                <w:szCs w:val="22"/>
              </w:rPr>
              <w:t> </w:t>
            </w:r>
          </w:p>
        </w:tc>
        <w:tc>
          <w:tcPr>
            <w:tcW w:w="1420" w:type="dxa"/>
            <w:tcBorders>
              <w:top w:val="nil"/>
              <w:left w:val="nil"/>
              <w:bottom w:val="single" w:sz="4" w:space="0" w:color="auto"/>
              <w:right w:val="single" w:sz="4" w:space="0" w:color="auto"/>
            </w:tcBorders>
            <w:shd w:val="clear" w:color="auto" w:fill="auto"/>
            <w:noWrap/>
            <w:vAlign w:val="center"/>
            <w:hideMark/>
          </w:tcPr>
          <w:p w:rsidR="00282996" w:rsidRPr="00282996" w:rsidRDefault="00282996" w:rsidP="00282996">
            <w:pPr>
              <w:jc w:val="center"/>
            </w:pPr>
            <w:r w:rsidRPr="00282996">
              <w:rPr>
                <w:sz w:val="22"/>
                <w:szCs w:val="22"/>
              </w:rPr>
              <w:t> </w:t>
            </w:r>
          </w:p>
        </w:tc>
      </w:tr>
      <w:tr w:rsidR="00282996" w:rsidRPr="00282996" w:rsidTr="00282996">
        <w:trPr>
          <w:trHeight w:val="1695"/>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282996" w:rsidRPr="00282996" w:rsidRDefault="00282996" w:rsidP="00282996">
            <w:pPr>
              <w:jc w:val="center"/>
            </w:pPr>
            <w:r w:rsidRPr="00282996">
              <w:rPr>
                <w:sz w:val="22"/>
                <w:szCs w:val="22"/>
              </w:rPr>
              <w:t>01 03 01 00 05 0000 810</w:t>
            </w:r>
          </w:p>
        </w:tc>
        <w:tc>
          <w:tcPr>
            <w:tcW w:w="5237" w:type="dxa"/>
            <w:tcBorders>
              <w:top w:val="nil"/>
              <w:left w:val="nil"/>
              <w:bottom w:val="single" w:sz="4" w:space="0" w:color="auto"/>
              <w:right w:val="single" w:sz="4" w:space="0" w:color="auto"/>
            </w:tcBorders>
            <w:shd w:val="clear" w:color="auto" w:fill="auto"/>
            <w:vAlign w:val="center"/>
            <w:hideMark/>
          </w:tcPr>
          <w:p w:rsidR="00282996" w:rsidRPr="00282996" w:rsidRDefault="00282996" w:rsidP="00282996">
            <w:pPr>
              <w:rPr>
                <w:color w:val="000000"/>
              </w:rPr>
            </w:pPr>
            <w:r w:rsidRPr="00282996">
              <w:rPr>
                <w:color w:val="000000"/>
              </w:rPr>
              <w:t>Погашение бюджетами муниципальных районов кредитов от других бюджетов бюджетной системы Российской Федерации в валюте Российской Федерации (на пополнение остатков средств на счетах кожуунного бюджета Республики Тыва)</w:t>
            </w:r>
          </w:p>
        </w:tc>
        <w:tc>
          <w:tcPr>
            <w:tcW w:w="1420" w:type="dxa"/>
            <w:tcBorders>
              <w:top w:val="nil"/>
              <w:left w:val="nil"/>
              <w:bottom w:val="single" w:sz="4" w:space="0" w:color="auto"/>
              <w:right w:val="single" w:sz="4" w:space="0" w:color="auto"/>
            </w:tcBorders>
            <w:shd w:val="clear" w:color="auto" w:fill="auto"/>
            <w:noWrap/>
            <w:vAlign w:val="center"/>
            <w:hideMark/>
          </w:tcPr>
          <w:p w:rsidR="00282996" w:rsidRPr="00282996" w:rsidRDefault="00282996" w:rsidP="00282996">
            <w:pPr>
              <w:jc w:val="center"/>
            </w:pPr>
            <w:r w:rsidRPr="00282996">
              <w:rPr>
                <w:sz w:val="22"/>
                <w:szCs w:val="22"/>
              </w:rPr>
              <w:t> </w:t>
            </w:r>
          </w:p>
        </w:tc>
        <w:tc>
          <w:tcPr>
            <w:tcW w:w="1420" w:type="dxa"/>
            <w:tcBorders>
              <w:top w:val="nil"/>
              <w:left w:val="nil"/>
              <w:bottom w:val="single" w:sz="4" w:space="0" w:color="auto"/>
              <w:right w:val="single" w:sz="4" w:space="0" w:color="auto"/>
            </w:tcBorders>
            <w:shd w:val="clear" w:color="auto" w:fill="auto"/>
            <w:noWrap/>
            <w:vAlign w:val="center"/>
            <w:hideMark/>
          </w:tcPr>
          <w:p w:rsidR="00282996" w:rsidRPr="00282996" w:rsidRDefault="00282996" w:rsidP="00282996">
            <w:pPr>
              <w:jc w:val="center"/>
            </w:pPr>
            <w:r w:rsidRPr="00282996">
              <w:rPr>
                <w:sz w:val="22"/>
                <w:szCs w:val="22"/>
              </w:rPr>
              <w:t> </w:t>
            </w:r>
          </w:p>
        </w:tc>
      </w:tr>
      <w:tr w:rsidR="00282996" w:rsidRPr="00282996" w:rsidTr="00282996">
        <w:trPr>
          <w:trHeight w:val="63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282996" w:rsidRPr="00282996" w:rsidRDefault="00282996" w:rsidP="00282996">
            <w:pPr>
              <w:jc w:val="center"/>
              <w:rPr>
                <w:b/>
                <w:bCs/>
              </w:rPr>
            </w:pPr>
            <w:r w:rsidRPr="00282996">
              <w:rPr>
                <w:b/>
                <w:bCs/>
                <w:sz w:val="22"/>
                <w:szCs w:val="22"/>
              </w:rPr>
              <w:t>01 05 00 00 00 0000 000</w:t>
            </w:r>
          </w:p>
        </w:tc>
        <w:tc>
          <w:tcPr>
            <w:tcW w:w="5237" w:type="dxa"/>
            <w:tcBorders>
              <w:top w:val="nil"/>
              <w:left w:val="nil"/>
              <w:bottom w:val="single" w:sz="4" w:space="0" w:color="auto"/>
              <w:right w:val="single" w:sz="4" w:space="0" w:color="auto"/>
            </w:tcBorders>
            <w:shd w:val="clear" w:color="auto" w:fill="auto"/>
            <w:vAlign w:val="center"/>
            <w:hideMark/>
          </w:tcPr>
          <w:p w:rsidR="00282996" w:rsidRPr="00282996" w:rsidRDefault="00282996" w:rsidP="00282996">
            <w:pPr>
              <w:rPr>
                <w:b/>
                <w:bCs/>
                <w:color w:val="000000"/>
              </w:rPr>
            </w:pPr>
            <w:r w:rsidRPr="00282996">
              <w:rPr>
                <w:b/>
                <w:bCs/>
                <w:color w:val="000000"/>
              </w:rPr>
              <w:t>Изменение остатков средств на счетах по учету средств бюджета</w:t>
            </w:r>
          </w:p>
        </w:tc>
        <w:tc>
          <w:tcPr>
            <w:tcW w:w="1420" w:type="dxa"/>
            <w:tcBorders>
              <w:top w:val="nil"/>
              <w:left w:val="nil"/>
              <w:bottom w:val="single" w:sz="4" w:space="0" w:color="auto"/>
              <w:right w:val="single" w:sz="4" w:space="0" w:color="auto"/>
            </w:tcBorders>
            <w:shd w:val="clear" w:color="auto" w:fill="auto"/>
            <w:noWrap/>
            <w:vAlign w:val="center"/>
            <w:hideMark/>
          </w:tcPr>
          <w:p w:rsidR="00282996" w:rsidRPr="00282996" w:rsidRDefault="00282996" w:rsidP="00282996">
            <w:pPr>
              <w:jc w:val="center"/>
              <w:rPr>
                <w:b/>
                <w:bCs/>
              </w:rPr>
            </w:pPr>
            <w:r w:rsidRPr="00282996">
              <w:rPr>
                <w:b/>
                <w:bCs/>
                <w:sz w:val="22"/>
                <w:szCs w:val="22"/>
              </w:rPr>
              <w:t xml:space="preserve">0,0 </w:t>
            </w:r>
          </w:p>
        </w:tc>
        <w:tc>
          <w:tcPr>
            <w:tcW w:w="1420" w:type="dxa"/>
            <w:tcBorders>
              <w:top w:val="nil"/>
              <w:left w:val="nil"/>
              <w:bottom w:val="single" w:sz="4" w:space="0" w:color="auto"/>
              <w:right w:val="single" w:sz="4" w:space="0" w:color="auto"/>
            </w:tcBorders>
            <w:shd w:val="clear" w:color="auto" w:fill="auto"/>
            <w:noWrap/>
            <w:vAlign w:val="center"/>
            <w:hideMark/>
          </w:tcPr>
          <w:p w:rsidR="00282996" w:rsidRPr="00282996" w:rsidRDefault="00282996" w:rsidP="00282996">
            <w:pPr>
              <w:jc w:val="center"/>
              <w:rPr>
                <w:b/>
                <w:bCs/>
              </w:rPr>
            </w:pPr>
            <w:r w:rsidRPr="00282996">
              <w:rPr>
                <w:b/>
                <w:bCs/>
                <w:sz w:val="22"/>
                <w:szCs w:val="22"/>
              </w:rPr>
              <w:t xml:space="preserve">0,0 </w:t>
            </w:r>
          </w:p>
        </w:tc>
      </w:tr>
      <w:tr w:rsidR="00282996" w:rsidRPr="00282996" w:rsidTr="00282996">
        <w:trPr>
          <w:trHeight w:val="63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282996" w:rsidRPr="00282996" w:rsidRDefault="00282996" w:rsidP="00282996">
            <w:pPr>
              <w:jc w:val="center"/>
            </w:pPr>
            <w:r w:rsidRPr="00282996">
              <w:rPr>
                <w:sz w:val="22"/>
                <w:szCs w:val="22"/>
              </w:rPr>
              <w:t>01 05 02 01 05 0000 610</w:t>
            </w:r>
          </w:p>
        </w:tc>
        <w:tc>
          <w:tcPr>
            <w:tcW w:w="5237" w:type="dxa"/>
            <w:tcBorders>
              <w:top w:val="nil"/>
              <w:left w:val="nil"/>
              <w:bottom w:val="single" w:sz="4" w:space="0" w:color="auto"/>
              <w:right w:val="single" w:sz="4" w:space="0" w:color="auto"/>
            </w:tcBorders>
            <w:shd w:val="clear" w:color="auto" w:fill="auto"/>
            <w:vAlign w:val="center"/>
            <w:hideMark/>
          </w:tcPr>
          <w:p w:rsidR="00282996" w:rsidRPr="00282996" w:rsidRDefault="00282996" w:rsidP="00282996">
            <w:pPr>
              <w:rPr>
                <w:color w:val="000000"/>
              </w:rPr>
            </w:pPr>
            <w:r w:rsidRPr="00282996">
              <w:rPr>
                <w:color w:val="000000"/>
              </w:rPr>
              <w:t>Уменьшение прочих остатков денежных средств бюджетов муниципальных районов</w:t>
            </w:r>
          </w:p>
        </w:tc>
        <w:tc>
          <w:tcPr>
            <w:tcW w:w="1420" w:type="dxa"/>
            <w:tcBorders>
              <w:top w:val="nil"/>
              <w:left w:val="nil"/>
              <w:bottom w:val="single" w:sz="4" w:space="0" w:color="auto"/>
              <w:right w:val="single" w:sz="4" w:space="0" w:color="auto"/>
            </w:tcBorders>
            <w:shd w:val="clear" w:color="auto" w:fill="auto"/>
            <w:vAlign w:val="center"/>
            <w:hideMark/>
          </w:tcPr>
          <w:p w:rsidR="00282996" w:rsidRPr="00282996" w:rsidRDefault="00282996" w:rsidP="00282996">
            <w:pPr>
              <w:rPr>
                <w:color w:val="000000"/>
              </w:rPr>
            </w:pPr>
            <w:r w:rsidRPr="00282996">
              <w:rPr>
                <w:color w:val="000000"/>
              </w:rPr>
              <w:t> </w:t>
            </w:r>
          </w:p>
        </w:tc>
        <w:tc>
          <w:tcPr>
            <w:tcW w:w="1420" w:type="dxa"/>
            <w:tcBorders>
              <w:top w:val="nil"/>
              <w:left w:val="nil"/>
              <w:bottom w:val="single" w:sz="4" w:space="0" w:color="auto"/>
              <w:right w:val="single" w:sz="4" w:space="0" w:color="auto"/>
            </w:tcBorders>
            <w:shd w:val="clear" w:color="auto" w:fill="auto"/>
            <w:noWrap/>
            <w:vAlign w:val="center"/>
            <w:hideMark/>
          </w:tcPr>
          <w:p w:rsidR="00282996" w:rsidRPr="00282996" w:rsidRDefault="00282996" w:rsidP="00282996">
            <w:pPr>
              <w:jc w:val="center"/>
            </w:pPr>
            <w:r w:rsidRPr="00282996">
              <w:rPr>
                <w:sz w:val="22"/>
                <w:szCs w:val="22"/>
              </w:rPr>
              <w:t> </w:t>
            </w:r>
          </w:p>
        </w:tc>
      </w:tr>
      <w:tr w:rsidR="00282996" w:rsidRPr="00282996" w:rsidTr="00282996">
        <w:trPr>
          <w:trHeight w:val="63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282996" w:rsidRPr="00282996" w:rsidRDefault="00282996" w:rsidP="00282996">
            <w:pPr>
              <w:jc w:val="center"/>
              <w:rPr>
                <w:b/>
                <w:bCs/>
              </w:rPr>
            </w:pPr>
            <w:r w:rsidRPr="00282996">
              <w:rPr>
                <w:b/>
                <w:bCs/>
                <w:sz w:val="22"/>
                <w:szCs w:val="22"/>
              </w:rPr>
              <w:t>01 06 00 00 00 0000 000</w:t>
            </w:r>
          </w:p>
        </w:tc>
        <w:tc>
          <w:tcPr>
            <w:tcW w:w="5237" w:type="dxa"/>
            <w:tcBorders>
              <w:top w:val="nil"/>
              <w:left w:val="nil"/>
              <w:bottom w:val="single" w:sz="4" w:space="0" w:color="auto"/>
              <w:right w:val="single" w:sz="4" w:space="0" w:color="auto"/>
            </w:tcBorders>
            <w:shd w:val="clear" w:color="auto" w:fill="auto"/>
            <w:hideMark/>
          </w:tcPr>
          <w:p w:rsidR="00282996" w:rsidRPr="00282996" w:rsidRDefault="00282996" w:rsidP="00282996">
            <w:pPr>
              <w:rPr>
                <w:b/>
                <w:bCs/>
                <w:color w:val="000000"/>
              </w:rPr>
            </w:pPr>
            <w:r w:rsidRPr="00282996">
              <w:rPr>
                <w:b/>
                <w:bCs/>
                <w:color w:val="000000"/>
              </w:rPr>
              <w:t>Иные источники внутреннего финансирования дефицита бюджета</w:t>
            </w:r>
          </w:p>
        </w:tc>
        <w:tc>
          <w:tcPr>
            <w:tcW w:w="1420" w:type="dxa"/>
            <w:tcBorders>
              <w:top w:val="nil"/>
              <w:left w:val="nil"/>
              <w:bottom w:val="single" w:sz="4" w:space="0" w:color="auto"/>
              <w:right w:val="single" w:sz="4" w:space="0" w:color="auto"/>
            </w:tcBorders>
            <w:shd w:val="clear" w:color="auto" w:fill="auto"/>
            <w:noWrap/>
            <w:vAlign w:val="center"/>
            <w:hideMark/>
          </w:tcPr>
          <w:p w:rsidR="00282996" w:rsidRPr="00282996" w:rsidRDefault="00282996" w:rsidP="00282996">
            <w:pPr>
              <w:jc w:val="center"/>
              <w:rPr>
                <w:b/>
                <w:bCs/>
              </w:rPr>
            </w:pPr>
            <w:r w:rsidRPr="00282996">
              <w:rPr>
                <w:b/>
                <w:bCs/>
                <w:sz w:val="22"/>
                <w:szCs w:val="22"/>
              </w:rPr>
              <w:t xml:space="preserve">0,0 </w:t>
            </w:r>
          </w:p>
        </w:tc>
        <w:tc>
          <w:tcPr>
            <w:tcW w:w="1420" w:type="dxa"/>
            <w:tcBorders>
              <w:top w:val="nil"/>
              <w:left w:val="nil"/>
              <w:bottom w:val="single" w:sz="4" w:space="0" w:color="auto"/>
              <w:right w:val="single" w:sz="4" w:space="0" w:color="auto"/>
            </w:tcBorders>
            <w:shd w:val="clear" w:color="auto" w:fill="auto"/>
            <w:noWrap/>
            <w:vAlign w:val="center"/>
            <w:hideMark/>
          </w:tcPr>
          <w:p w:rsidR="00282996" w:rsidRPr="00282996" w:rsidRDefault="00282996" w:rsidP="00282996">
            <w:pPr>
              <w:jc w:val="center"/>
              <w:rPr>
                <w:b/>
                <w:bCs/>
              </w:rPr>
            </w:pPr>
            <w:r w:rsidRPr="00282996">
              <w:rPr>
                <w:b/>
                <w:bCs/>
                <w:sz w:val="22"/>
                <w:szCs w:val="22"/>
              </w:rPr>
              <w:t xml:space="preserve">0,0 </w:t>
            </w:r>
          </w:p>
        </w:tc>
      </w:tr>
      <w:tr w:rsidR="00282996" w:rsidRPr="00282996" w:rsidTr="00282996">
        <w:trPr>
          <w:trHeight w:val="126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282996" w:rsidRPr="00282996" w:rsidRDefault="00282996" w:rsidP="00282996">
            <w:pPr>
              <w:jc w:val="center"/>
            </w:pPr>
            <w:r w:rsidRPr="00282996">
              <w:rPr>
                <w:sz w:val="22"/>
                <w:szCs w:val="22"/>
              </w:rPr>
              <w:t>01 06 05 02 05 0000 640</w:t>
            </w:r>
          </w:p>
        </w:tc>
        <w:tc>
          <w:tcPr>
            <w:tcW w:w="5237" w:type="dxa"/>
            <w:tcBorders>
              <w:top w:val="nil"/>
              <w:left w:val="nil"/>
              <w:bottom w:val="single" w:sz="4" w:space="0" w:color="auto"/>
              <w:right w:val="single" w:sz="4" w:space="0" w:color="auto"/>
            </w:tcBorders>
            <w:shd w:val="clear" w:color="auto" w:fill="auto"/>
            <w:vAlign w:val="center"/>
            <w:hideMark/>
          </w:tcPr>
          <w:p w:rsidR="00282996" w:rsidRPr="00282996" w:rsidRDefault="00282996" w:rsidP="00282996">
            <w:r w:rsidRPr="00282996">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420" w:type="dxa"/>
            <w:tcBorders>
              <w:top w:val="nil"/>
              <w:left w:val="nil"/>
              <w:bottom w:val="single" w:sz="4" w:space="0" w:color="auto"/>
              <w:right w:val="single" w:sz="4" w:space="0" w:color="auto"/>
            </w:tcBorders>
            <w:shd w:val="clear" w:color="auto" w:fill="auto"/>
            <w:noWrap/>
            <w:vAlign w:val="center"/>
            <w:hideMark/>
          </w:tcPr>
          <w:p w:rsidR="00282996" w:rsidRPr="00282996" w:rsidRDefault="00282996" w:rsidP="00282996">
            <w:pPr>
              <w:jc w:val="center"/>
            </w:pPr>
            <w:r w:rsidRPr="00282996">
              <w:rPr>
                <w:sz w:val="22"/>
                <w:szCs w:val="22"/>
              </w:rPr>
              <w:t> </w:t>
            </w:r>
          </w:p>
        </w:tc>
        <w:tc>
          <w:tcPr>
            <w:tcW w:w="1420" w:type="dxa"/>
            <w:tcBorders>
              <w:top w:val="nil"/>
              <w:left w:val="nil"/>
              <w:bottom w:val="single" w:sz="4" w:space="0" w:color="auto"/>
              <w:right w:val="single" w:sz="4" w:space="0" w:color="auto"/>
            </w:tcBorders>
            <w:shd w:val="clear" w:color="auto" w:fill="auto"/>
            <w:noWrap/>
            <w:vAlign w:val="center"/>
            <w:hideMark/>
          </w:tcPr>
          <w:p w:rsidR="00282996" w:rsidRPr="00282996" w:rsidRDefault="00282996" w:rsidP="00282996">
            <w:pPr>
              <w:jc w:val="center"/>
            </w:pPr>
            <w:r w:rsidRPr="00282996">
              <w:rPr>
                <w:sz w:val="22"/>
                <w:szCs w:val="22"/>
              </w:rPr>
              <w:t> </w:t>
            </w:r>
          </w:p>
        </w:tc>
      </w:tr>
      <w:tr w:rsidR="00282996" w:rsidRPr="00282996" w:rsidTr="00282996">
        <w:trPr>
          <w:trHeight w:val="126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282996" w:rsidRPr="00282996" w:rsidRDefault="00282996" w:rsidP="00282996">
            <w:pPr>
              <w:jc w:val="center"/>
            </w:pPr>
            <w:r w:rsidRPr="00282996">
              <w:rPr>
                <w:sz w:val="22"/>
                <w:szCs w:val="22"/>
              </w:rPr>
              <w:lastRenderedPageBreak/>
              <w:t>01 06 05 02 05 0000 540</w:t>
            </w:r>
          </w:p>
        </w:tc>
        <w:tc>
          <w:tcPr>
            <w:tcW w:w="5237" w:type="dxa"/>
            <w:tcBorders>
              <w:top w:val="nil"/>
              <w:left w:val="nil"/>
              <w:bottom w:val="single" w:sz="4" w:space="0" w:color="auto"/>
              <w:right w:val="single" w:sz="4" w:space="0" w:color="auto"/>
            </w:tcBorders>
            <w:shd w:val="clear" w:color="auto" w:fill="auto"/>
            <w:vAlign w:val="center"/>
            <w:hideMark/>
          </w:tcPr>
          <w:p w:rsidR="00282996" w:rsidRPr="00282996" w:rsidRDefault="00282996" w:rsidP="00282996">
            <w:r w:rsidRPr="00282996">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420" w:type="dxa"/>
            <w:tcBorders>
              <w:top w:val="nil"/>
              <w:left w:val="nil"/>
              <w:bottom w:val="single" w:sz="4" w:space="0" w:color="auto"/>
              <w:right w:val="single" w:sz="4" w:space="0" w:color="auto"/>
            </w:tcBorders>
            <w:shd w:val="clear" w:color="auto" w:fill="auto"/>
            <w:noWrap/>
            <w:vAlign w:val="center"/>
            <w:hideMark/>
          </w:tcPr>
          <w:p w:rsidR="00282996" w:rsidRPr="00282996" w:rsidRDefault="00282996" w:rsidP="00282996">
            <w:pPr>
              <w:jc w:val="center"/>
            </w:pPr>
            <w:r w:rsidRPr="00282996">
              <w:rPr>
                <w:sz w:val="22"/>
                <w:szCs w:val="22"/>
              </w:rPr>
              <w:t> </w:t>
            </w:r>
          </w:p>
        </w:tc>
        <w:tc>
          <w:tcPr>
            <w:tcW w:w="1420" w:type="dxa"/>
            <w:tcBorders>
              <w:top w:val="nil"/>
              <w:left w:val="nil"/>
              <w:bottom w:val="single" w:sz="4" w:space="0" w:color="auto"/>
              <w:right w:val="single" w:sz="4" w:space="0" w:color="auto"/>
            </w:tcBorders>
            <w:shd w:val="clear" w:color="auto" w:fill="auto"/>
            <w:noWrap/>
            <w:vAlign w:val="center"/>
            <w:hideMark/>
          </w:tcPr>
          <w:p w:rsidR="00282996" w:rsidRPr="00282996" w:rsidRDefault="00282996" w:rsidP="00282996">
            <w:pPr>
              <w:jc w:val="center"/>
            </w:pPr>
            <w:r w:rsidRPr="00282996">
              <w:rPr>
                <w:sz w:val="22"/>
                <w:szCs w:val="22"/>
              </w:rPr>
              <w:t> </w:t>
            </w:r>
          </w:p>
        </w:tc>
      </w:tr>
      <w:tr w:rsidR="00282996" w:rsidRPr="00282996" w:rsidTr="00282996">
        <w:trPr>
          <w:trHeight w:val="315"/>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282996" w:rsidRPr="00282996" w:rsidRDefault="00282996" w:rsidP="00282996">
            <w:pPr>
              <w:jc w:val="center"/>
            </w:pPr>
            <w:r w:rsidRPr="00282996">
              <w:t> </w:t>
            </w:r>
          </w:p>
        </w:tc>
        <w:tc>
          <w:tcPr>
            <w:tcW w:w="5237" w:type="dxa"/>
            <w:tcBorders>
              <w:top w:val="nil"/>
              <w:left w:val="nil"/>
              <w:bottom w:val="single" w:sz="4" w:space="0" w:color="auto"/>
              <w:right w:val="single" w:sz="4" w:space="0" w:color="auto"/>
            </w:tcBorders>
            <w:shd w:val="clear" w:color="auto" w:fill="auto"/>
            <w:noWrap/>
            <w:vAlign w:val="bottom"/>
            <w:hideMark/>
          </w:tcPr>
          <w:p w:rsidR="00282996" w:rsidRPr="00282996" w:rsidRDefault="00282996" w:rsidP="00282996">
            <w:pPr>
              <w:jc w:val="both"/>
            </w:pPr>
            <w:r w:rsidRPr="00282996">
              <w:t> </w:t>
            </w:r>
          </w:p>
        </w:tc>
        <w:tc>
          <w:tcPr>
            <w:tcW w:w="1420" w:type="dxa"/>
            <w:tcBorders>
              <w:top w:val="nil"/>
              <w:left w:val="nil"/>
              <w:bottom w:val="single" w:sz="4" w:space="0" w:color="auto"/>
              <w:right w:val="single" w:sz="4" w:space="0" w:color="auto"/>
            </w:tcBorders>
            <w:shd w:val="clear" w:color="auto" w:fill="auto"/>
            <w:noWrap/>
            <w:vAlign w:val="bottom"/>
            <w:hideMark/>
          </w:tcPr>
          <w:p w:rsidR="00282996" w:rsidRPr="00282996" w:rsidRDefault="00282996" w:rsidP="00282996">
            <w:pPr>
              <w:jc w:val="both"/>
            </w:pPr>
            <w:r w:rsidRPr="00282996">
              <w:t> </w:t>
            </w:r>
          </w:p>
        </w:tc>
        <w:tc>
          <w:tcPr>
            <w:tcW w:w="1420" w:type="dxa"/>
            <w:tcBorders>
              <w:top w:val="nil"/>
              <w:left w:val="nil"/>
              <w:bottom w:val="single" w:sz="4" w:space="0" w:color="auto"/>
              <w:right w:val="single" w:sz="4" w:space="0" w:color="auto"/>
            </w:tcBorders>
            <w:shd w:val="clear" w:color="auto" w:fill="auto"/>
            <w:noWrap/>
            <w:vAlign w:val="center"/>
            <w:hideMark/>
          </w:tcPr>
          <w:p w:rsidR="00282996" w:rsidRPr="00282996" w:rsidRDefault="00282996" w:rsidP="00282996">
            <w:pPr>
              <w:jc w:val="center"/>
              <w:rPr>
                <w:rFonts w:ascii="Times New Roman CYR" w:hAnsi="Times New Roman CYR" w:cs="Times New Roman CYR"/>
              </w:rPr>
            </w:pPr>
            <w:r w:rsidRPr="00282996">
              <w:rPr>
                <w:rFonts w:ascii="Times New Roman CYR" w:hAnsi="Times New Roman CYR" w:cs="Times New Roman CYR"/>
                <w:sz w:val="22"/>
                <w:szCs w:val="22"/>
              </w:rPr>
              <w:t> </w:t>
            </w:r>
          </w:p>
        </w:tc>
      </w:tr>
      <w:tr w:rsidR="00282996" w:rsidRPr="00282996" w:rsidTr="00282996">
        <w:trPr>
          <w:trHeight w:val="315"/>
        </w:trPr>
        <w:tc>
          <w:tcPr>
            <w:tcW w:w="2560" w:type="dxa"/>
            <w:tcBorders>
              <w:top w:val="nil"/>
              <w:left w:val="single" w:sz="4" w:space="0" w:color="auto"/>
              <w:bottom w:val="single" w:sz="4" w:space="0" w:color="auto"/>
              <w:right w:val="single" w:sz="4" w:space="0" w:color="auto"/>
            </w:tcBorders>
            <w:shd w:val="clear" w:color="auto" w:fill="auto"/>
            <w:noWrap/>
            <w:hideMark/>
          </w:tcPr>
          <w:p w:rsidR="00282996" w:rsidRPr="00282996" w:rsidRDefault="00282996" w:rsidP="00282996">
            <w:pPr>
              <w:jc w:val="center"/>
              <w:rPr>
                <w:rFonts w:ascii="Times New Roman CYR" w:hAnsi="Times New Roman CYR" w:cs="Times New Roman CYR"/>
              </w:rPr>
            </w:pPr>
            <w:r w:rsidRPr="00282996">
              <w:rPr>
                <w:rFonts w:ascii="Times New Roman CYR" w:hAnsi="Times New Roman CYR" w:cs="Times New Roman CYR"/>
              </w:rPr>
              <w:t> </w:t>
            </w:r>
          </w:p>
        </w:tc>
        <w:tc>
          <w:tcPr>
            <w:tcW w:w="5237" w:type="dxa"/>
            <w:tcBorders>
              <w:top w:val="nil"/>
              <w:left w:val="nil"/>
              <w:bottom w:val="single" w:sz="4" w:space="0" w:color="auto"/>
              <w:right w:val="single" w:sz="4" w:space="0" w:color="auto"/>
            </w:tcBorders>
            <w:shd w:val="clear" w:color="auto" w:fill="auto"/>
            <w:hideMark/>
          </w:tcPr>
          <w:p w:rsidR="00282996" w:rsidRPr="00282996" w:rsidRDefault="00282996" w:rsidP="00282996">
            <w:pPr>
              <w:jc w:val="center"/>
              <w:rPr>
                <w:rFonts w:ascii="Times New Roman CYR" w:hAnsi="Times New Roman CYR" w:cs="Times New Roman CYR"/>
                <w:b/>
                <w:bCs/>
              </w:rPr>
            </w:pPr>
            <w:r w:rsidRPr="00282996">
              <w:rPr>
                <w:rFonts w:ascii="Times New Roman CYR" w:hAnsi="Times New Roman CYR" w:cs="Times New Roman CYR"/>
                <w:b/>
                <w:bCs/>
              </w:rPr>
              <w:t>Всего</w:t>
            </w:r>
          </w:p>
        </w:tc>
        <w:tc>
          <w:tcPr>
            <w:tcW w:w="1420" w:type="dxa"/>
            <w:tcBorders>
              <w:top w:val="nil"/>
              <w:left w:val="nil"/>
              <w:bottom w:val="single" w:sz="4" w:space="0" w:color="auto"/>
              <w:right w:val="single" w:sz="4" w:space="0" w:color="auto"/>
            </w:tcBorders>
            <w:shd w:val="clear" w:color="auto" w:fill="auto"/>
            <w:noWrap/>
            <w:vAlign w:val="center"/>
            <w:hideMark/>
          </w:tcPr>
          <w:p w:rsidR="00282996" w:rsidRPr="00282996" w:rsidRDefault="00282996" w:rsidP="00282996">
            <w:pPr>
              <w:jc w:val="center"/>
              <w:rPr>
                <w:rFonts w:ascii="Times New Roman CYR" w:hAnsi="Times New Roman CYR" w:cs="Times New Roman CYR"/>
                <w:b/>
                <w:bCs/>
              </w:rPr>
            </w:pPr>
            <w:r w:rsidRPr="00282996">
              <w:rPr>
                <w:rFonts w:ascii="Times New Roman CYR" w:hAnsi="Times New Roman CYR" w:cs="Times New Roman CYR"/>
                <w:b/>
                <w:bCs/>
                <w:sz w:val="22"/>
                <w:szCs w:val="22"/>
              </w:rPr>
              <w:t xml:space="preserve">0,0 </w:t>
            </w:r>
          </w:p>
        </w:tc>
        <w:tc>
          <w:tcPr>
            <w:tcW w:w="1420" w:type="dxa"/>
            <w:tcBorders>
              <w:top w:val="nil"/>
              <w:left w:val="nil"/>
              <w:bottom w:val="single" w:sz="4" w:space="0" w:color="auto"/>
              <w:right w:val="single" w:sz="4" w:space="0" w:color="auto"/>
            </w:tcBorders>
            <w:shd w:val="clear" w:color="auto" w:fill="auto"/>
            <w:noWrap/>
            <w:vAlign w:val="center"/>
            <w:hideMark/>
          </w:tcPr>
          <w:p w:rsidR="00282996" w:rsidRPr="00282996" w:rsidRDefault="00282996" w:rsidP="00282996">
            <w:pPr>
              <w:jc w:val="center"/>
              <w:rPr>
                <w:rFonts w:ascii="Times New Roman CYR" w:hAnsi="Times New Roman CYR" w:cs="Times New Roman CYR"/>
                <w:b/>
                <w:bCs/>
              </w:rPr>
            </w:pPr>
            <w:r w:rsidRPr="00282996">
              <w:rPr>
                <w:rFonts w:ascii="Times New Roman CYR" w:hAnsi="Times New Roman CYR" w:cs="Times New Roman CYR"/>
                <w:b/>
                <w:bCs/>
                <w:sz w:val="22"/>
                <w:szCs w:val="22"/>
              </w:rPr>
              <w:t xml:space="preserve">0,0 </w:t>
            </w:r>
          </w:p>
        </w:tc>
      </w:tr>
    </w:tbl>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282996" w:rsidRDefault="00282996" w:rsidP="00107ED0">
      <w:pPr>
        <w:spacing w:line="360" w:lineRule="auto"/>
        <w:jc w:val="both"/>
        <w:rPr>
          <w:sz w:val="28"/>
          <w:szCs w:val="28"/>
        </w:rPr>
      </w:pPr>
    </w:p>
    <w:p w:rsidR="004A7220" w:rsidRPr="004A7220" w:rsidRDefault="004A7220" w:rsidP="004A7220">
      <w:pPr>
        <w:widowControl w:val="0"/>
        <w:autoSpaceDE w:val="0"/>
        <w:autoSpaceDN w:val="0"/>
        <w:adjustRightInd w:val="0"/>
        <w:jc w:val="right"/>
        <w:outlineLvl w:val="0"/>
      </w:pPr>
      <w:r w:rsidRPr="004A7220">
        <w:t>Приложение 3</w:t>
      </w:r>
    </w:p>
    <w:p w:rsidR="004A7220" w:rsidRPr="004A7220" w:rsidRDefault="004A7220" w:rsidP="004A7220">
      <w:pPr>
        <w:shd w:val="clear" w:color="auto" w:fill="FFFFFF"/>
        <w:ind w:left="10" w:right="19" w:hanging="10"/>
        <w:jc w:val="right"/>
      </w:pPr>
      <w:r w:rsidRPr="004A7220">
        <w:t>к Решению Хурала представителей</w:t>
      </w:r>
    </w:p>
    <w:p w:rsidR="004A7220" w:rsidRPr="004A7220" w:rsidRDefault="004A7220" w:rsidP="004A7220">
      <w:pPr>
        <w:shd w:val="clear" w:color="auto" w:fill="FFFFFF"/>
        <w:ind w:left="10" w:right="19" w:hanging="10"/>
        <w:jc w:val="right"/>
      </w:pPr>
      <w:r w:rsidRPr="004A7220">
        <w:t>муниципального района «Овюрский кожуун Республики Тыва»</w:t>
      </w:r>
    </w:p>
    <w:p w:rsidR="004A7220" w:rsidRPr="004A7220" w:rsidRDefault="004A7220" w:rsidP="004A7220">
      <w:pPr>
        <w:shd w:val="clear" w:color="auto" w:fill="FFFFFF"/>
        <w:ind w:left="10" w:right="19" w:hanging="10"/>
        <w:jc w:val="right"/>
      </w:pPr>
      <w:r w:rsidRPr="004A7220">
        <w:t>«О бюджете муниципального района «Овюрский кожуун Республики Тыва</w:t>
      </w:r>
    </w:p>
    <w:p w:rsidR="004A7220" w:rsidRPr="004A7220" w:rsidRDefault="004A7220" w:rsidP="004A7220">
      <w:pPr>
        <w:shd w:val="clear" w:color="auto" w:fill="FFFFFF"/>
        <w:ind w:left="10" w:right="19" w:hanging="10"/>
        <w:jc w:val="right"/>
      </w:pPr>
      <w:r w:rsidRPr="004A7220">
        <w:t>на 2025 год и на плановый период 2026 и 2027 годов»</w:t>
      </w:r>
    </w:p>
    <w:p w:rsidR="004A7220" w:rsidRPr="004A7220" w:rsidRDefault="004A7220" w:rsidP="004A7220">
      <w:pPr>
        <w:widowControl w:val="0"/>
        <w:autoSpaceDE w:val="0"/>
        <w:autoSpaceDN w:val="0"/>
        <w:adjustRightInd w:val="0"/>
        <w:jc w:val="center"/>
        <w:rPr>
          <w:b/>
          <w:bCs/>
        </w:rPr>
      </w:pPr>
    </w:p>
    <w:p w:rsidR="004A7220" w:rsidRPr="004A7220" w:rsidRDefault="004A7220" w:rsidP="004A7220">
      <w:pPr>
        <w:widowControl w:val="0"/>
        <w:autoSpaceDE w:val="0"/>
        <w:autoSpaceDN w:val="0"/>
        <w:adjustRightInd w:val="0"/>
        <w:jc w:val="center"/>
        <w:rPr>
          <w:b/>
          <w:bCs/>
        </w:rPr>
      </w:pPr>
      <w:r w:rsidRPr="004A7220">
        <w:rPr>
          <w:b/>
          <w:bCs/>
        </w:rPr>
        <w:lastRenderedPageBreak/>
        <w:t>Нормативы распределения доходов между бюджетами муниципального района «Овюрский кожуун» Республики Тыва, бюджетами сельских поселений на 2025 год и на плановый период 2026-2027 годы</w:t>
      </w:r>
    </w:p>
    <w:p w:rsidR="004A7220" w:rsidRPr="004A7220" w:rsidRDefault="004A7220" w:rsidP="004A7220">
      <w:pPr>
        <w:widowControl w:val="0"/>
        <w:autoSpaceDE w:val="0"/>
        <w:autoSpaceDN w:val="0"/>
        <w:adjustRightInd w:val="0"/>
        <w:jc w:val="right"/>
      </w:pPr>
      <w:r w:rsidRPr="004A7220">
        <w:t>(в процентах)</w:t>
      </w:r>
    </w:p>
    <w:tbl>
      <w:tblPr>
        <w:tblW w:w="11058" w:type="dxa"/>
        <w:tblCellSpacing w:w="5" w:type="nil"/>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410"/>
        <w:gridCol w:w="4252"/>
        <w:gridCol w:w="710"/>
        <w:gridCol w:w="851"/>
        <w:gridCol w:w="709"/>
        <w:gridCol w:w="709"/>
        <w:gridCol w:w="708"/>
        <w:gridCol w:w="709"/>
      </w:tblGrid>
      <w:tr w:rsidR="004A7220" w:rsidRPr="004A7220" w:rsidTr="004A7220">
        <w:trPr>
          <w:trHeight w:val="20"/>
          <w:tblHeader/>
          <w:tblCellSpacing w:w="5" w:type="nil"/>
        </w:trPr>
        <w:tc>
          <w:tcPr>
            <w:tcW w:w="2410" w:type="dxa"/>
            <w:vMerge w:val="restart"/>
          </w:tcPr>
          <w:p w:rsidR="004A7220" w:rsidRPr="004A7220" w:rsidRDefault="004A7220" w:rsidP="004A7220">
            <w:pPr>
              <w:widowControl w:val="0"/>
              <w:autoSpaceDE w:val="0"/>
              <w:autoSpaceDN w:val="0"/>
              <w:adjustRightInd w:val="0"/>
              <w:jc w:val="center"/>
            </w:pPr>
          </w:p>
        </w:tc>
        <w:tc>
          <w:tcPr>
            <w:tcW w:w="4252" w:type="dxa"/>
            <w:vMerge w:val="restart"/>
            <w:vAlign w:val="center"/>
          </w:tcPr>
          <w:p w:rsidR="004A7220" w:rsidRPr="004A7220" w:rsidRDefault="004A7220" w:rsidP="004A7220">
            <w:pPr>
              <w:widowControl w:val="0"/>
              <w:autoSpaceDE w:val="0"/>
              <w:autoSpaceDN w:val="0"/>
              <w:adjustRightInd w:val="0"/>
              <w:jc w:val="center"/>
            </w:pPr>
            <w:r w:rsidRPr="004A7220">
              <w:rPr>
                <w:sz w:val="22"/>
                <w:szCs w:val="22"/>
              </w:rPr>
              <w:t>Наименование доходов, подлежащих распределению между бюджетами бюджетной системы РФ</w:t>
            </w:r>
          </w:p>
        </w:tc>
        <w:tc>
          <w:tcPr>
            <w:tcW w:w="4396" w:type="dxa"/>
            <w:gridSpan w:val="6"/>
          </w:tcPr>
          <w:p w:rsidR="004A7220" w:rsidRPr="004A7220" w:rsidRDefault="004A7220" w:rsidP="004A7220">
            <w:pPr>
              <w:widowControl w:val="0"/>
              <w:autoSpaceDE w:val="0"/>
              <w:autoSpaceDN w:val="0"/>
              <w:adjustRightInd w:val="0"/>
              <w:jc w:val="center"/>
            </w:pPr>
            <w:r w:rsidRPr="004A7220">
              <w:rPr>
                <w:sz w:val="22"/>
                <w:szCs w:val="22"/>
              </w:rPr>
              <w:t>Нормативы</w:t>
            </w:r>
            <w:proofErr w:type="gramStart"/>
            <w:r w:rsidRPr="004A7220">
              <w:rPr>
                <w:sz w:val="22"/>
                <w:szCs w:val="22"/>
              </w:rPr>
              <w:t xml:space="preserve"> (%)</w:t>
            </w:r>
            <w:proofErr w:type="gramEnd"/>
          </w:p>
        </w:tc>
      </w:tr>
      <w:tr w:rsidR="004A7220" w:rsidRPr="004A7220" w:rsidTr="004A7220">
        <w:trPr>
          <w:trHeight w:val="20"/>
          <w:tblHeader/>
          <w:tblCellSpacing w:w="5" w:type="nil"/>
        </w:trPr>
        <w:tc>
          <w:tcPr>
            <w:tcW w:w="2410" w:type="dxa"/>
            <w:vMerge/>
            <w:tcBorders>
              <w:bottom w:val="single" w:sz="4" w:space="0" w:color="auto"/>
            </w:tcBorders>
          </w:tcPr>
          <w:p w:rsidR="004A7220" w:rsidRPr="004A7220" w:rsidRDefault="004A7220" w:rsidP="004A7220">
            <w:pPr>
              <w:widowControl w:val="0"/>
              <w:autoSpaceDE w:val="0"/>
              <w:autoSpaceDN w:val="0"/>
              <w:adjustRightInd w:val="0"/>
              <w:jc w:val="center"/>
            </w:pPr>
          </w:p>
        </w:tc>
        <w:tc>
          <w:tcPr>
            <w:tcW w:w="4252" w:type="dxa"/>
            <w:vMerge/>
            <w:tcBorders>
              <w:bottom w:val="single" w:sz="4" w:space="0" w:color="auto"/>
            </w:tcBorders>
            <w:vAlign w:val="center"/>
          </w:tcPr>
          <w:p w:rsidR="004A7220" w:rsidRPr="004A7220" w:rsidRDefault="004A7220" w:rsidP="004A7220">
            <w:pPr>
              <w:widowControl w:val="0"/>
              <w:autoSpaceDE w:val="0"/>
              <w:autoSpaceDN w:val="0"/>
              <w:adjustRightInd w:val="0"/>
              <w:jc w:val="center"/>
            </w:pPr>
          </w:p>
        </w:tc>
        <w:tc>
          <w:tcPr>
            <w:tcW w:w="710" w:type="dxa"/>
            <w:tcBorders>
              <w:bottom w:val="single" w:sz="4" w:space="0" w:color="auto"/>
            </w:tcBorders>
          </w:tcPr>
          <w:p w:rsidR="004A7220" w:rsidRPr="004A7220" w:rsidRDefault="004A7220" w:rsidP="004A7220">
            <w:pPr>
              <w:widowControl w:val="0"/>
              <w:autoSpaceDE w:val="0"/>
              <w:autoSpaceDN w:val="0"/>
              <w:adjustRightInd w:val="0"/>
              <w:jc w:val="center"/>
            </w:pPr>
            <w:r w:rsidRPr="004A7220">
              <w:rPr>
                <w:sz w:val="22"/>
                <w:szCs w:val="22"/>
              </w:rPr>
              <w:t>Респ. бюджет</w:t>
            </w:r>
          </w:p>
        </w:tc>
        <w:tc>
          <w:tcPr>
            <w:tcW w:w="851" w:type="dxa"/>
            <w:tcBorders>
              <w:bottom w:val="single" w:sz="4" w:space="0" w:color="auto"/>
            </w:tcBorders>
          </w:tcPr>
          <w:p w:rsidR="004A7220" w:rsidRPr="004A7220" w:rsidRDefault="004A7220" w:rsidP="004A7220">
            <w:pPr>
              <w:widowControl w:val="0"/>
              <w:autoSpaceDE w:val="0"/>
              <w:autoSpaceDN w:val="0"/>
              <w:adjustRightInd w:val="0"/>
              <w:jc w:val="center"/>
            </w:pPr>
            <w:r w:rsidRPr="004A7220">
              <w:rPr>
                <w:sz w:val="22"/>
                <w:szCs w:val="22"/>
              </w:rPr>
              <w:t>Бюджет гор</w:t>
            </w:r>
            <w:proofErr w:type="gramStart"/>
            <w:r w:rsidRPr="004A7220">
              <w:rPr>
                <w:sz w:val="22"/>
                <w:szCs w:val="22"/>
              </w:rPr>
              <w:t>.</w:t>
            </w:r>
            <w:proofErr w:type="gramEnd"/>
            <w:r w:rsidRPr="004A7220">
              <w:rPr>
                <w:sz w:val="22"/>
                <w:szCs w:val="22"/>
              </w:rPr>
              <w:t xml:space="preserve"> </w:t>
            </w:r>
            <w:proofErr w:type="gramStart"/>
            <w:r w:rsidRPr="004A7220">
              <w:rPr>
                <w:sz w:val="22"/>
                <w:szCs w:val="22"/>
              </w:rPr>
              <w:t>о</w:t>
            </w:r>
            <w:proofErr w:type="gramEnd"/>
            <w:r w:rsidRPr="004A7220">
              <w:rPr>
                <w:sz w:val="22"/>
                <w:szCs w:val="22"/>
              </w:rPr>
              <w:t>круга</w:t>
            </w:r>
          </w:p>
        </w:tc>
        <w:tc>
          <w:tcPr>
            <w:tcW w:w="709" w:type="dxa"/>
            <w:tcBorders>
              <w:bottom w:val="single" w:sz="4" w:space="0" w:color="auto"/>
            </w:tcBorders>
          </w:tcPr>
          <w:p w:rsidR="004A7220" w:rsidRPr="004A7220" w:rsidRDefault="004A7220" w:rsidP="004A7220">
            <w:pPr>
              <w:widowControl w:val="0"/>
              <w:autoSpaceDE w:val="0"/>
              <w:autoSpaceDN w:val="0"/>
              <w:adjustRightInd w:val="0"/>
              <w:jc w:val="center"/>
            </w:pPr>
            <w:r w:rsidRPr="004A7220">
              <w:rPr>
                <w:sz w:val="22"/>
                <w:szCs w:val="22"/>
              </w:rPr>
              <w:t>Бюджет мун. районов</w:t>
            </w:r>
          </w:p>
        </w:tc>
        <w:tc>
          <w:tcPr>
            <w:tcW w:w="709" w:type="dxa"/>
            <w:tcBorders>
              <w:bottom w:val="single" w:sz="4" w:space="0" w:color="auto"/>
            </w:tcBorders>
          </w:tcPr>
          <w:p w:rsidR="004A7220" w:rsidRPr="004A7220" w:rsidRDefault="004A7220" w:rsidP="004A7220">
            <w:pPr>
              <w:widowControl w:val="0"/>
              <w:autoSpaceDE w:val="0"/>
              <w:autoSpaceDN w:val="0"/>
              <w:adjustRightInd w:val="0"/>
              <w:jc w:val="center"/>
            </w:pPr>
            <w:r w:rsidRPr="004A7220">
              <w:rPr>
                <w:sz w:val="22"/>
                <w:szCs w:val="22"/>
              </w:rPr>
              <w:t>Бюджет сел</w:t>
            </w:r>
            <w:proofErr w:type="gramStart"/>
            <w:r w:rsidRPr="004A7220">
              <w:rPr>
                <w:sz w:val="22"/>
                <w:szCs w:val="22"/>
              </w:rPr>
              <w:t>.</w:t>
            </w:r>
            <w:proofErr w:type="gramEnd"/>
            <w:r w:rsidRPr="004A7220">
              <w:rPr>
                <w:sz w:val="22"/>
                <w:szCs w:val="22"/>
              </w:rPr>
              <w:t xml:space="preserve"> </w:t>
            </w:r>
            <w:proofErr w:type="gramStart"/>
            <w:r w:rsidRPr="004A7220">
              <w:rPr>
                <w:sz w:val="22"/>
                <w:szCs w:val="22"/>
              </w:rPr>
              <w:t>п</w:t>
            </w:r>
            <w:proofErr w:type="gramEnd"/>
            <w:r w:rsidRPr="004A7220">
              <w:rPr>
                <w:sz w:val="22"/>
                <w:szCs w:val="22"/>
              </w:rPr>
              <w:t>оселений</w:t>
            </w:r>
          </w:p>
        </w:tc>
        <w:tc>
          <w:tcPr>
            <w:tcW w:w="708" w:type="dxa"/>
            <w:tcBorders>
              <w:bottom w:val="single" w:sz="4" w:space="0" w:color="auto"/>
            </w:tcBorders>
          </w:tcPr>
          <w:p w:rsidR="004A7220" w:rsidRPr="004A7220" w:rsidRDefault="004A7220" w:rsidP="004A7220">
            <w:pPr>
              <w:widowControl w:val="0"/>
              <w:autoSpaceDE w:val="0"/>
              <w:autoSpaceDN w:val="0"/>
              <w:adjustRightInd w:val="0"/>
              <w:jc w:val="center"/>
            </w:pPr>
            <w:r w:rsidRPr="004A7220">
              <w:rPr>
                <w:sz w:val="22"/>
                <w:szCs w:val="22"/>
              </w:rPr>
              <w:t>Бюджет гор</w:t>
            </w:r>
            <w:proofErr w:type="gramStart"/>
            <w:r w:rsidRPr="004A7220">
              <w:rPr>
                <w:sz w:val="22"/>
                <w:szCs w:val="22"/>
              </w:rPr>
              <w:t>.</w:t>
            </w:r>
            <w:proofErr w:type="gramEnd"/>
            <w:r w:rsidRPr="004A7220">
              <w:rPr>
                <w:sz w:val="22"/>
                <w:szCs w:val="22"/>
              </w:rPr>
              <w:t xml:space="preserve"> </w:t>
            </w:r>
            <w:proofErr w:type="gramStart"/>
            <w:r w:rsidRPr="004A7220">
              <w:rPr>
                <w:sz w:val="22"/>
                <w:szCs w:val="22"/>
              </w:rPr>
              <w:t>п</w:t>
            </w:r>
            <w:proofErr w:type="gramEnd"/>
            <w:r w:rsidRPr="004A7220">
              <w:rPr>
                <w:sz w:val="22"/>
                <w:szCs w:val="22"/>
              </w:rPr>
              <w:t>оселений</w:t>
            </w:r>
          </w:p>
        </w:tc>
        <w:tc>
          <w:tcPr>
            <w:tcW w:w="709" w:type="dxa"/>
            <w:tcBorders>
              <w:bottom w:val="single" w:sz="4" w:space="0" w:color="auto"/>
            </w:tcBorders>
          </w:tcPr>
          <w:p w:rsidR="004A7220" w:rsidRPr="004A7220" w:rsidRDefault="004A7220" w:rsidP="004A7220">
            <w:pPr>
              <w:widowControl w:val="0"/>
              <w:autoSpaceDE w:val="0"/>
              <w:autoSpaceDN w:val="0"/>
              <w:adjustRightInd w:val="0"/>
              <w:jc w:val="center"/>
            </w:pPr>
            <w:r w:rsidRPr="004A7220">
              <w:rPr>
                <w:sz w:val="22"/>
                <w:szCs w:val="22"/>
              </w:rPr>
              <w:t>Бюджет ТФОМС</w:t>
            </w:r>
          </w:p>
        </w:tc>
      </w:tr>
      <w:tr w:rsidR="004A7220" w:rsidRPr="004A7220" w:rsidTr="004A7220">
        <w:trPr>
          <w:trHeight w:val="20"/>
          <w:tblCellSpacing w:w="5" w:type="nil"/>
        </w:trPr>
        <w:tc>
          <w:tcPr>
            <w:tcW w:w="2410" w:type="dxa"/>
            <w:tcBorders>
              <w:bottom w:val="single" w:sz="4" w:space="0" w:color="auto"/>
            </w:tcBorders>
          </w:tcPr>
          <w:p w:rsidR="004A7220" w:rsidRPr="004A7220" w:rsidRDefault="004A7220" w:rsidP="004A7220">
            <w:pPr>
              <w:widowControl w:val="0"/>
              <w:autoSpaceDE w:val="0"/>
              <w:autoSpaceDN w:val="0"/>
              <w:adjustRightInd w:val="0"/>
              <w:jc w:val="center"/>
            </w:pPr>
            <w:r w:rsidRPr="004A7220">
              <w:rPr>
                <w:sz w:val="22"/>
                <w:szCs w:val="22"/>
              </w:rPr>
              <w:t>1</w:t>
            </w:r>
          </w:p>
        </w:tc>
        <w:tc>
          <w:tcPr>
            <w:tcW w:w="4252" w:type="dxa"/>
            <w:tcBorders>
              <w:bottom w:val="single" w:sz="4" w:space="0" w:color="auto"/>
            </w:tcBorders>
          </w:tcPr>
          <w:p w:rsidR="004A7220" w:rsidRPr="004A7220" w:rsidRDefault="004A7220" w:rsidP="004A7220">
            <w:pPr>
              <w:widowControl w:val="0"/>
              <w:autoSpaceDE w:val="0"/>
              <w:autoSpaceDN w:val="0"/>
              <w:adjustRightInd w:val="0"/>
              <w:jc w:val="center"/>
            </w:pPr>
            <w:r w:rsidRPr="004A7220">
              <w:rPr>
                <w:sz w:val="22"/>
                <w:szCs w:val="22"/>
              </w:rPr>
              <w:t>2</w:t>
            </w:r>
          </w:p>
        </w:tc>
        <w:tc>
          <w:tcPr>
            <w:tcW w:w="710" w:type="dxa"/>
            <w:tcBorders>
              <w:bottom w:val="single" w:sz="4" w:space="0" w:color="auto"/>
            </w:tcBorders>
          </w:tcPr>
          <w:p w:rsidR="004A7220" w:rsidRPr="004A7220" w:rsidRDefault="004A7220" w:rsidP="004A7220">
            <w:pPr>
              <w:widowControl w:val="0"/>
              <w:autoSpaceDE w:val="0"/>
              <w:autoSpaceDN w:val="0"/>
              <w:adjustRightInd w:val="0"/>
              <w:jc w:val="center"/>
            </w:pPr>
            <w:r w:rsidRPr="004A7220">
              <w:rPr>
                <w:sz w:val="22"/>
                <w:szCs w:val="22"/>
              </w:rPr>
              <w:t>3</w:t>
            </w:r>
          </w:p>
        </w:tc>
        <w:tc>
          <w:tcPr>
            <w:tcW w:w="851" w:type="dxa"/>
            <w:tcBorders>
              <w:bottom w:val="single" w:sz="4" w:space="0" w:color="auto"/>
            </w:tcBorders>
          </w:tcPr>
          <w:p w:rsidR="004A7220" w:rsidRPr="004A7220" w:rsidRDefault="004A7220" w:rsidP="004A7220">
            <w:pPr>
              <w:widowControl w:val="0"/>
              <w:autoSpaceDE w:val="0"/>
              <w:autoSpaceDN w:val="0"/>
              <w:adjustRightInd w:val="0"/>
              <w:jc w:val="center"/>
            </w:pPr>
            <w:r w:rsidRPr="004A7220">
              <w:rPr>
                <w:sz w:val="22"/>
                <w:szCs w:val="22"/>
              </w:rPr>
              <w:t>4</w:t>
            </w:r>
          </w:p>
        </w:tc>
        <w:tc>
          <w:tcPr>
            <w:tcW w:w="709" w:type="dxa"/>
            <w:tcBorders>
              <w:bottom w:val="single" w:sz="4" w:space="0" w:color="auto"/>
            </w:tcBorders>
          </w:tcPr>
          <w:p w:rsidR="004A7220" w:rsidRPr="004A7220" w:rsidRDefault="004A7220" w:rsidP="004A7220">
            <w:pPr>
              <w:widowControl w:val="0"/>
              <w:autoSpaceDE w:val="0"/>
              <w:autoSpaceDN w:val="0"/>
              <w:adjustRightInd w:val="0"/>
              <w:jc w:val="center"/>
            </w:pPr>
            <w:r w:rsidRPr="004A7220">
              <w:rPr>
                <w:sz w:val="22"/>
                <w:szCs w:val="22"/>
              </w:rPr>
              <w:t>5</w:t>
            </w:r>
          </w:p>
        </w:tc>
        <w:tc>
          <w:tcPr>
            <w:tcW w:w="709" w:type="dxa"/>
            <w:tcBorders>
              <w:bottom w:val="single" w:sz="4" w:space="0" w:color="auto"/>
            </w:tcBorders>
          </w:tcPr>
          <w:p w:rsidR="004A7220" w:rsidRPr="004A7220" w:rsidRDefault="004A7220" w:rsidP="004A7220">
            <w:pPr>
              <w:widowControl w:val="0"/>
              <w:autoSpaceDE w:val="0"/>
              <w:autoSpaceDN w:val="0"/>
              <w:adjustRightInd w:val="0"/>
              <w:jc w:val="center"/>
            </w:pPr>
            <w:r w:rsidRPr="004A7220">
              <w:rPr>
                <w:sz w:val="22"/>
                <w:szCs w:val="22"/>
              </w:rPr>
              <w:t>6</w:t>
            </w:r>
          </w:p>
        </w:tc>
        <w:tc>
          <w:tcPr>
            <w:tcW w:w="708" w:type="dxa"/>
            <w:tcBorders>
              <w:bottom w:val="single" w:sz="4" w:space="0" w:color="auto"/>
            </w:tcBorders>
          </w:tcPr>
          <w:p w:rsidR="004A7220" w:rsidRPr="004A7220" w:rsidRDefault="004A7220" w:rsidP="004A7220">
            <w:pPr>
              <w:widowControl w:val="0"/>
              <w:autoSpaceDE w:val="0"/>
              <w:autoSpaceDN w:val="0"/>
              <w:adjustRightInd w:val="0"/>
              <w:jc w:val="center"/>
            </w:pPr>
            <w:r w:rsidRPr="004A7220">
              <w:rPr>
                <w:sz w:val="22"/>
                <w:szCs w:val="22"/>
              </w:rPr>
              <w:t>7</w:t>
            </w:r>
          </w:p>
        </w:tc>
        <w:tc>
          <w:tcPr>
            <w:tcW w:w="709" w:type="dxa"/>
            <w:tcBorders>
              <w:bottom w:val="single" w:sz="4" w:space="0" w:color="auto"/>
            </w:tcBorders>
          </w:tcPr>
          <w:p w:rsidR="004A7220" w:rsidRPr="004A7220" w:rsidRDefault="004A7220" w:rsidP="004A7220">
            <w:pPr>
              <w:widowControl w:val="0"/>
              <w:autoSpaceDE w:val="0"/>
              <w:autoSpaceDN w:val="0"/>
              <w:adjustRightInd w:val="0"/>
              <w:jc w:val="center"/>
            </w:pPr>
            <w:r w:rsidRPr="004A7220">
              <w:rPr>
                <w:sz w:val="22"/>
                <w:szCs w:val="22"/>
              </w:rPr>
              <w:t>8</w:t>
            </w:r>
          </w:p>
        </w:tc>
      </w:tr>
      <w:tr w:rsidR="004A7220" w:rsidRPr="004A7220" w:rsidTr="004A7220">
        <w:trPr>
          <w:trHeight w:val="20"/>
          <w:tblCellSpacing w:w="5" w:type="nil"/>
        </w:trPr>
        <w:tc>
          <w:tcPr>
            <w:tcW w:w="11058" w:type="dxa"/>
            <w:gridSpan w:val="8"/>
            <w:tcBorders>
              <w:top w:val="single" w:sz="4" w:space="0" w:color="auto"/>
              <w:left w:val="single" w:sz="4" w:space="0" w:color="auto"/>
              <w:bottom w:val="single" w:sz="4" w:space="0" w:color="auto"/>
              <w:right w:val="single" w:sz="4" w:space="0" w:color="auto"/>
            </w:tcBorders>
          </w:tcPr>
          <w:p w:rsidR="004A7220" w:rsidRPr="004A7220" w:rsidRDefault="004A7220" w:rsidP="004A7220">
            <w:pPr>
              <w:widowControl w:val="0"/>
              <w:autoSpaceDE w:val="0"/>
              <w:autoSpaceDN w:val="0"/>
              <w:adjustRightInd w:val="0"/>
              <w:jc w:val="center"/>
              <w:rPr>
                <w:b/>
              </w:rPr>
            </w:pPr>
            <w:r w:rsidRPr="004A7220">
              <w:rPr>
                <w:b/>
                <w:sz w:val="22"/>
                <w:szCs w:val="22"/>
              </w:rPr>
              <w:t>В ЧАСТИ ПОГАШЕНИЯ ЗАДОЛЖЕННОСТИ И ПЕРЕРАСЧЕТОВ ПО ОТМЕНЕННЫМ НАЛОГАМ, СБОРАМ И ИНЫМ ОБЯЗАТЕЛЬНЫМ ПЛАТЕЖАМ</w:t>
            </w:r>
          </w:p>
        </w:tc>
      </w:tr>
      <w:tr w:rsidR="004A7220" w:rsidRPr="004A7220" w:rsidTr="004A7220">
        <w:trPr>
          <w:trHeight w:val="20"/>
          <w:tblCellSpacing w:w="5" w:type="nil"/>
        </w:trPr>
        <w:tc>
          <w:tcPr>
            <w:tcW w:w="2410" w:type="dxa"/>
            <w:tcBorders>
              <w:top w:val="single" w:sz="4" w:space="0" w:color="auto"/>
              <w:left w:val="single" w:sz="4" w:space="0" w:color="auto"/>
              <w:bottom w:val="single" w:sz="4" w:space="0" w:color="auto"/>
              <w:right w:val="single" w:sz="4" w:space="0" w:color="auto"/>
            </w:tcBorders>
          </w:tcPr>
          <w:p w:rsidR="004A7220" w:rsidRPr="004A7220" w:rsidRDefault="004A7220" w:rsidP="004A7220">
            <w:pPr>
              <w:widowControl w:val="0"/>
              <w:autoSpaceDE w:val="0"/>
              <w:autoSpaceDN w:val="0"/>
              <w:adjustRightInd w:val="0"/>
              <w:jc w:val="center"/>
            </w:pPr>
            <w:r w:rsidRPr="004A7220">
              <w:rPr>
                <w:sz w:val="22"/>
                <w:szCs w:val="22"/>
              </w:rPr>
              <w:t>1 09 06010 02 0000 110</w:t>
            </w:r>
          </w:p>
        </w:tc>
        <w:tc>
          <w:tcPr>
            <w:tcW w:w="4252" w:type="dxa"/>
            <w:tcBorders>
              <w:top w:val="single" w:sz="4" w:space="0" w:color="auto"/>
              <w:left w:val="single" w:sz="4" w:space="0" w:color="auto"/>
              <w:bottom w:val="single" w:sz="4" w:space="0" w:color="auto"/>
              <w:right w:val="single" w:sz="4" w:space="0" w:color="auto"/>
            </w:tcBorders>
            <w:vAlign w:val="bottom"/>
          </w:tcPr>
          <w:p w:rsidR="004A7220" w:rsidRPr="004A7220" w:rsidRDefault="004A7220" w:rsidP="004A7220">
            <w:pPr>
              <w:widowControl w:val="0"/>
              <w:autoSpaceDE w:val="0"/>
              <w:autoSpaceDN w:val="0"/>
              <w:adjustRightInd w:val="0"/>
              <w:jc w:val="both"/>
            </w:pPr>
            <w:r w:rsidRPr="004A7220">
              <w:rPr>
                <w:sz w:val="22"/>
                <w:szCs w:val="22"/>
              </w:rPr>
              <w:t>Налог с продаж</w:t>
            </w:r>
          </w:p>
        </w:tc>
        <w:tc>
          <w:tcPr>
            <w:tcW w:w="710"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r w:rsidRPr="004A7220">
              <w:rPr>
                <w:sz w:val="22"/>
                <w:szCs w:val="22"/>
              </w:rPr>
              <w:t>40</w:t>
            </w:r>
          </w:p>
        </w:tc>
        <w:tc>
          <w:tcPr>
            <w:tcW w:w="851"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r w:rsidRPr="004A7220">
              <w:rPr>
                <w:sz w:val="22"/>
                <w:szCs w:val="22"/>
              </w:rPr>
              <w:t>60</w:t>
            </w:r>
          </w:p>
        </w:tc>
        <w:tc>
          <w:tcPr>
            <w:tcW w:w="709" w:type="dxa"/>
            <w:tcBorders>
              <w:top w:val="single" w:sz="4" w:space="0" w:color="auto"/>
              <w:left w:val="single" w:sz="4" w:space="0" w:color="auto"/>
              <w:bottom w:val="single" w:sz="4" w:space="0" w:color="auto"/>
              <w:right w:val="single" w:sz="4" w:space="0" w:color="auto"/>
            </w:tcBorders>
          </w:tcPr>
          <w:p w:rsidR="004A7220" w:rsidRPr="004A7220" w:rsidRDefault="004A7220" w:rsidP="004A7220">
            <w:pPr>
              <w:widowControl w:val="0"/>
              <w:autoSpaceDE w:val="0"/>
              <w:autoSpaceDN w:val="0"/>
              <w:adjustRightInd w:val="0"/>
              <w:jc w:val="center"/>
            </w:pPr>
            <w:r w:rsidRPr="004A7220">
              <w:rPr>
                <w:sz w:val="22"/>
                <w:szCs w:val="22"/>
              </w:rPr>
              <w:t>60</w:t>
            </w:r>
          </w:p>
        </w:tc>
        <w:tc>
          <w:tcPr>
            <w:tcW w:w="709" w:type="dxa"/>
            <w:tcBorders>
              <w:top w:val="single" w:sz="4" w:space="0" w:color="auto"/>
              <w:left w:val="single" w:sz="4" w:space="0" w:color="auto"/>
              <w:bottom w:val="single" w:sz="4" w:space="0" w:color="auto"/>
              <w:right w:val="single" w:sz="4" w:space="0" w:color="auto"/>
            </w:tcBorders>
          </w:tcPr>
          <w:p w:rsidR="004A7220" w:rsidRPr="004A7220" w:rsidRDefault="004A7220" w:rsidP="004A7220">
            <w:pPr>
              <w:widowControl w:val="0"/>
              <w:autoSpaceDE w:val="0"/>
              <w:autoSpaceDN w:val="0"/>
              <w:adjustRightInd w:val="0"/>
              <w:jc w:val="center"/>
              <w:rPr>
                <w:highlight w:val="cyan"/>
              </w:rPr>
            </w:pPr>
          </w:p>
        </w:tc>
        <w:tc>
          <w:tcPr>
            <w:tcW w:w="708" w:type="dxa"/>
            <w:tcBorders>
              <w:top w:val="single" w:sz="4" w:space="0" w:color="auto"/>
              <w:left w:val="single" w:sz="4" w:space="0" w:color="auto"/>
              <w:bottom w:val="single" w:sz="4" w:space="0" w:color="auto"/>
              <w:right w:val="single" w:sz="4" w:space="0" w:color="auto"/>
            </w:tcBorders>
          </w:tcPr>
          <w:p w:rsidR="004A7220" w:rsidRPr="004A7220" w:rsidRDefault="004A7220" w:rsidP="004A7220">
            <w:pPr>
              <w:widowControl w:val="0"/>
              <w:autoSpaceDE w:val="0"/>
              <w:autoSpaceDN w:val="0"/>
              <w:adjustRightInd w:val="0"/>
              <w:jc w:val="center"/>
              <w:rPr>
                <w:highlight w:val="cyan"/>
              </w:rPr>
            </w:pPr>
          </w:p>
        </w:tc>
        <w:tc>
          <w:tcPr>
            <w:tcW w:w="709" w:type="dxa"/>
            <w:tcBorders>
              <w:top w:val="single" w:sz="4" w:space="0" w:color="auto"/>
              <w:left w:val="single" w:sz="4" w:space="0" w:color="auto"/>
              <w:bottom w:val="single" w:sz="4" w:space="0" w:color="auto"/>
              <w:right w:val="single" w:sz="4" w:space="0" w:color="auto"/>
            </w:tcBorders>
          </w:tcPr>
          <w:p w:rsidR="004A7220" w:rsidRPr="004A7220" w:rsidRDefault="004A7220" w:rsidP="004A7220">
            <w:pPr>
              <w:widowControl w:val="0"/>
              <w:autoSpaceDE w:val="0"/>
              <w:autoSpaceDN w:val="0"/>
              <w:adjustRightInd w:val="0"/>
              <w:jc w:val="center"/>
              <w:rPr>
                <w:highlight w:val="cyan"/>
              </w:rPr>
            </w:pPr>
          </w:p>
        </w:tc>
      </w:tr>
      <w:tr w:rsidR="004A7220" w:rsidRPr="004A7220" w:rsidTr="004A7220">
        <w:trPr>
          <w:trHeight w:val="419"/>
          <w:tblCellSpacing w:w="5" w:type="nil"/>
        </w:trPr>
        <w:tc>
          <w:tcPr>
            <w:tcW w:w="2410" w:type="dxa"/>
            <w:tcBorders>
              <w:top w:val="single" w:sz="4" w:space="0" w:color="auto"/>
              <w:left w:val="single" w:sz="4" w:space="0" w:color="auto"/>
              <w:bottom w:val="single" w:sz="4" w:space="0" w:color="auto"/>
              <w:right w:val="single" w:sz="4" w:space="0" w:color="auto"/>
            </w:tcBorders>
          </w:tcPr>
          <w:p w:rsidR="004A7220" w:rsidRPr="004A7220" w:rsidRDefault="004A7220" w:rsidP="004A7220">
            <w:pPr>
              <w:widowControl w:val="0"/>
              <w:autoSpaceDE w:val="0"/>
              <w:autoSpaceDN w:val="0"/>
              <w:adjustRightInd w:val="0"/>
              <w:jc w:val="center"/>
            </w:pPr>
            <w:r w:rsidRPr="004A7220">
              <w:rPr>
                <w:sz w:val="22"/>
                <w:szCs w:val="22"/>
              </w:rPr>
              <w:t>1 09 07013 05 0000 110</w:t>
            </w:r>
          </w:p>
        </w:tc>
        <w:tc>
          <w:tcPr>
            <w:tcW w:w="4252" w:type="dxa"/>
            <w:tcBorders>
              <w:top w:val="single" w:sz="4" w:space="0" w:color="auto"/>
              <w:left w:val="single" w:sz="4" w:space="0" w:color="auto"/>
              <w:bottom w:val="single" w:sz="4" w:space="0" w:color="auto"/>
              <w:right w:val="single" w:sz="4" w:space="0" w:color="auto"/>
            </w:tcBorders>
            <w:vAlign w:val="bottom"/>
          </w:tcPr>
          <w:p w:rsidR="004A7220" w:rsidRPr="004A7220" w:rsidRDefault="004A7220" w:rsidP="004A7220">
            <w:pPr>
              <w:widowControl w:val="0"/>
              <w:autoSpaceDE w:val="0"/>
              <w:autoSpaceDN w:val="0"/>
              <w:adjustRightInd w:val="0"/>
              <w:jc w:val="both"/>
            </w:pPr>
            <w:r w:rsidRPr="004A7220">
              <w:rPr>
                <w:sz w:val="22"/>
                <w:szCs w:val="22"/>
              </w:rPr>
              <w:t>Налог на рекламу, мобилизуемый на территориях муниципальных районов</w:t>
            </w:r>
          </w:p>
        </w:tc>
        <w:tc>
          <w:tcPr>
            <w:tcW w:w="710"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r w:rsidRPr="004A7220">
              <w:rPr>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4A7220" w:rsidRPr="004A7220" w:rsidRDefault="004A7220" w:rsidP="004A7220">
            <w:pPr>
              <w:widowControl w:val="0"/>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Pr>
          <w:p w:rsidR="004A7220" w:rsidRPr="004A7220" w:rsidRDefault="004A7220" w:rsidP="004A7220">
            <w:pPr>
              <w:widowControl w:val="0"/>
              <w:autoSpaceDE w:val="0"/>
              <w:autoSpaceDN w:val="0"/>
              <w:adjustRightInd w:val="0"/>
              <w:jc w:val="center"/>
            </w:pPr>
          </w:p>
        </w:tc>
      </w:tr>
      <w:tr w:rsidR="004A7220" w:rsidRPr="004A7220" w:rsidTr="004A7220">
        <w:trPr>
          <w:trHeight w:val="20"/>
          <w:tblCellSpacing w:w="5" w:type="nil"/>
        </w:trPr>
        <w:tc>
          <w:tcPr>
            <w:tcW w:w="2410" w:type="dxa"/>
            <w:tcBorders>
              <w:top w:val="single" w:sz="4" w:space="0" w:color="auto"/>
              <w:left w:val="single" w:sz="4" w:space="0" w:color="auto"/>
              <w:bottom w:val="single" w:sz="4" w:space="0" w:color="auto"/>
              <w:right w:val="single" w:sz="4" w:space="0" w:color="auto"/>
            </w:tcBorders>
          </w:tcPr>
          <w:p w:rsidR="004A7220" w:rsidRPr="004A7220" w:rsidRDefault="004A7220" w:rsidP="004A7220">
            <w:pPr>
              <w:widowControl w:val="0"/>
              <w:autoSpaceDE w:val="0"/>
              <w:autoSpaceDN w:val="0"/>
              <w:adjustRightInd w:val="0"/>
              <w:jc w:val="center"/>
            </w:pPr>
            <w:r w:rsidRPr="004A7220">
              <w:rPr>
                <w:sz w:val="22"/>
                <w:szCs w:val="22"/>
              </w:rPr>
              <w:t>1 09 07033 05 0000 110</w:t>
            </w:r>
          </w:p>
        </w:tc>
        <w:tc>
          <w:tcPr>
            <w:tcW w:w="4252" w:type="dxa"/>
            <w:tcBorders>
              <w:top w:val="single" w:sz="4" w:space="0" w:color="auto"/>
              <w:left w:val="single" w:sz="4" w:space="0" w:color="auto"/>
              <w:bottom w:val="single" w:sz="4" w:space="0" w:color="auto"/>
              <w:right w:val="single" w:sz="4" w:space="0" w:color="auto"/>
            </w:tcBorders>
            <w:vAlign w:val="bottom"/>
          </w:tcPr>
          <w:p w:rsidR="004A7220" w:rsidRPr="004A7220" w:rsidRDefault="004A7220" w:rsidP="004A7220">
            <w:pPr>
              <w:widowControl w:val="0"/>
              <w:autoSpaceDE w:val="0"/>
              <w:autoSpaceDN w:val="0"/>
              <w:adjustRightInd w:val="0"/>
              <w:jc w:val="both"/>
            </w:pPr>
            <w:r w:rsidRPr="004A7220">
              <w:rPr>
                <w:sz w:val="22"/>
                <w:szCs w:val="22"/>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710"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r w:rsidRPr="004A7220">
              <w:rPr>
                <w:sz w:val="22"/>
                <w:szCs w:val="22"/>
              </w:rPr>
              <w:t>100</w:t>
            </w: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r>
      <w:tr w:rsidR="004A7220" w:rsidRPr="004A7220" w:rsidTr="004A7220">
        <w:trPr>
          <w:trHeight w:val="20"/>
          <w:tblCellSpacing w:w="5" w:type="nil"/>
        </w:trPr>
        <w:tc>
          <w:tcPr>
            <w:tcW w:w="2410" w:type="dxa"/>
            <w:tcBorders>
              <w:top w:val="single" w:sz="4" w:space="0" w:color="auto"/>
              <w:left w:val="single" w:sz="4" w:space="0" w:color="auto"/>
              <w:bottom w:val="single" w:sz="4" w:space="0" w:color="auto"/>
              <w:right w:val="single" w:sz="4" w:space="0" w:color="auto"/>
            </w:tcBorders>
          </w:tcPr>
          <w:p w:rsidR="004A7220" w:rsidRPr="004A7220" w:rsidRDefault="004A7220" w:rsidP="004A7220">
            <w:pPr>
              <w:widowControl w:val="0"/>
              <w:autoSpaceDE w:val="0"/>
              <w:autoSpaceDN w:val="0"/>
              <w:adjustRightInd w:val="0"/>
              <w:jc w:val="center"/>
            </w:pPr>
            <w:r w:rsidRPr="004A7220">
              <w:rPr>
                <w:sz w:val="22"/>
                <w:szCs w:val="22"/>
              </w:rPr>
              <w:t>1 09 07053 05 0000 110</w:t>
            </w:r>
          </w:p>
        </w:tc>
        <w:tc>
          <w:tcPr>
            <w:tcW w:w="4252" w:type="dxa"/>
            <w:tcBorders>
              <w:top w:val="single" w:sz="4" w:space="0" w:color="auto"/>
              <w:left w:val="single" w:sz="4" w:space="0" w:color="auto"/>
              <w:bottom w:val="single" w:sz="4" w:space="0" w:color="auto"/>
              <w:right w:val="single" w:sz="4" w:space="0" w:color="auto"/>
            </w:tcBorders>
            <w:vAlign w:val="bottom"/>
          </w:tcPr>
          <w:p w:rsidR="004A7220" w:rsidRPr="004A7220" w:rsidRDefault="004A7220" w:rsidP="004A7220">
            <w:pPr>
              <w:widowControl w:val="0"/>
              <w:autoSpaceDE w:val="0"/>
              <w:autoSpaceDN w:val="0"/>
              <w:adjustRightInd w:val="0"/>
              <w:jc w:val="both"/>
            </w:pPr>
            <w:r w:rsidRPr="004A7220">
              <w:rPr>
                <w:sz w:val="22"/>
                <w:szCs w:val="22"/>
              </w:rPr>
              <w:t>Прочие местные налоги и сборы, мобилизуемые на территориях муниципальных районов</w:t>
            </w:r>
          </w:p>
        </w:tc>
        <w:tc>
          <w:tcPr>
            <w:tcW w:w="710"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r w:rsidRPr="004A7220">
              <w:rPr>
                <w:sz w:val="22"/>
                <w:szCs w:val="22"/>
              </w:rPr>
              <w:t>100</w:t>
            </w: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r>
      <w:tr w:rsidR="004A7220" w:rsidRPr="004A7220" w:rsidTr="004A7220">
        <w:trPr>
          <w:trHeight w:val="20"/>
          <w:tblCellSpacing w:w="5" w:type="nil"/>
        </w:trPr>
        <w:tc>
          <w:tcPr>
            <w:tcW w:w="11058" w:type="dxa"/>
            <w:gridSpan w:val="8"/>
            <w:tcBorders>
              <w:top w:val="single" w:sz="4" w:space="0" w:color="auto"/>
              <w:left w:val="single" w:sz="4" w:space="0" w:color="auto"/>
              <w:bottom w:val="single" w:sz="4" w:space="0" w:color="auto"/>
              <w:right w:val="single" w:sz="4" w:space="0" w:color="auto"/>
            </w:tcBorders>
          </w:tcPr>
          <w:p w:rsidR="004A7220" w:rsidRPr="004A7220" w:rsidRDefault="004A7220" w:rsidP="004A7220">
            <w:pPr>
              <w:widowControl w:val="0"/>
              <w:autoSpaceDE w:val="0"/>
              <w:autoSpaceDN w:val="0"/>
              <w:adjustRightInd w:val="0"/>
              <w:jc w:val="center"/>
              <w:rPr>
                <w:b/>
              </w:rPr>
            </w:pPr>
            <w:r w:rsidRPr="004A7220">
              <w:rPr>
                <w:b/>
                <w:sz w:val="22"/>
                <w:szCs w:val="22"/>
              </w:rPr>
              <w:t>В ЧАСТИ ДОХОДОВ ОТ ОКАЗАНИЯ ПЛАТНЫХ УСЛУГ И КОМПЕНСАЦИИ ЗАТРАТ ГОСУДАРСТВА</w:t>
            </w:r>
          </w:p>
        </w:tc>
      </w:tr>
      <w:tr w:rsidR="004A7220" w:rsidRPr="004A7220" w:rsidTr="004A7220">
        <w:trPr>
          <w:trHeight w:val="20"/>
          <w:tblCellSpacing w:w="5" w:type="nil"/>
        </w:trPr>
        <w:tc>
          <w:tcPr>
            <w:tcW w:w="2410" w:type="dxa"/>
            <w:tcBorders>
              <w:top w:val="single" w:sz="4" w:space="0" w:color="auto"/>
              <w:left w:val="single" w:sz="4" w:space="0" w:color="auto"/>
              <w:bottom w:val="single" w:sz="4" w:space="0" w:color="auto"/>
              <w:right w:val="single" w:sz="4" w:space="0" w:color="auto"/>
            </w:tcBorders>
          </w:tcPr>
          <w:p w:rsidR="004A7220" w:rsidRPr="004A7220" w:rsidRDefault="004A7220" w:rsidP="004A7220">
            <w:pPr>
              <w:widowControl w:val="0"/>
              <w:autoSpaceDE w:val="0"/>
              <w:autoSpaceDN w:val="0"/>
              <w:adjustRightInd w:val="0"/>
              <w:jc w:val="center"/>
            </w:pPr>
            <w:r w:rsidRPr="004A7220">
              <w:rPr>
                <w:sz w:val="22"/>
                <w:szCs w:val="22"/>
              </w:rPr>
              <w:t>1 13 01995 05 0000 130</w:t>
            </w:r>
          </w:p>
        </w:tc>
        <w:tc>
          <w:tcPr>
            <w:tcW w:w="4252" w:type="dxa"/>
            <w:tcBorders>
              <w:top w:val="single" w:sz="4" w:space="0" w:color="auto"/>
              <w:left w:val="single" w:sz="4" w:space="0" w:color="auto"/>
              <w:bottom w:val="single" w:sz="4" w:space="0" w:color="auto"/>
              <w:right w:val="single" w:sz="4" w:space="0" w:color="auto"/>
            </w:tcBorders>
            <w:vAlign w:val="bottom"/>
          </w:tcPr>
          <w:p w:rsidR="004A7220" w:rsidRPr="004A7220" w:rsidRDefault="004A7220" w:rsidP="004A7220">
            <w:pPr>
              <w:widowControl w:val="0"/>
              <w:autoSpaceDE w:val="0"/>
              <w:autoSpaceDN w:val="0"/>
              <w:adjustRightInd w:val="0"/>
              <w:jc w:val="both"/>
            </w:pPr>
            <w:r w:rsidRPr="004A7220">
              <w:rPr>
                <w:sz w:val="22"/>
                <w:szCs w:val="22"/>
              </w:rPr>
              <w:t>Прочие доходы от оказания платных услуг (работ) получателями средств бюджетов муниципальных районов</w:t>
            </w:r>
          </w:p>
        </w:tc>
        <w:tc>
          <w:tcPr>
            <w:tcW w:w="710"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r w:rsidRPr="004A7220">
              <w:rPr>
                <w:sz w:val="22"/>
                <w:szCs w:val="22"/>
              </w:rPr>
              <w:t>100</w:t>
            </w: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r>
      <w:tr w:rsidR="004A7220" w:rsidRPr="004A7220" w:rsidTr="004A7220">
        <w:trPr>
          <w:trHeight w:val="20"/>
          <w:tblCellSpacing w:w="5" w:type="nil"/>
        </w:trPr>
        <w:tc>
          <w:tcPr>
            <w:tcW w:w="2410" w:type="dxa"/>
            <w:tcBorders>
              <w:top w:val="single" w:sz="4" w:space="0" w:color="auto"/>
              <w:left w:val="single" w:sz="4" w:space="0" w:color="auto"/>
              <w:bottom w:val="single" w:sz="4" w:space="0" w:color="auto"/>
              <w:right w:val="single" w:sz="4" w:space="0" w:color="auto"/>
            </w:tcBorders>
          </w:tcPr>
          <w:p w:rsidR="004A7220" w:rsidRPr="004A7220" w:rsidRDefault="004A7220" w:rsidP="004A7220">
            <w:pPr>
              <w:widowControl w:val="0"/>
              <w:autoSpaceDE w:val="0"/>
              <w:autoSpaceDN w:val="0"/>
              <w:adjustRightInd w:val="0"/>
              <w:jc w:val="center"/>
            </w:pPr>
            <w:r w:rsidRPr="004A7220">
              <w:rPr>
                <w:sz w:val="22"/>
                <w:szCs w:val="22"/>
              </w:rPr>
              <w:t>1 13 01995 10 0000 130</w:t>
            </w:r>
          </w:p>
        </w:tc>
        <w:tc>
          <w:tcPr>
            <w:tcW w:w="4252" w:type="dxa"/>
            <w:tcBorders>
              <w:top w:val="single" w:sz="4" w:space="0" w:color="auto"/>
              <w:left w:val="single" w:sz="4" w:space="0" w:color="auto"/>
              <w:bottom w:val="single" w:sz="4" w:space="0" w:color="auto"/>
              <w:right w:val="single" w:sz="4" w:space="0" w:color="auto"/>
            </w:tcBorders>
            <w:vAlign w:val="bottom"/>
          </w:tcPr>
          <w:p w:rsidR="004A7220" w:rsidRPr="004A7220" w:rsidRDefault="004A7220" w:rsidP="004A7220">
            <w:pPr>
              <w:widowControl w:val="0"/>
              <w:autoSpaceDE w:val="0"/>
              <w:autoSpaceDN w:val="0"/>
              <w:adjustRightInd w:val="0"/>
              <w:jc w:val="both"/>
            </w:pPr>
            <w:r w:rsidRPr="004A7220">
              <w:rPr>
                <w:sz w:val="22"/>
                <w:szCs w:val="22"/>
              </w:rPr>
              <w:t>Прочие доходы от оказания платных услуг (работ) получателями средств бюджетов сельских поселений</w:t>
            </w:r>
          </w:p>
        </w:tc>
        <w:tc>
          <w:tcPr>
            <w:tcW w:w="710"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r w:rsidRPr="004A7220">
              <w:rPr>
                <w:sz w:val="22"/>
                <w:szCs w:val="22"/>
              </w:rPr>
              <w:t>100</w:t>
            </w:r>
          </w:p>
        </w:tc>
        <w:tc>
          <w:tcPr>
            <w:tcW w:w="708"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r>
      <w:tr w:rsidR="004A7220" w:rsidRPr="004A7220" w:rsidTr="004A7220">
        <w:trPr>
          <w:trHeight w:val="20"/>
          <w:tblCellSpacing w:w="5" w:type="nil"/>
        </w:trPr>
        <w:tc>
          <w:tcPr>
            <w:tcW w:w="2410" w:type="dxa"/>
            <w:tcBorders>
              <w:top w:val="single" w:sz="4" w:space="0" w:color="auto"/>
              <w:left w:val="single" w:sz="4" w:space="0" w:color="auto"/>
              <w:bottom w:val="single" w:sz="4" w:space="0" w:color="auto"/>
              <w:right w:val="single" w:sz="4" w:space="0" w:color="auto"/>
            </w:tcBorders>
          </w:tcPr>
          <w:p w:rsidR="004A7220" w:rsidRPr="004A7220" w:rsidRDefault="004A7220" w:rsidP="004A7220">
            <w:pPr>
              <w:widowControl w:val="0"/>
              <w:autoSpaceDE w:val="0"/>
              <w:autoSpaceDN w:val="0"/>
              <w:adjustRightInd w:val="0"/>
              <w:jc w:val="center"/>
            </w:pPr>
            <w:r w:rsidRPr="004A7220">
              <w:rPr>
                <w:sz w:val="22"/>
                <w:szCs w:val="22"/>
              </w:rPr>
              <w:t>1 13 02995 05 0000 130</w:t>
            </w:r>
          </w:p>
        </w:tc>
        <w:tc>
          <w:tcPr>
            <w:tcW w:w="4252" w:type="dxa"/>
            <w:tcBorders>
              <w:top w:val="single" w:sz="4" w:space="0" w:color="auto"/>
              <w:left w:val="single" w:sz="4" w:space="0" w:color="auto"/>
              <w:bottom w:val="single" w:sz="4" w:space="0" w:color="auto"/>
              <w:right w:val="single" w:sz="4" w:space="0" w:color="auto"/>
            </w:tcBorders>
            <w:vAlign w:val="bottom"/>
          </w:tcPr>
          <w:p w:rsidR="004A7220" w:rsidRPr="004A7220" w:rsidRDefault="004A7220" w:rsidP="004A7220">
            <w:pPr>
              <w:widowControl w:val="0"/>
              <w:autoSpaceDE w:val="0"/>
              <w:autoSpaceDN w:val="0"/>
              <w:adjustRightInd w:val="0"/>
              <w:jc w:val="both"/>
            </w:pPr>
            <w:r w:rsidRPr="004A7220">
              <w:rPr>
                <w:sz w:val="22"/>
                <w:szCs w:val="22"/>
              </w:rPr>
              <w:t>Прочие доходы от компенсации затрат бюджетов муниципальных районов</w:t>
            </w:r>
          </w:p>
        </w:tc>
        <w:tc>
          <w:tcPr>
            <w:tcW w:w="710"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r w:rsidRPr="004A7220">
              <w:rPr>
                <w:sz w:val="22"/>
                <w:szCs w:val="22"/>
              </w:rPr>
              <w:t>100</w:t>
            </w: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r>
      <w:tr w:rsidR="004A7220" w:rsidRPr="004A7220" w:rsidTr="004A7220">
        <w:trPr>
          <w:trHeight w:val="20"/>
          <w:tblCellSpacing w:w="5" w:type="nil"/>
        </w:trPr>
        <w:tc>
          <w:tcPr>
            <w:tcW w:w="2410" w:type="dxa"/>
            <w:tcBorders>
              <w:top w:val="single" w:sz="4" w:space="0" w:color="auto"/>
              <w:left w:val="single" w:sz="4" w:space="0" w:color="auto"/>
              <w:bottom w:val="single" w:sz="4" w:space="0" w:color="auto"/>
              <w:right w:val="single" w:sz="4" w:space="0" w:color="auto"/>
            </w:tcBorders>
          </w:tcPr>
          <w:p w:rsidR="004A7220" w:rsidRPr="004A7220" w:rsidRDefault="004A7220" w:rsidP="004A7220">
            <w:pPr>
              <w:widowControl w:val="0"/>
              <w:autoSpaceDE w:val="0"/>
              <w:autoSpaceDN w:val="0"/>
              <w:adjustRightInd w:val="0"/>
              <w:jc w:val="center"/>
            </w:pPr>
            <w:r w:rsidRPr="004A7220">
              <w:rPr>
                <w:sz w:val="22"/>
                <w:szCs w:val="22"/>
              </w:rPr>
              <w:t>1 13 02995 10 0000 130</w:t>
            </w:r>
          </w:p>
        </w:tc>
        <w:tc>
          <w:tcPr>
            <w:tcW w:w="4252" w:type="dxa"/>
            <w:tcBorders>
              <w:top w:val="single" w:sz="4" w:space="0" w:color="auto"/>
              <w:left w:val="single" w:sz="4" w:space="0" w:color="auto"/>
              <w:bottom w:val="single" w:sz="4" w:space="0" w:color="auto"/>
              <w:right w:val="single" w:sz="4" w:space="0" w:color="auto"/>
            </w:tcBorders>
            <w:vAlign w:val="bottom"/>
          </w:tcPr>
          <w:p w:rsidR="004A7220" w:rsidRPr="004A7220" w:rsidRDefault="004A7220" w:rsidP="004A7220">
            <w:pPr>
              <w:widowControl w:val="0"/>
              <w:autoSpaceDE w:val="0"/>
              <w:autoSpaceDN w:val="0"/>
              <w:adjustRightInd w:val="0"/>
              <w:jc w:val="both"/>
            </w:pPr>
            <w:r w:rsidRPr="004A7220">
              <w:rPr>
                <w:sz w:val="22"/>
                <w:szCs w:val="22"/>
              </w:rPr>
              <w:t>Прочие доходы от компенсации затрат бюджетов сельских поселений</w:t>
            </w:r>
          </w:p>
        </w:tc>
        <w:tc>
          <w:tcPr>
            <w:tcW w:w="710"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r w:rsidRPr="004A7220">
              <w:rPr>
                <w:sz w:val="22"/>
                <w:szCs w:val="22"/>
              </w:rPr>
              <w:t>100</w:t>
            </w:r>
          </w:p>
        </w:tc>
        <w:tc>
          <w:tcPr>
            <w:tcW w:w="708"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r>
      <w:tr w:rsidR="004A7220" w:rsidRPr="004A7220" w:rsidTr="004A7220">
        <w:trPr>
          <w:trHeight w:val="20"/>
          <w:tblCellSpacing w:w="5" w:type="nil"/>
        </w:trPr>
        <w:tc>
          <w:tcPr>
            <w:tcW w:w="11058" w:type="dxa"/>
            <w:gridSpan w:val="8"/>
            <w:tcBorders>
              <w:top w:val="single" w:sz="4" w:space="0" w:color="auto"/>
              <w:left w:val="single" w:sz="4" w:space="0" w:color="auto"/>
              <w:bottom w:val="single" w:sz="4" w:space="0" w:color="auto"/>
              <w:right w:val="single" w:sz="4" w:space="0" w:color="auto"/>
            </w:tcBorders>
          </w:tcPr>
          <w:p w:rsidR="004A7220" w:rsidRPr="004A7220" w:rsidRDefault="004A7220" w:rsidP="004A7220">
            <w:pPr>
              <w:widowControl w:val="0"/>
              <w:autoSpaceDE w:val="0"/>
              <w:autoSpaceDN w:val="0"/>
              <w:adjustRightInd w:val="0"/>
              <w:jc w:val="center"/>
              <w:rPr>
                <w:b/>
              </w:rPr>
            </w:pPr>
            <w:r w:rsidRPr="004A7220">
              <w:rPr>
                <w:b/>
                <w:sz w:val="22"/>
                <w:szCs w:val="22"/>
              </w:rPr>
              <w:t>В ЧАСТИ АДМИНИСТРАТИВНЫХ ПЛАТЕЖЕЙ И СБОРОВ</w:t>
            </w:r>
          </w:p>
        </w:tc>
      </w:tr>
      <w:tr w:rsidR="004A7220" w:rsidRPr="004A7220" w:rsidTr="004A7220">
        <w:trPr>
          <w:trHeight w:val="706"/>
          <w:tblCellSpacing w:w="5" w:type="nil"/>
        </w:trPr>
        <w:tc>
          <w:tcPr>
            <w:tcW w:w="2410" w:type="dxa"/>
            <w:tcBorders>
              <w:top w:val="single" w:sz="4" w:space="0" w:color="auto"/>
              <w:left w:val="single" w:sz="4" w:space="0" w:color="auto"/>
              <w:bottom w:val="single" w:sz="4" w:space="0" w:color="auto"/>
              <w:right w:val="single" w:sz="4" w:space="0" w:color="auto"/>
            </w:tcBorders>
          </w:tcPr>
          <w:p w:rsidR="004A7220" w:rsidRPr="004A7220" w:rsidRDefault="004A7220" w:rsidP="004A7220">
            <w:pPr>
              <w:widowControl w:val="0"/>
              <w:autoSpaceDE w:val="0"/>
              <w:autoSpaceDN w:val="0"/>
              <w:adjustRightInd w:val="0"/>
              <w:jc w:val="center"/>
            </w:pPr>
            <w:r w:rsidRPr="004A7220">
              <w:rPr>
                <w:sz w:val="22"/>
                <w:szCs w:val="22"/>
              </w:rPr>
              <w:t>1 15 02050 05 0000 140</w:t>
            </w:r>
          </w:p>
        </w:tc>
        <w:tc>
          <w:tcPr>
            <w:tcW w:w="4252" w:type="dxa"/>
            <w:tcBorders>
              <w:top w:val="single" w:sz="4" w:space="0" w:color="auto"/>
              <w:left w:val="single" w:sz="4" w:space="0" w:color="auto"/>
              <w:bottom w:val="single" w:sz="4" w:space="0" w:color="auto"/>
              <w:right w:val="single" w:sz="4" w:space="0" w:color="auto"/>
            </w:tcBorders>
            <w:vAlign w:val="bottom"/>
          </w:tcPr>
          <w:p w:rsidR="004A7220" w:rsidRPr="004A7220" w:rsidRDefault="004A7220" w:rsidP="004A7220">
            <w:pPr>
              <w:widowControl w:val="0"/>
              <w:autoSpaceDE w:val="0"/>
              <w:autoSpaceDN w:val="0"/>
              <w:adjustRightInd w:val="0"/>
              <w:jc w:val="both"/>
            </w:pPr>
            <w:r w:rsidRPr="004A7220">
              <w:rPr>
                <w:sz w:val="22"/>
                <w:szCs w:val="22"/>
              </w:rPr>
              <w:t>Платежи, взимаемые органами местного самоуправления (организациями) муниципальных районов за выполнение определенных функций</w:t>
            </w:r>
          </w:p>
        </w:tc>
        <w:tc>
          <w:tcPr>
            <w:tcW w:w="710"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r w:rsidRPr="004A7220">
              <w:rPr>
                <w:sz w:val="22"/>
                <w:szCs w:val="22"/>
              </w:rPr>
              <w:t>100</w:t>
            </w: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r>
      <w:tr w:rsidR="004A7220" w:rsidRPr="004A7220" w:rsidTr="004A7220">
        <w:trPr>
          <w:trHeight w:val="20"/>
          <w:tblCellSpacing w:w="5" w:type="nil"/>
        </w:trPr>
        <w:tc>
          <w:tcPr>
            <w:tcW w:w="2410" w:type="dxa"/>
            <w:tcBorders>
              <w:top w:val="single" w:sz="4" w:space="0" w:color="auto"/>
              <w:left w:val="single" w:sz="4" w:space="0" w:color="auto"/>
              <w:bottom w:val="single" w:sz="4" w:space="0" w:color="auto"/>
              <w:right w:val="single" w:sz="4" w:space="0" w:color="auto"/>
            </w:tcBorders>
          </w:tcPr>
          <w:p w:rsidR="004A7220" w:rsidRPr="004A7220" w:rsidRDefault="004A7220" w:rsidP="004A7220">
            <w:pPr>
              <w:widowControl w:val="0"/>
              <w:autoSpaceDE w:val="0"/>
              <w:autoSpaceDN w:val="0"/>
              <w:adjustRightInd w:val="0"/>
              <w:jc w:val="center"/>
            </w:pPr>
            <w:r w:rsidRPr="004A7220">
              <w:rPr>
                <w:sz w:val="22"/>
                <w:szCs w:val="22"/>
              </w:rPr>
              <w:t>1 15 02050 10 0000 140</w:t>
            </w:r>
          </w:p>
        </w:tc>
        <w:tc>
          <w:tcPr>
            <w:tcW w:w="4252" w:type="dxa"/>
            <w:tcBorders>
              <w:top w:val="single" w:sz="4" w:space="0" w:color="auto"/>
              <w:left w:val="single" w:sz="4" w:space="0" w:color="auto"/>
              <w:bottom w:val="single" w:sz="4" w:space="0" w:color="auto"/>
              <w:right w:val="single" w:sz="4" w:space="0" w:color="auto"/>
            </w:tcBorders>
            <w:vAlign w:val="bottom"/>
          </w:tcPr>
          <w:p w:rsidR="004A7220" w:rsidRPr="004A7220" w:rsidRDefault="004A7220" w:rsidP="004A7220">
            <w:pPr>
              <w:widowControl w:val="0"/>
              <w:autoSpaceDE w:val="0"/>
              <w:autoSpaceDN w:val="0"/>
              <w:adjustRightInd w:val="0"/>
              <w:jc w:val="both"/>
            </w:pPr>
            <w:r w:rsidRPr="004A7220">
              <w:rPr>
                <w:sz w:val="22"/>
                <w:szCs w:val="22"/>
              </w:rPr>
              <w:t>Платежи, взимаемые органами местного самоуправления (организациями) сельских поселений за выполнение определенных функций</w:t>
            </w:r>
          </w:p>
        </w:tc>
        <w:tc>
          <w:tcPr>
            <w:tcW w:w="710"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r w:rsidRPr="004A7220">
              <w:rPr>
                <w:sz w:val="22"/>
                <w:szCs w:val="22"/>
              </w:rPr>
              <w:t>100</w:t>
            </w:r>
          </w:p>
        </w:tc>
        <w:tc>
          <w:tcPr>
            <w:tcW w:w="708"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r>
      <w:tr w:rsidR="004A7220" w:rsidRPr="004A7220" w:rsidTr="004A7220">
        <w:trPr>
          <w:trHeight w:val="20"/>
          <w:tblCellSpacing w:w="5" w:type="nil"/>
        </w:trPr>
        <w:tc>
          <w:tcPr>
            <w:tcW w:w="11058" w:type="dxa"/>
            <w:gridSpan w:val="8"/>
            <w:tcBorders>
              <w:top w:val="single" w:sz="4" w:space="0" w:color="auto"/>
              <w:left w:val="single" w:sz="4" w:space="0" w:color="auto"/>
              <w:bottom w:val="single" w:sz="4" w:space="0" w:color="auto"/>
              <w:right w:val="single" w:sz="4" w:space="0" w:color="auto"/>
            </w:tcBorders>
          </w:tcPr>
          <w:p w:rsidR="004A7220" w:rsidRPr="004A7220" w:rsidRDefault="004A7220" w:rsidP="004A7220">
            <w:pPr>
              <w:widowControl w:val="0"/>
              <w:autoSpaceDE w:val="0"/>
              <w:autoSpaceDN w:val="0"/>
              <w:adjustRightInd w:val="0"/>
              <w:jc w:val="center"/>
              <w:rPr>
                <w:b/>
              </w:rPr>
            </w:pPr>
            <w:r w:rsidRPr="004A7220">
              <w:rPr>
                <w:b/>
                <w:sz w:val="22"/>
                <w:szCs w:val="22"/>
              </w:rPr>
              <w:t>В ЧАСТИ ШТРАФОВ, САНКЦИЙ, ВОЗМЕЩЕНИЯ УЩЕРБА</w:t>
            </w:r>
          </w:p>
        </w:tc>
      </w:tr>
      <w:tr w:rsidR="004A7220" w:rsidRPr="004A7220" w:rsidTr="004A7220">
        <w:trPr>
          <w:trHeight w:val="20"/>
          <w:tblCellSpacing w:w="5" w:type="nil"/>
        </w:trPr>
        <w:tc>
          <w:tcPr>
            <w:tcW w:w="2410" w:type="dxa"/>
            <w:tcBorders>
              <w:top w:val="single" w:sz="4" w:space="0" w:color="auto"/>
              <w:left w:val="single" w:sz="4" w:space="0" w:color="auto"/>
              <w:bottom w:val="single" w:sz="4" w:space="0" w:color="auto"/>
              <w:right w:val="single" w:sz="4" w:space="0" w:color="auto"/>
            </w:tcBorders>
          </w:tcPr>
          <w:p w:rsidR="004A7220" w:rsidRPr="004A7220" w:rsidRDefault="004A7220" w:rsidP="004A7220">
            <w:pPr>
              <w:widowControl w:val="0"/>
              <w:autoSpaceDE w:val="0"/>
              <w:autoSpaceDN w:val="0"/>
              <w:adjustRightInd w:val="0"/>
              <w:jc w:val="center"/>
            </w:pPr>
            <w:r w:rsidRPr="004A7220">
              <w:rPr>
                <w:sz w:val="22"/>
                <w:szCs w:val="22"/>
              </w:rPr>
              <w:t>1 16 07090 05 0000 140</w:t>
            </w:r>
          </w:p>
        </w:tc>
        <w:tc>
          <w:tcPr>
            <w:tcW w:w="4252"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both"/>
            </w:pPr>
            <w:r w:rsidRPr="004A7220">
              <w:rPr>
                <w:sz w:val="22"/>
                <w:szCs w:val="2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710"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r w:rsidRPr="004A7220">
              <w:rPr>
                <w:sz w:val="22"/>
                <w:szCs w:val="22"/>
              </w:rPr>
              <w:t>100</w:t>
            </w: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r>
      <w:tr w:rsidR="004A7220" w:rsidRPr="004A7220" w:rsidTr="004A7220">
        <w:trPr>
          <w:trHeight w:val="20"/>
          <w:tblCellSpacing w:w="5" w:type="nil"/>
        </w:trPr>
        <w:tc>
          <w:tcPr>
            <w:tcW w:w="2410" w:type="dxa"/>
            <w:tcBorders>
              <w:top w:val="single" w:sz="4" w:space="0" w:color="auto"/>
              <w:left w:val="single" w:sz="4" w:space="0" w:color="auto"/>
              <w:bottom w:val="single" w:sz="4" w:space="0" w:color="auto"/>
              <w:right w:val="single" w:sz="4" w:space="0" w:color="auto"/>
            </w:tcBorders>
          </w:tcPr>
          <w:p w:rsidR="004A7220" w:rsidRPr="004A7220" w:rsidRDefault="004A7220" w:rsidP="004A7220">
            <w:pPr>
              <w:autoSpaceDE w:val="0"/>
              <w:autoSpaceDN w:val="0"/>
              <w:adjustRightInd w:val="0"/>
              <w:jc w:val="center"/>
              <w:rPr>
                <w:highlight w:val="yellow"/>
              </w:rPr>
            </w:pPr>
            <w:r w:rsidRPr="004A7220">
              <w:rPr>
                <w:sz w:val="22"/>
                <w:szCs w:val="22"/>
              </w:rPr>
              <w:t>1 16 07090 10 0000 140</w:t>
            </w:r>
          </w:p>
        </w:tc>
        <w:tc>
          <w:tcPr>
            <w:tcW w:w="4252"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autoSpaceDE w:val="0"/>
              <w:autoSpaceDN w:val="0"/>
              <w:adjustRightInd w:val="0"/>
              <w:jc w:val="both"/>
            </w:pPr>
            <w:r w:rsidRPr="004A7220">
              <w:rPr>
                <w:sz w:val="22"/>
                <w:szCs w:val="22"/>
              </w:rPr>
              <w:t xml:space="preserve">Иные штрафы, неустойки, пени, уплаченные в соответствии с законом или договором в случае неисполнения или </w:t>
            </w:r>
            <w:r w:rsidRPr="004A7220">
              <w:rPr>
                <w:sz w:val="22"/>
                <w:szCs w:val="22"/>
              </w:rPr>
              <w:lastRenderedPageBreak/>
              <w:t>ненадлежащего исполнения обязательств перед муниципальным органом, (муниципальным казенным учреждением) сельского поселения</w:t>
            </w:r>
          </w:p>
        </w:tc>
        <w:tc>
          <w:tcPr>
            <w:tcW w:w="710"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r w:rsidRPr="004A7220">
              <w:rPr>
                <w:sz w:val="22"/>
                <w:szCs w:val="22"/>
              </w:rPr>
              <w:t>100</w:t>
            </w:r>
          </w:p>
        </w:tc>
        <w:tc>
          <w:tcPr>
            <w:tcW w:w="708"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rPr>
                <w:highlight w:val="yellow"/>
              </w:rP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rPr>
                <w:highlight w:val="yellow"/>
              </w:rPr>
            </w:pPr>
          </w:p>
        </w:tc>
      </w:tr>
      <w:tr w:rsidR="004A7220" w:rsidRPr="004A7220" w:rsidTr="004A7220">
        <w:trPr>
          <w:trHeight w:val="20"/>
          <w:tblCellSpacing w:w="5" w:type="nil"/>
        </w:trPr>
        <w:tc>
          <w:tcPr>
            <w:tcW w:w="2410" w:type="dxa"/>
            <w:tcBorders>
              <w:top w:val="single" w:sz="4" w:space="0" w:color="auto"/>
              <w:left w:val="single" w:sz="4" w:space="0" w:color="auto"/>
              <w:bottom w:val="single" w:sz="4" w:space="0" w:color="auto"/>
              <w:right w:val="single" w:sz="4" w:space="0" w:color="auto"/>
            </w:tcBorders>
          </w:tcPr>
          <w:p w:rsidR="004A7220" w:rsidRPr="004A7220" w:rsidRDefault="004A7220" w:rsidP="004A7220">
            <w:pPr>
              <w:autoSpaceDE w:val="0"/>
              <w:autoSpaceDN w:val="0"/>
              <w:adjustRightInd w:val="0"/>
              <w:jc w:val="center"/>
            </w:pPr>
            <w:r w:rsidRPr="004A7220">
              <w:rPr>
                <w:sz w:val="22"/>
                <w:szCs w:val="22"/>
              </w:rPr>
              <w:lastRenderedPageBreak/>
              <w:t>1 16 10081 05 0000 140</w:t>
            </w:r>
          </w:p>
        </w:tc>
        <w:tc>
          <w:tcPr>
            <w:tcW w:w="4252"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autoSpaceDE w:val="0"/>
              <w:autoSpaceDN w:val="0"/>
              <w:adjustRightInd w:val="0"/>
              <w:jc w:val="both"/>
            </w:pPr>
            <w:r w:rsidRPr="004A7220">
              <w:rPr>
                <w:sz w:val="22"/>
                <w:szCs w:val="22"/>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c>
          <w:tcPr>
            <w:tcW w:w="710"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r w:rsidRPr="004A7220">
              <w:rPr>
                <w:sz w:val="22"/>
                <w:szCs w:val="22"/>
              </w:rPr>
              <w:t>100</w:t>
            </w: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r>
      <w:tr w:rsidR="004A7220" w:rsidRPr="004A7220" w:rsidTr="004A7220">
        <w:trPr>
          <w:trHeight w:val="20"/>
          <w:tblCellSpacing w:w="5" w:type="nil"/>
        </w:trPr>
        <w:tc>
          <w:tcPr>
            <w:tcW w:w="2410" w:type="dxa"/>
            <w:tcBorders>
              <w:top w:val="single" w:sz="4" w:space="0" w:color="auto"/>
              <w:left w:val="single" w:sz="4" w:space="0" w:color="auto"/>
              <w:bottom w:val="single" w:sz="4" w:space="0" w:color="auto"/>
              <w:right w:val="single" w:sz="4" w:space="0" w:color="auto"/>
            </w:tcBorders>
          </w:tcPr>
          <w:p w:rsidR="004A7220" w:rsidRPr="004A7220" w:rsidRDefault="004A7220" w:rsidP="004A7220">
            <w:pPr>
              <w:autoSpaceDE w:val="0"/>
              <w:autoSpaceDN w:val="0"/>
              <w:adjustRightInd w:val="0"/>
              <w:jc w:val="center"/>
            </w:pPr>
            <w:r w:rsidRPr="004A7220">
              <w:rPr>
                <w:sz w:val="22"/>
                <w:szCs w:val="22"/>
              </w:rPr>
              <w:t>1 16 10081 10 0000 140</w:t>
            </w:r>
          </w:p>
        </w:tc>
        <w:tc>
          <w:tcPr>
            <w:tcW w:w="4252"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autoSpaceDE w:val="0"/>
              <w:autoSpaceDN w:val="0"/>
              <w:adjustRightInd w:val="0"/>
              <w:jc w:val="both"/>
            </w:pPr>
            <w:r w:rsidRPr="004A7220">
              <w:rPr>
                <w:sz w:val="22"/>
                <w:szCs w:val="22"/>
              </w:rPr>
              <w:t>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c>
          <w:tcPr>
            <w:tcW w:w="710"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r w:rsidRPr="004A7220">
              <w:rPr>
                <w:sz w:val="22"/>
                <w:szCs w:val="22"/>
              </w:rPr>
              <w:t>100</w:t>
            </w:r>
          </w:p>
        </w:tc>
        <w:tc>
          <w:tcPr>
            <w:tcW w:w="708"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r>
      <w:tr w:rsidR="004A7220" w:rsidRPr="004A7220" w:rsidTr="004A7220">
        <w:trPr>
          <w:trHeight w:val="20"/>
          <w:tblCellSpacing w:w="5" w:type="nil"/>
        </w:trPr>
        <w:tc>
          <w:tcPr>
            <w:tcW w:w="2410" w:type="dxa"/>
            <w:tcBorders>
              <w:top w:val="single" w:sz="4" w:space="0" w:color="auto"/>
              <w:left w:val="single" w:sz="4" w:space="0" w:color="auto"/>
              <w:bottom w:val="single" w:sz="4" w:space="0" w:color="auto"/>
              <w:right w:val="single" w:sz="4" w:space="0" w:color="auto"/>
            </w:tcBorders>
          </w:tcPr>
          <w:p w:rsidR="004A7220" w:rsidRPr="004A7220" w:rsidRDefault="004A7220" w:rsidP="004A7220">
            <w:pPr>
              <w:autoSpaceDE w:val="0"/>
              <w:autoSpaceDN w:val="0"/>
              <w:adjustRightInd w:val="0"/>
              <w:jc w:val="center"/>
            </w:pPr>
            <w:r w:rsidRPr="004A7220">
              <w:rPr>
                <w:sz w:val="22"/>
                <w:szCs w:val="22"/>
              </w:rPr>
              <w:t>1 16 10082 05 0000 140</w:t>
            </w:r>
          </w:p>
        </w:tc>
        <w:tc>
          <w:tcPr>
            <w:tcW w:w="4252"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autoSpaceDE w:val="0"/>
              <w:autoSpaceDN w:val="0"/>
              <w:adjustRightInd w:val="0"/>
              <w:jc w:val="both"/>
            </w:pPr>
            <w:r w:rsidRPr="004A7220">
              <w:rPr>
                <w:sz w:val="22"/>
                <w:szCs w:val="22"/>
              </w:rPr>
              <w:t>Платежи в целях возмещения ущерба при расторжении муниципального контракта, финансируемого за счет средств муниципального дорожного фонда муниципального района, в связи с односторонним отказом исполнителя (подрядчика) от его исполнения</w:t>
            </w:r>
          </w:p>
        </w:tc>
        <w:tc>
          <w:tcPr>
            <w:tcW w:w="710"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r w:rsidRPr="004A7220">
              <w:rPr>
                <w:sz w:val="22"/>
                <w:szCs w:val="22"/>
              </w:rPr>
              <w:t>100</w:t>
            </w: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r>
      <w:tr w:rsidR="004A7220" w:rsidRPr="004A7220" w:rsidTr="004A7220">
        <w:trPr>
          <w:trHeight w:val="20"/>
          <w:tblCellSpacing w:w="5" w:type="nil"/>
        </w:trPr>
        <w:tc>
          <w:tcPr>
            <w:tcW w:w="2410" w:type="dxa"/>
            <w:tcBorders>
              <w:top w:val="single" w:sz="4" w:space="0" w:color="auto"/>
              <w:left w:val="single" w:sz="4" w:space="0" w:color="auto"/>
              <w:bottom w:val="single" w:sz="4" w:space="0" w:color="auto"/>
              <w:right w:val="single" w:sz="4" w:space="0" w:color="auto"/>
            </w:tcBorders>
          </w:tcPr>
          <w:p w:rsidR="004A7220" w:rsidRPr="004A7220" w:rsidRDefault="004A7220" w:rsidP="004A7220">
            <w:pPr>
              <w:autoSpaceDE w:val="0"/>
              <w:autoSpaceDN w:val="0"/>
              <w:adjustRightInd w:val="0"/>
              <w:jc w:val="center"/>
            </w:pPr>
            <w:r w:rsidRPr="004A7220">
              <w:rPr>
                <w:sz w:val="22"/>
                <w:szCs w:val="22"/>
              </w:rPr>
              <w:t>1 16 10082 10 0000 140</w:t>
            </w:r>
          </w:p>
        </w:tc>
        <w:tc>
          <w:tcPr>
            <w:tcW w:w="4252"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autoSpaceDE w:val="0"/>
              <w:autoSpaceDN w:val="0"/>
              <w:adjustRightInd w:val="0"/>
              <w:jc w:val="both"/>
            </w:pPr>
            <w:r w:rsidRPr="004A7220">
              <w:rPr>
                <w:sz w:val="22"/>
                <w:szCs w:val="22"/>
              </w:rPr>
              <w:t>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tc>
        <w:tc>
          <w:tcPr>
            <w:tcW w:w="710"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r w:rsidRPr="004A7220">
              <w:rPr>
                <w:sz w:val="22"/>
                <w:szCs w:val="22"/>
              </w:rPr>
              <w:t>100</w:t>
            </w:r>
          </w:p>
        </w:tc>
        <w:tc>
          <w:tcPr>
            <w:tcW w:w="708"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r>
      <w:tr w:rsidR="004A7220" w:rsidRPr="004A7220" w:rsidTr="004A7220">
        <w:trPr>
          <w:trHeight w:val="670"/>
          <w:tblCellSpacing w:w="5" w:type="nil"/>
        </w:trPr>
        <w:tc>
          <w:tcPr>
            <w:tcW w:w="2410" w:type="dxa"/>
            <w:tcBorders>
              <w:top w:val="single" w:sz="4" w:space="0" w:color="auto"/>
              <w:left w:val="single" w:sz="4" w:space="0" w:color="auto"/>
              <w:bottom w:val="single" w:sz="4" w:space="0" w:color="auto"/>
              <w:right w:val="single" w:sz="4" w:space="0" w:color="auto"/>
            </w:tcBorders>
          </w:tcPr>
          <w:p w:rsidR="004A7220" w:rsidRPr="004A7220" w:rsidRDefault="004A7220" w:rsidP="004A7220">
            <w:pPr>
              <w:autoSpaceDE w:val="0"/>
              <w:autoSpaceDN w:val="0"/>
              <w:adjustRightInd w:val="0"/>
              <w:jc w:val="center"/>
            </w:pPr>
            <w:r w:rsidRPr="004A7220">
              <w:rPr>
                <w:sz w:val="22"/>
                <w:szCs w:val="22"/>
              </w:rPr>
              <w:t>1 16 10061 05 0000 140</w:t>
            </w:r>
          </w:p>
        </w:tc>
        <w:tc>
          <w:tcPr>
            <w:tcW w:w="4252"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autoSpaceDE w:val="0"/>
              <w:autoSpaceDN w:val="0"/>
              <w:adjustRightInd w:val="0"/>
              <w:jc w:val="both"/>
            </w:pPr>
            <w:proofErr w:type="gramStart"/>
            <w:r w:rsidRPr="004A7220">
              <w:rPr>
                <w:sz w:val="22"/>
                <w:szCs w:val="22"/>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w:t>
            </w:r>
            <w:r w:rsidRPr="004A7220">
              <w:rPr>
                <w:sz w:val="22"/>
                <w:szCs w:val="22"/>
              </w:rPr>
              <w:lastRenderedPageBreak/>
              <w:t>контракта, финансируемого за счет средств муниципального дорожного</w:t>
            </w:r>
            <w:proofErr w:type="gramEnd"/>
            <w:r w:rsidRPr="004A7220">
              <w:rPr>
                <w:sz w:val="22"/>
                <w:szCs w:val="22"/>
              </w:rPr>
              <w:t xml:space="preserve"> фонда)</w:t>
            </w:r>
          </w:p>
        </w:tc>
        <w:tc>
          <w:tcPr>
            <w:tcW w:w="710"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r w:rsidRPr="004A7220">
              <w:rPr>
                <w:sz w:val="22"/>
                <w:szCs w:val="22"/>
              </w:rPr>
              <w:t>100</w:t>
            </w: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r>
      <w:tr w:rsidR="004A7220" w:rsidRPr="004A7220" w:rsidTr="004A7220">
        <w:trPr>
          <w:trHeight w:val="20"/>
          <w:tblCellSpacing w:w="5" w:type="nil"/>
        </w:trPr>
        <w:tc>
          <w:tcPr>
            <w:tcW w:w="2410" w:type="dxa"/>
            <w:tcBorders>
              <w:top w:val="single" w:sz="4" w:space="0" w:color="auto"/>
              <w:left w:val="single" w:sz="4" w:space="0" w:color="auto"/>
              <w:bottom w:val="single" w:sz="4" w:space="0" w:color="auto"/>
              <w:right w:val="single" w:sz="4" w:space="0" w:color="auto"/>
            </w:tcBorders>
          </w:tcPr>
          <w:p w:rsidR="004A7220" w:rsidRPr="004A7220" w:rsidRDefault="004A7220" w:rsidP="004A7220">
            <w:pPr>
              <w:autoSpaceDE w:val="0"/>
              <w:autoSpaceDN w:val="0"/>
              <w:adjustRightInd w:val="0"/>
              <w:jc w:val="center"/>
            </w:pPr>
            <w:r w:rsidRPr="004A7220">
              <w:rPr>
                <w:sz w:val="22"/>
                <w:szCs w:val="22"/>
              </w:rPr>
              <w:lastRenderedPageBreak/>
              <w:t>1 16 10061 10 0000 140</w:t>
            </w:r>
          </w:p>
        </w:tc>
        <w:tc>
          <w:tcPr>
            <w:tcW w:w="4252"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autoSpaceDE w:val="0"/>
              <w:autoSpaceDN w:val="0"/>
              <w:adjustRightInd w:val="0"/>
              <w:jc w:val="both"/>
            </w:pPr>
            <w:proofErr w:type="gramStart"/>
            <w:r w:rsidRPr="004A7220">
              <w:rPr>
                <w:sz w:val="22"/>
                <w:szCs w:val="22"/>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4A7220">
              <w:rPr>
                <w:sz w:val="22"/>
                <w:szCs w:val="22"/>
              </w:rPr>
              <w:t xml:space="preserve"> фонда)</w:t>
            </w:r>
          </w:p>
        </w:tc>
        <w:tc>
          <w:tcPr>
            <w:tcW w:w="710"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r w:rsidRPr="004A7220">
              <w:rPr>
                <w:sz w:val="22"/>
                <w:szCs w:val="22"/>
              </w:rPr>
              <w:t>100</w:t>
            </w:r>
          </w:p>
        </w:tc>
        <w:tc>
          <w:tcPr>
            <w:tcW w:w="708"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r>
      <w:tr w:rsidR="004A7220" w:rsidRPr="004A7220" w:rsidTr="004A7220">
        <w:trPr>
          <w:trHeight w:val="20"/>
          <w:tblCellSpacing w:w="5" w:type="nil"/>
        </w:trPr>
        <w:tc>
          <w:tcPr>
            <w:tcW w:w="2410" w:type="dxa"/>
            <w:tcBorders>
              <w:top w:val="single" w:sz="4" w:space="0" w:color="auto"/>
              <w:left w:val="single" w:sz="4" w:space="0" w:color="auto"/>
              <w:bottom w:val="single" w:sz="4" w:space="0" w:color="auto"/>
              <w:right w:val="single" w:sz="4" w:space="0" w:color="auto"/>
            </w:tcBorders>
          </w:tcPr>
          <w:p w:rsidR="004A7220" w:rsidRPr="004A7220" w:rsidRDefault="004A7220" w:rsidP="004A7220">
            <w:pPr>
              <w:autoSpaceDE w:val="0"/>
              <w:autoSpaceDN w:val="0"/>
              <w:adjustRightInd w:val="0"/>
              <w:jc w:val="center"/>
            </w:pPr>
            <w:r w:rsidRPr="004A7220">
              <w:rPr>
                <w:sz w:val="22"/>
                <w:szCs w:val="22"/>
              </w:rPr>
              <w:t>1 16 10100 05 0000 140</w:t>
            </w:r>
          </w:p>
        </w:tc>
        <w:tc>
          <w:tcPr>
            <w:tcW w:w="4252"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autoSpaceDE w:val="0"/>
              <w:autoSpaceDN w:val="0"/>
              <w:adjustRightInd w:val="0"/>
              <w:jc w:val="both"/>
            </w:pPr>
            <w:r w:rsidRPr="004A7220">
              <w:rPr>
                <w:sz w:val="22"/>
                <w:szCs w:val="22"/>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c>
          <w:tcPr>
            <w:tcW w:w="710"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r w:rsidRPr="004A7220">
              <w:rPr>
                <w:sz w:val="22"/>
                <w:szCs w:val="22"/>
              </w:rPr>
              <w:t>100</w:t>
            </w: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r>
      <w:tr w:rsidR="004A7220" w:rsidRPr="004A7220" w:rsidTr="004A7220">
        <w:trPr>
          <w:trHeight w:val="20"/>
          <w:tblCellSpacing w:w="5" w:type="nil"/>
        </w:trPr>
        <w:tc>
          <w:tcPr>
            <w:tcW w:w="2410" w:type="dxa"/>
            <w:tcBorders>
              <w:top w:val="single" w:sz="4" w:space="0" w:color="auto"/>
              <w:left w:val="single" w:sz="4" w:space="0" w:color="auto"/>
              <w:bottom w:val="single" w:sz="4" w:space="0" w:color="auto"/>
              <w:right w:val="single" w:sz="4" w:space="0" w:color="auto"/>
            </w:tcBorders>
          </w:tcPr>
          <w:p w:rsidR="004A7220" w:rsidRPr="004A7220" w:rsidRDefault="004A7220" w:rsidP="004A7220">
            <w:pPr>
              <w:autoSpaceDE w:val="0"/>
              <w:autoSpaceDN w:val="0"/>
              <w:adjustRightInd w:val="0"/>
              <w:jc w:val="center"/>
            </w:pPr>
            <w:r w:rsidRPr="004A7220">
              <w:rPr>
                <w:sz w:val="22"/>
                <w:szCs w:val="22"/>
              </w:rPr>
              <w:t>1 16 10100 10 0000 140</w:t>
            </w:r>
          </w:p>
        </w:tc>
        <w:tc>
          <w:tcPr>
            <w:tcW w:w="4252"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autoSpaceDE w:val="0"/>
              <w:autoSpaceDN w:val="0"/>
              <w:adjustRightInd w:val="0"/>
              <w:jc w:val="both"/>
            </w:pPr>
            <w:r w:rsidRPr="004A7220">
              <w:rPr>
                <w:sz w:val="22"/>
                <w:szCs w:val="22"/>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710"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r w:rsidRPr="004A7220">
              <w:rPr>
                <w:sz w:val="22"/>
                <w:szCs w:val="22"/>
              </w:rPr>
              <w:t>100</w:t>
            </w:r>
          </w:p>
        </w:tc>
        <w:tc>
          <w:tcPr>
            <w:tcW w:w="708"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r>
      <w:tr w:rsidR="004A7220" w:rsidRPr="004A7220" w:rsidTr="004A7220">
        <w:trPr>
          <w:trHeight w:val="20"/>
          <w:tblCellSpacing w:w="5" w:type="nil"/>
        </w:trPr>
        <w:tc>
          <w:tcPr>
            <w:tcW w:w="2410" w:type="dxa"/>
            <w:tcBorders>
              <w:top w:val="single" w:sz="4" w:space="0" w:color="auto"/>
              <w:left w:val="single" w:sz="4" w:space="0" w:color="auto"/>
              <w:bottom w:val="single" w:sz="4" w:space="0" w:color="auto"/>
              <w:right w:val="single" w:sz="4" w:space="0" w:color="auto"/>
            </w:tcBorders>
          </w:tcPr>
          <w:p w:rsidR="004A7220" w:rsidRPr="004A7220" w:rsidRDefault="004A7220" w:rsidP="004A7220">
            <w:pPr>
              <w:autoSpaceDE w:val="0"/>
              <w:autoSpaceDN w:val="0"/>
              <w:adjustRightInd w:val="0"/>
              <w:jc w:val="center"/>
            </w:pPr>
            <w:r w:rsidRPr="004A7220">
              <w:rPr>
                <w:sz w:val="22"/>
                <w:szCs w:val="22"/>
              </w:rPr>
              <w:t>1 16 10031 05 0000 140</w:t>
            </w:r>
          </w:p>
        </w:tc>
        <w:tc>
          <w:tcPr>
            <w:tcW w:w="4252"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autoSpaceDE w:val="0"/>
              <w:autoSpaceDN w:val="0"/>
              <w:adjustRightInd w:val="0"/>
              <w:jc w:val="both"/>
            </w:pPr>
            <w:r w:rsidRPr="004A7220">
              <w:rPr>
                <w:sz w:val="22"/>
                <w:szCs w:val="22"/>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710"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r w:rsidRPr="004A7220">
              <w:rPr>
                <w:sz w:val="22"/>
                <w:szCs w:val="22"/>
              </w:rPr>
              <w:t>100</w:t>
            </w: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r>
      <w:tr w:rsidR="004A7220" w:rsidRPr="004A7220" w:rsidTr="004A7220">
        <w:trPr>
          <w:trHeight w:val="20"/>
          <w:tblCellSpacing w:w="5" w:type="nil"/>
        </w:trPr>
        <w:tc>
          <w:tcPr>
            <w:tcW w:w="2410" w:type="dxa"/>
            <w:tcBorders>
              <w:top w:val="single" w:sz="4" w:space="0" w:color="auto"/>
              <w:left w:val="single" w:sz="4" w:space="0" w:color="auto"/>
              <w:bottom w:val="single" w:sz="4" w:space="0" w:color="auto"/>
              <w:right w:val="single" w:sz="4" w:space="0" w:color="auto"/>
            </w:tcBorders>
          </w:tcPr>
          <w:p w:rsidR="004A7220" w:rsidRPr="004A7220" w:rsidRDefault="004A7220" w:rsidP="004A7220">
            <w:pPr>
              <w:autoSpaceDE w:val="0"/>
              <w:autoSpaceDN w:val="0"/>
              <w:adjustRightInd w:val="0"/>
              <w:jc w:val="center"/>
            </w:pPr>
            <w:r w:rsidRPr="004A7220">
              <w:rPr>
                <w:sz w:val="22"/>
                <w:szCs w:val="22"/>
              </w:rPr>
              <w:t>1 16 10032 05 0000 140</w:t>
            </w:r>
          </w:p>
        </w:tc>
        <w:tc>
          <w:tcPr>
            <w:tcW w:w="4252"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autoSpaceDE w:val="0"/>
              <w:autoSpaceDN w:val="0"/>
              <w:adjustRightInd w:val="0"/>
              <w:jc w:val="both"/>
            </w:pPr>
            <w:r w:rsidRPr="004A7220">
              <w:rPr>
                <w:sz w:val="22"/>
                <w:szCs w:val="22"/>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710"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r w:rsidRPr="004A7220">
              <w:rPr>
                <w:sz w:val="22"/>
                <w:szCs w:val="22"/>
              </w:rPr>
              <w:t>100</w:t>
            </w: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r>
      <w:tr w:rsidR="004A7220" w:rsidRPr="004A7220" w:rsidTr="004A7220">
        <w:trPr>
          <w:trHeight w:val="20"/>
          <w:tblCellSpacing w:w="5" w:type="nil"/>
        </w:trPr>
        <w:tc>
          <w:tcPr>
            <w:tcW w:w="2410" w:type="dxa"/>
            <w:tcBorders>
              <w:top w:val="single" w:sz="4" w:space="0" w:color="auto"/>
              <w:left w:val="single" w:sz="4" w:space="0" w:color="auto"/>
              <w:bottom w:val="single" w:sz="4" w:space="0" w:color="auto"/>
              <w:right w:val="single" w:sz="4" w:space="0" w:color="auto"/>
            </w:tcBorders>
          </w:tcPr>
          <w:p w:rsidR="004A7220" w:rsidRPr="004A7220" w:rsidRDefault="004A7220" w:rsidP="004A7220">
            <w:pPr>
              <w:autoSpaceDE w:val="0"/>
              <w:autoSpaceDN w:val="0"/>
              <w:adjustRightInd w:val="0"/>
              <w:jc w:val="center"/>
            </w:pPr>
            <w:r w:rsidRPr="004A7220">
              <w:rPr>
                <w:sz w:val="22"/>
                <w:szCs w:val="22"/>
              </w:rPr>
              <w:t>1 16 10031 10 0000 140</w:t>
            </w:r>
          </w:p>
        </w:tc>
        <w:tc>
          <w:tcPr>
            <w:tcW w:w="4252"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autoSpaceDE w:val="0"/>
              <w:autoSpaceDN w:val="0"/>
              <w:adjustRightInd w:val="0"/>
              <w:jc w:val="both"/>
            </w:pPr>
            <w:r w:rsidRPr="004A7220">
              <w:rPr>
                <w:sz w:val="22"/>
                <w:szCs w:val="22"/>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710"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r w:rsidRPr="004A7220">
              <w:rPr>
                <w:sz w:val="22"/>
                <w:szCs w:val="22"/>
              </w:rPr>
              <w:t>100</w:t>
            </w:r>
          </w:p>
        </w:tc>
        <w:tc>
          <w:tcPr>
            <w:tcW w:w="708"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r>
      <w:tr w:rsidR="004A7220" w:rsidRPr="004A7220" w:rsidTr="004A7220">
        <w:trPr>
          <w:trHeight w:val="20"/>
          <w:tblCellSpacing w:w="5" w:type="nil"/>
        </w:trPr>
        <w:tc>
          <w:tcPr>
            <w:tcW w:w="2410" w:type="dxa"/>
            <w:tcBorders>
              <w:top w:val="single" w:sz="4" w:space="0" w:color="auto"/>
              <w:left w:val="single" w:sz="4" w:space="0" w:color="auto"/>
              <w:bottom w:val="single" w:sz="4" w:space="0" w:color="auto"/>
              <w:right w:val="single" w:sz="4" w:space="0" w:color="auto"/>
            </w:tcBorders>
          </w:tcPr>
          <w:p w:rsidR="004A7220" w:rsidRPr="004A7220" w:rsidRDefault="004A7220" w:rsidP="004A7220">
            <w:pPr>
              <w:autoSpaceDE w:val="0"/>
              <w:autoSpaceDN w:val="0"/>
              <w:adjustRightInd w:val="0"/>
              <w:jc w:val="center"/>
            </w:pPr>
            <w:r w:rsidRPr="004A7220">
              <w:rPr>
                <w:sz w:val="22"/>
                <w:szCs w:val="22"/>
              </w:rPr>
              <w:t>1 16 10032 10 0000 140</w:t>
            </w:r>
          </w:p>
        </w:tc>
        <w:tc>
          <w:tcPr>
            <w:tcW w:w="4252"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autoSpaceDE w:val="0"/>
              <w:autoSpaceDN w:val="0"/>
              <w:adjustRightInd w:val="0"/>
              <w:jc w:val="both"/>
            </w:pPr>
            <w:r w:rsidRPr="004A7220">
              <w:rPr>
                <w:sz w:val="22"/>
                <w:szCs w:val="22"/>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710"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r w:rsidRPr="004A7220">
              <w:rPr>
                <w:sz w:val="22"/>
                <w:szCs w:val="22"/>
              </w:rPr>
              <w:t>100</w:t>
            </w:r>
          </w:p>
        </w:tc>
        <w:tc>
          <w:tcPr>
            <w:tcW w:w="708"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autoSpaceDE w:val="0"/>
              <w:autoSpaceDN w:val="0"/>
              <w:adjustRightInd w:val="0"/>
              <w:jc w:val="center"/>
            </w:pPr>
          </w:p>
        </w:tc>
      </w:tr>
      <w:tr w:rsidR="004A7220" w:rsidRPr="004A7220" w:rsidTr="004A7220">
        <w:trPr>
          <w:trHeight w:val="20"/>
          <w:tblCellSpacing w:w="5" w:type="nil"/>
        </w:trPr>
        <w:tc>
          <w:tcPr>
            <w:tcW w:w="11058" w:type="dxa"/>
            <w:gridSpan w:val="8"/>
            <w:tcBorders>
              <w:top w:val="single" w:sz="4" w:space="0" w:color="auto"/>
              <w:left w:val="single" w:sz="4" w:space="0" w:color="auto"/>
              <w:bottom w:val="single" w:sz="4" w:space="0" w:color="auto"/>
              <w:right w:val="single" w:sz="4" w:space="0" w:color="auto"/>
            </w:tcBorders>
          </w:tcPr>
          <w:p w:rsidR="004A7220" w:rsidRPr="004A7220" w:rsidRDefault="004A7220" w:rsidP="004A7220">
            <w:pPr>
              <w:widowControl w:val="0"/>
              <w:tabs>
                <w:tab w:val="left" w:pos="284"/>
              </w:tabs>
              <w:autoSpaceDE w:val="0"/>
              <w:autoSpaceDN w:val="0"/>
              <w:adjustRightInd w:val="0"/>
              <w:jc w:val="center"/>
              <w:rPr>
                <w:b/>
              </w:rPr>
            </w:pPr>
            <w:r w:rsidRPr="004A7220">
              <w:rPr>
                <w:b/>
                <w:sz w:val="22"/>
                <w:szCs w:val="22"/>
              </w:rPr>
              <w:lastRenderedPageBreak/>
              <w:t>В ЧАСТИ ПРОЧИХ НЕНАЛОГОВЫХ ДОХОДОВ</w:t>
            </w:r>
          </w:p>
        </w:tc>
      </w:tr>
      <w:tr w:rsidR="004A7220" w:rsidRPr="004A7220" w:rsidTr="004A7220">
        <w:trPr>
          <w:trHeight w:val="20"/>
          <w:tblCellSpacing w:w="5" w:type="nil"/>
        </w:trPr>
        <w:tc>
          <w:tcPr>
            <w:tcW w:w="2410" w:type="dxa"/>
            <w:tcBorders>
              <w:top w:val="single" w:sz="4" w:space="0" w:color="auto"/>
              <w:left w:val="single" w:sz="4" w:space="0" w:color="auto"/>
              <w:bottom w:val="single" w:sz="4" w:space="0" w:color="auto"/>
              <w:right w:val="single" w:sz="4" w:space="0" w:color="auto"/>
            </w:tcBorders>
          </w:tcPr>
          <w:p w:rsidR="004A7220" w:rsidRPr="004A7220" w:rsidRDefault="004A7220" w:rsidP="004A7220">
            <w:pPr>
              <w:widowControl w:val="0"/>
              <w:tabs>
                <w:tab w:val="left" w:pos="284"/>
              </w:tabs>
              <w:autoSpaceDE w:val="0"/>
              <w:autoSpaceDN w:val="0"/>
              <w:adjustRightInd w:val="0"/>
              <w:jc w:val="center"/>
            </w:pPr>
            <w:r w:rsidRPr="004A7220">
              <w:rPr>
                <w:sz w:val="22"/>
                <w:szCs w:val="22"/>
              </w:rPr>
              <w:t>1 17 01050 05 0000 180</w:t>
            </w:r>
          </w:p>
        </w:tc>
        <w:tc>
          <w:tcPr>
            <w:tcW w:w="4252" w:type="dxa"/>
            <w:tcBorders>
              <w:top w:val="single" w:sz="4" w:space="0" w:color="auto"/>
              <w:left w:val="single" w:sz="4" w:space="0" w:color="auto"/>
              <w:bottom w:val="single" w:sz="4" w:space="0" w:color="auto"/>
              <w:right w:val="single" w:sz="4" w:space="0" w:color="auto"/>
            </w:tcBorders>
            <w:vAlign w:val="bottom"/>
          </w:tcPr>
          <w:p w:rsidR="004A7220" w:rsidRPr="004A7220" w:rsidRDefault="004A7220" w:rsidP="004A7220">
            <w:pPr>
              <w:widowControl w:val="0"/>
              <w:tabs>
                <w:tab w:val="left" w:pos="284"/>
              </w:tabs>
              <w:autoSpaceDE w:val="0"/>
              <w:autoSpaceDN w:val="0"/>
              <w:adjustRightInd w:val="0"/>
              <w:jc w:val="both"/>
            </w:pPr>
            <w:r w:rsidRPr="004A7220">
              <w:rPr>
                <w:sz w:val="22"/>
                <w:szCs w:val="22"/>
              </w:rPr>
              <w:t>Невыясненные поступления, зачисляемые в бюджеты муниципальных районов</w:t>
            </w:r>
          </w:p>
        </w:tc>
        <w:tc>
          <w:tcPr>
            <w:tcW w:w="710"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tabs>
                <w:tab w:val="left" w:pos="284"/>
              </w:tabs>
              <w:autoSpaceDE w:val="0"/>
              <w:autoSpaceDN w:val="0"/>
              <w:adjustRightInd w:val="0"/>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tabs>
                <w:tab w:val="left" w:pos="284"/>
              </w:tabs>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tabs>
                <w:tab w:val="left" w:pos="284"/>
              </w:tabs>
              <w:autoSpaceDE w:val="0"/>
              <w:autoSpaceDN w:val="0"/>
              <w:adjustRightInd w:val="0"/>
              <w:jc w:val="center"/>
            </w:pPr>
            <w:r w:rsidRPr="004A7220">
              <w:rPr>
                <w:sz w:val="22"/>
                <w:szCs w:val="22"/>
              </w:rPr>
              <w:t>100</w:t>
            </w: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tabs>
                <w:tab w:val="left" w:pos="284"/>
              </w:tabs>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tabs>
                <w:tab w:val="left" w:pos="284"/>
              </w:tabs>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tabs>
                <w:tab w:val="left" w:pos="284"/>
              </w:tabs>
              <w:autoSpaceDE w:val="0"/>
              <w:autoSpaceDN w:val="0"/>
              <w:adjustRightInd w:val="0"/>
              <w:jc w:val="center"/>
            </w:pPr>
          </w:p>
        </w:tc>
      </w:tr>
      <w:tr w:rsidR="004A7220" w:rsidRPr="004A7220" w:rsidTr="004A7220">
        <w:trPr>
          <w:trHeight w:val="20"/>
          <w:tblCellSpacing w:w="5" w:type="nil"/>
        </w:trPr>
        <w:tc>
          <w:tcPr>
            <w:tcW w:w="2410" w:type="dxa"/>
            <w:tcBorders>
              <w:top w:val="single" w:sz="4" w:space="0" w:color="auto"/>
              <w:left w:val="single" w:sz="4" w:space="0" w:color="auto"/>
              <w:bottom w:val="single" w:sz="4" w:space="0" w:color="auto"/>
              <w:right w:val="single" w:sz="4" w:space="0" w:color="auto"/>
            </w:tcBorders>
          </w:tcPr>
          <w:p w:rsidR="004A7220" w:rsidRPr="004A7220" w:rsidRDefault="004A7220" w:rsidP="004A7220">
            <w:pPr>
              <w:widowControl w:val="0"/>
              <w:tabs>
                <w:tab w:val="left" w:pos="284"/>
              </w:tabs>
              <w:autoSpaceDE w:val="0"/>
              <w:autoSpaceDN w:val="0"/>
              <w:adjustRightInd w:val="0"/>
              <w:jc w:val="center"/>
            </w:pPr>
            <w:r w:rsidRPr="004A7220">
              <w:rPr>
                <w:sz w:val="22"/>
                <w:szCs w:val="22"/>
              </w:rPr>
              <w:t>1 17 01050 10 0000 180</w:t>
            </w:r>
          </w:p>
        </w:tc>
        <w:tc>
          <w:tcPr>
            <w:tcW w:w="4252" w:type="dxa"/>
            <w:tcBorders>
              <w:top w:val="single" w:sz="4" w:space="0" w:color="auto"/>
              <w:left w:val="single" w:sz="4" w:space="0" w:color="auto"/>
              <w:bottom w:val="single" w:sz="4" w:space="0" w:color="auto"/>
              <w:right w:val="single" w:sz="4" w:space="0" w:color="auto"/>
            </w:tcBorders>
            <w:vAlign w:val="bottom"/>
          </w:tcPr>
          <w:p w:rsidR="004A7220" w:rsidRPr="004A7220" w:rsidRDefault="004A7220" w:rsidP="004A7220">
            <w:pPr>
              <w:widowControl w:val="0"/>
              <w:tabs>
                <w:tab w:val="left" w:pos="284"/>
              </w:tabs>
              <w:autoSpaceDE w:val="0"/>
              <w:autoSpaceDN w:val="0"/>
              <w:adjustRightInd w:val="0"/>
              <w:jc w:val="both"/>
            </w:pPr>
            <w:r w:rsidRPr="004A7220">
              <w:rPr>
                <w:sz w:val="22"/>
                <w:szCs w:val="22"/>
              </w:rPr>
              <w:t>Невыясненные поступления, зачисляемые в бюджеты сельских поселений</w:t>
            </w:r>
          </w:p>
        </w:tc>
        <w:tc>
          <w:tcPr>
            <w:tcW w:w="710"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tabs>
                <w:tab w:val="left" w:pos="284"/>
              </w:tabs>
              <w:autoSpaceDE w:val="0"/>
              <w:autoSpaceDN w:val="0"/>
              <w:adjustRightInd w:val="0"/>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tabs>
                <w:tab w:val="left" w:pos="284"/>
              </w:tabs>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tabs>
                <w:tab w:val="left" w:pos="284"/>
              </w:tabs>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tabs>
                <w:tab w:val="left" w:pos="284"/>
              </w:tabs>
              <w:autoSpaceDE w:val="0"/>
              <w:autoSpaceDN w:val="0"/>
              <w:adjustRightInd w:val="0"/>
              <w:jc w:val="center"/>
            </w:pPr>
            <w:r w:rsidRPr="004A7220">
              <w:rPr>
                <w:sz w:val="22"/>
                <w:szCs w:val="22"/>
              </w:rPr>
              <w:t>100</w:t>
            </w:r>
          </w:p>
        </w:tc>
        <w:tc>
          <w:tcPr>
            <w:tcW w:w="708"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tabs>
                <w:tab w:val="left" w:pos="284"/>
              </w:tabs>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tabs>
                <w:tab w:val="left" w:pos="284"/>
              </w:tabs>
              <w:autoSpaceDE w:val="0"/>
              <w:autoSpaceDN w:val="0"/>
              <w:adjustRightInd w:val="0"/>
              <w:jc w:val="center"/>
            </w:pPr>
          </w:p>
        </w:tc>
      </w:tr>
      <w:tr w:rsidR="004A7220" w:rsidRPr="004A7220" w:rsidTr="004A7220">
        <w:trPr>
          <w:trHeight w:val="20"/>
          <w:tblCellSpacing w:w="5" w:type="nil"/>
        </w:trPr>
        <w:tc>
          <w:tcPr>
            <w:tcW w:w="2410" w:type="dxa"/>
            <w:tcBorders>
              <w:top w:val="single" w:sz="4" w:space="0" w:color="auto"/>
              <w:left w:val="single" w:sz="4" w:space="0" w:color="auto"/>
              <w:bottom w:val="single" w:sz="4" w:space="0" w:color="auto"/>
              <w:right w:val="single" w:sz="4" w:space="0" w:color="auto"/>
            </w:tcBorders>
          </w:tcPr>
          <w:p w:rsidR="004A7220" w:rsidRPr="004A7220" w:rsidRDefault="004A7220" w:rsidP="004A7220">
            <w:pPr>
              <w:widowControl w:val="0"/>
              <w:tabs>
                <w:tab w:val="left" w:pos="284"/>
              </w:tabs>
              <w:autoSpaceDE w:val="0"/>
              <w:autoSpaceDN w:val="0"/>
              <w:adjustRightInd w:val="0"/>
              <w:jc w:val="center"/>
            </w:pPr>
            <w:r w:rsidRPr="004A7220">
              <w:rPr>
                <w:sz w:val="22"/>
                <w:szCs w:val="22"/>
              </w:rPr>
              <w:t>1 17 05050 05 0000 180</w:t>
            </w:r>
          </w:p>
        </w:tc>
        <w:tc>
          <w:tcPr>
            <w:tcW w:w="4252" w:type="dxa"/>
            <w:tcBorders>
              <w:top w:val="single" w:sz="4" w:space="0" w:color="auto"/>
              <w:left w:val="single" w:sz="4" w:space="0" w:color="auto"/>
              <w:bottom w:val="single" w:sz="4" w:space="0" w:color="auto"/>
              <w:right w:val="single" w:sz="4" w:space="0" w:color="auto"/>
            </w:tcBorders>
            <w:vAlign w:val="bottom"/>
          </w:tcPr>
          <w:p w:rsidR="004A7220" w:rsidRPr="004A7220" w:rsidRDefault="004A7220" w:rsidP="004A7220">
            <w:pPr>
              <w:widowControl w:val="0"/>
              <w:tabs>
                <w:tab w:val="left" w:pos="284"/>
              </w:tabs>
              <w:autoSpaceDE w:val="0"/>
              <w:autoSpaceDN w:val="0"/>
              <w:adjustRightInd w:val="0"/>
              <w:jc w:val="both"/>
            </w:pPr>
            <w:r w:rsidRPr="004A7220">
              <w:rPr>
                <w:sz w:val="22"/>
                <w:szCs w:val="22"/>
              </w:rPr>
              <w:t>Прочие неналоговые доходы бюджетов муниципальных районов</w:t>
            </w:r>
          </w:p>
        </w:tc>
        <w:tc>
          <w:tcPr>
            <w:tcW w:w="710"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tabs>
                <w:tab w:val="left" w:pos="284"/>
              </w:tabs>
              <w:autoSpaceDE w:val="0"/>
              <w:autoSpaceDN w:val="0"/>
              <w:adjustRightInd w:val="0"/>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tabs>
                <w:tab w:val="left" w:pos="284"/>
              </w:tabs>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tabs>
                <w:tab w:val="left" w:pos="284"/>
              </w:tabs>
              <w:autoSpaceDE w:val="0"/>
              <w:autoSpaceDN w:val="0"/>
              <w:adjustRightInd w:val="0"/>
              <w:jc w:val="center"/>
            </w:pPr>
            <w:r w:rsidRPr="004A7220">
              <w:rPr>
                <w:sz w:val="22"/>
                <w:szCs w:val="22"/>
              </w:rPr>
              <w:t>100</w:t>
            </w: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tabs>
                <w:tab w:val="left" w:pos="284"/>
              </w:tabs>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tabs>
                <w:tab w:val="left" w:pos="284"/>
              </w:tabs>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tabs>
                <w:tab w:val="left" w:pos="284"/>
              </w:tabs>
              <w:autoSpaceDE w:val="0"/>
              <w:autoSpaceDN w:val="0"/>
              <w:adjustRightInd w:val="0"/>
              <w:jc w:val="center"/>
            </w:pPr>
          </w:p>
        </w:tc>
      </w:tr>
      <w:tr w:rsidR="004A7220" w:rsidRPr="004A7220" w:rsidTr="004A7220">
        <w:trPr>
          <w:trHeight w:val="20"/>
          <w:tblCellSpacing w:w="5" w:type="nil"/>
        </w:trPr>
        <w:tc>
          <w:tcPr>
            <w:tcW w:w="2410" w:type="dxa"/>
            <w:tcBorders>
              <w:top w:val="single" w:sz="4" w:space="0" w:color="auto"/>
              <w:left w:val="single" w:sz="4" w:space="0" w:color="auto"/>
              <w:bottom w:val="single" w:sz="4" w:space="0" w:color="auto"/>
              <w:right w:val="single" w:sz="4" w:space="0" w:color="auto"/>
            </w:tcBorders>
          </w:tcPr>
          <w:p w:rsidR="004A7220" w:rsidRPr="004A7220" w:rsidRDefault="004A7220" w:rsidP="004A7220">
            <w:pPr>
              <w:widowControl w:val="0"/>
              <w:tabs>
                <w:tab w:val="left" w:pos="284"/>
              </w:tabs>
              <w:autoSpaceDE w:val="0"/>
              <w:autoSpaceDN w:val="0"/>
              <w:adjustRightInd w:val="0"/>
              <w:jc w:val="center"/>
            </w:pPr>
            <w:r w:rsidRPr="004A7220">
              <w:rPr>
                <w:sz w:val="22"/>
                <w:szCs w:val="22"/>
              </w:rPr>
              <w:t>1 17 05050 10 0000 180</w:t>
            </w:r>
          </w:p>
        </w:tc>
        <w:tc>
          <w:tcPr>
            <w:tcW w:w="4252" w:type="dxa"/>
            <w:tcBorders>
              <w:top w:val="single" w:sz="4" w:space="0" w:color="auto"/>
              <w:left w:val="single" w:sz="4" w:space="0" w:color="auto"/>
              <w:bottom w:val="single" w:sz="4" w:space="0" w:color="auto"/>
              <w:right w:val="single" w:sz="4" w:space="0" w:color="auto"/>
            </w:tcBorders>
            <w:vAlign w:val="bottom"/>
          </w:tcPr>
          <w:p w:rsidR="004A7220" w:rsidRPr="004A7220" w:rsidRDefault="004A7220" w:rsidP="004A7220">
            <w:pPr>
              <w:widowControl w:val="0"/>
              <w:tabs>
                <w:tab w:val="left" w:pos="284"/>
              </w:tabs>
              <w:autoSpaceDE w:val="0"/>
              <w:autoSpaceDN w:val="0"/>
              <w:adjustRightInd w:val="0"/>
              <w:jc w:val="both"/>
            </w:pPr>
            <w:r w:rsidRPr="004A7220">
              <w:rPr>
                <w:sz w:val="22"/>
                <w:szCs w:val="22"/>
              </w:rPr>
              <w:t>Прочие неналоговые доходы бюджетов сельских поселений</w:t>
            </w:r>
          </w:p>
        </w:tc>
        <w:tc>
          <w:tcPr>
            <w:tcW w:w="710"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tabs>
                <w:tab w:val="left" w:pos="284"/>
              </w:tabs>
              <w:autoSpaceDE w:val="0"/>
              <w:autoSpaceDN w:val="0"/>
              <w:adjustRightInd w:val="0"/>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tabs>
                <w:tab w:val="left" w:pos="284"/>
              </w:tabs>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tabs>
                <w:tab w:val="left" w:pos="284"/>
              </w:tabs>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tabs>
                <w:tab w:val="left" w:pos="284"/>
              </w:tabs>
              <w:autoSpaceDE w:val="0"/>
              <w:autoSpaceDN w:val="0"/>
              <w:adjustRightInd w:val="0"/>
              <w:jc w:val="center"/>
            </w:pPr>
            <w:r w:rsidRPr="004A7220">
              <w:rPr>
                <w:sz w:val="22"/>
                <w:szCs w:val="22"/>
              </w:rPr>
              <w:t>100</w:t>
            </w:r>
          </w:p>
        </w:tc>
        <w:tc>
          <w:tcPr>
            <w:tcW w:w="708"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tabs>
                <w:tab w:val="left" w:pos="284"/>
              </w:tabs>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tabs>
                <w:tab w:val="left" w:pos="284"/>
              </w:tabs>
              <w:autoSpaceDE w:val="0"/>
              <w:autoSpaceDN w:val="0"/>
              <w:adjustRightInd w:val="0"/>
              <w:jc w:val="center"/>
            </w:pPr>
          </w:p>
        </w:tc>
      </w:tr>
      <w:tr w:rsidR="004A7220" w:rsidRPr="004A7220" w:rsidTr="004A7220">
        <w:trPr>
          <w:trHeight w:val="20"/>
          <w:tblCellSpacing w:w="5" w:type="nil"/>
        </w:trPr>
        <w:tc>
          <w:tcPr>
            <w:tcW w:w="11058" w:type="dxa"/>
            <w:gridSpan w:val="8"/>
            <w:tcBorders>
              <w:top w:val="single" w:sz="4" w:space="0" w:color="auto"/>
              <w:left w:val="single" w:sz="4" w:space="0" w:color="auto"/>
              <w:bottom w:val="single" w:sz="4" w:space="0" w:color="auto"/>
              <w:right w:val="single" w:sz="4" w:space="0" w:color="auto"/>
            </w:tcBorders>
          </w:tcPr>
          <w:p w:rsidR="004A7220" w:rsidRPr="004A7220" w:rsidRDefault="004A7220" w:rsidP="004A7220">
            <w:pPr>
              <w:widowControl w:val="0"/>
              <w:tabs>
                <w:tab w:val="left" w:pos="284"/>
              </w:tabs>
              <w:autoSpaceDE w:val="0"/>
              <w:autoSpaceDN w:val="0"/>
              <w:adjustRightInd w:val="0"/>
              <w:jc w:val="center"/>
              <w:rPr>
                <w:b/>
              </w:rPr>
            </w:pPr>
            <w:r w:rsidRPr="004A7220">
              <w:rPr>
                <w:b/>
                <w:sz w:val="22"/>
                <w:szCs w:val="22"/>
              </w:rPr>
              <w:t>В ЧАСТИ СРЕДСТВ САМООБЛОЖЕНИЯ ГРАЖДАН</w:t>
            </w:r>
          </w:p>
        </w:tc>
      </w:tr>
      <w:tr w:rsidR="004A7220" w:rsidRPr="004A7220" w:rsidTr="004A7220">
        <w:trPr>
          <w:trHeight w:val="20"/>
          <w:tblCellSpacing w:w="5" w:type="nil"/>
        </w:trPr>
        <w:tc>
          <w:tcPr>
            <w:tcW w:w="2410" w:type="dxa"/>
            <w:tcBorders>
              <w:top w:val="single" w:sz="4" w:space="0" w:color="auto"/>
              <w:left w:val="single" w:sz="4" w:space="0" w:color="auto"/>
              <w:bottom w:val="single" w:sz="4" w:space="0" w:color="auto"/>
              <w:right w:val="single" w:sz="4" w:space="0" w:color="auto"/>
            </w:tcBorders>
          </w:tcPr>
          <w:p w:rsidR="004A7220" w:rsidRPr="004A7220" w:rsidRDefault="004A7220" w:rsidP="004A7220">
            <w:pPr>
              <w:autoSpaceDE w:val="0"/>
              <w:autoSpaceDN w:val="0"/>
              <w:adjustRightInd w:val="0"/>
              <w:jc w:val="center"/>
            </w:pPr>
            <w:r w:rsidRPr="004A7220">
              <w:rPr>
                <w:sz w:val="22"/>
                <w:szCs w:val="22"/>
              </w:rPr>
              <w:t>1 17 14030 10 0000 150</w:t>
            </w:r>
          </w:p>
        </w:tc>
        <w:tc>
          <w:tcPr>
            <w:tcW w:w="4252" w:type="dxa"/>
            <w:tcBorders>
              <w:top w:val="single" w:sz="4" w:space="0" w:color="auto"/>
              <w:left w:val="single" w:sz="4" w:space="0" w:color="auto"/>
              <w:bottom w:val="single" w:sz="4" w:space="0" w:color="auto"/>
              <w:right w:val="single" w:sz="4" w:space="0" w:color="auto"/>
            </w:tcBorders>
            <w:vAlign w:val="bottom"/>
          </w:tcPr>
          <w:p w:rsidR="004A7220" w:rsidRPr="004A7220" w:rsidRDefault="004A7220" w:rsidP="004A7220">
            <w:pPr>
              <w:autoSpaceDE w:val="0"/>
              <w:autoSpaceDN w:val="0"/>
              <w:adjustRightInd w:val="0"/>
              <w:jc w:val="both"/>
            </w:pPr>
            <w:r w:rsidRPr="004A7220">
              <w:rPr>
                <w:sz w:val="22"/>
                <w:szCs w:val="22"/>
              </w:rPr>
              <w:t>Средства самообложения граждан, зачисляемые в бюджеты сельских поселений</w:t>
            </w:r>
          </w:p>
        </w:tc>
        <w:tc>
          <w:tcPr>
            <w:tcW w:w="710"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tabs>
                <w:tab w:val="left" w:pos="284"/>
              </w:tabs>
              <w:autoSpaceDE w:val="0"/>
              <w:autoSpaceDN w:val="0"/>
              <w:adjustRightInd w:val="0"/>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tabs>
                <w:tab w:val="left" w:pos="284"/>
              </w:tabs>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tabs>
                <w:tab w:val="left" w:pos="284"/>
              </w:tabs>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tabs>
                <w:tab w:val="left" w:pos="284"/>
              </w:tabs>
              <w:autoSpaceDE w:val="0"/>
              <w:autoSpaceDN w:val="0"/>
              <w:adjustRightInd w:val="0"/>
              <w:jc w:val="center"/>
            </w:pPr>
            <w:r w:rsidRPr="004A7220">
              <w:rPr>
                <w:sz w:val="22"/>
                <w:szCs w:val="22"/>
              </w:rPr>
              <w:t>100</w:t>
            </w:r>
          </w:p>
        </w:tc>
        <w:tc>
          <w:tcPr>
            <w:tcW w:w="708"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tabs>
                <w:tab w:val="left" w:pos="284"/>
              </w:tabs>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A7220" w:rsidRPr="004A7220" w:rsidRDefault="004A7220" w:rsidP="004A7220">
            <w:pPr>
              <w:widowControl w:val="0"/>
              <w:tabs>
                <w:tab w:val="left" w:pos="284"/>
              </w:tabs>
              <w:autoSpaceDE w:val="0"/>
              <w:autoSpaceDN w:val="0"/>
              <w:adjustRightInd w:val="0"/>
              <w:jc w:val="center"/>
            </w:pPr>
          </w:p>
        </w:tc>
      </w:tr>
    </w:tbl>
    <w:p w:rsidR="004A7220" w:rsidRPr="004A7220" w:rsidRDefault="004A7220" w:rsidP="004A7220">
      <w:pPr>
        <w:widowControl w:val="0"/>
        <w:autoSpaceDE w:val="0"/>
        <w:autoSpaceDN w:val="0"/>
        <w:adjustRightInd w:val="0"/>
      </w:pPr>
    </w:p>
    <w:p w:rsidR="00282996" w:rsidRDefault="00282996"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tbl>
      <w:tblPr>
        <w:tblW w:w="9200" w:type="dxa"/>
        <w:tblInd w:w="93" w:type="dxa"/>
        <w:tblLook w:val="04A0" w:firstRow="1" w:lastRow="0" w:firstColumn="1" w:lastColumn="0" w:noHBand="0" w:noVBand="1"/>
      </w:tblPr>
      <w:tblGrid>
        <w:gridCol w:w="6460"/>
        <w:gridCol w:w="2740"/>
      </w:tblGrid>
      <w:tr w:rsidR="004A7220" w:rsidRPr="004A7220" w:rsidTr="004A7220">
        <w:trPr>
          <w:trHeight w:val="255"/>
        </w:trPr>
        <w:tc>
          <w:tcPr>
            <w:tcW w:w="9200" w:type="dxa"/>
            <w:gridSpan w:val="2"/>
            <w:tcBorders>
              <w:top w:val="nil"/>
              <w:left w:val="nil"/>
              <w:bottom w:val="nil"/>
              <w:right w:val="nil"/>
            </w:tcBorders>
            <w:shd w:val="clear" w:color="auto" w:fill="auto"/>
            <w:noWrap/>
            <w:vAlign w:val="bottom"/>
            <w:hideMark/>
          </w:tcPr>
          <w:p w:rsidR="004A7220" w:rsidRPr="004A7220" w:rsidRDefault="004A7220" w:rsidP="004A7220">
            <w:pPr>
              <w:jc w:val="right"/>
            </w:pPr>
            <w:bookmarkStart w:id="8" w:name="RANGE!A1:B19"/>
            <w:r w:rsidRPr="004A7220">
              <w:t>Приложение 4</w:t>
            </w:r>
            <w:bookmarkEnd w:id="8"/>
          </w:p>
        </w:tc>
      </w:tr>
      <w:tr w:rsidR="004A7220" w:rsidRPr="004A7220" w:rsidTr="004A7220">
        <w:trPr>
          <w:trHeight w:val="315"/>
        </w:trPr>
        <w:tc>
          <w:tcPr>
            <w:tcW w:w="9200" w:type="dxa"/>
            <w:gridSpan w:val="2"/>
            <w:tcBorders>
              <w:top w:val="nil"/>
              <w:left w:val="nil"/>
              <w:bottom w:val="nil"/>
              <w:right w:val="nil"/>
            </w:tcBorders>
            <w:shd w:val="clear" w:color="auto" w:fill="auto"/>
            <w:noWrap/>
            <w:vAlign w:val="bottom"/>
            <w:hideMark/>
          </w:tcPr>
          <w:p w:rsidR="004A7220" w:rsidRPr="004A7220" w:rsidRDefault="004A7220" w:rsidP="004A7220">
            <w:pPr>
              <w:jc w:val="right"/>
            </w:pPr>
            <w:r w:rsidRPr="004A7220">
              <w:t>к Решению Хурала представителей</w:t>
            </w:r>
          </w:p>
        </w:tc>
      </w:tr>
      <w:tr w:rsidR="004A7220" w:rsidRPr="004A7220" w:rsidTr="004A7220">
        <w:trPr>
          <w:trHeight w:val="315"/>
        </w:trPr>
        <w:tc>
          <w:tcPr>
            <w:tcW w:w="9200" w:type="dxa"/>
            <w:gridSpan w:val="2"/>
            <w:tcBorders>
              <w:top w:val="nil"/>
              <w:left w:val="nil"/>
              <w:bottom w:val="nil"/>
              <w:right w:val="nil"/>
            </w:tcBorders>
            <w:shd w:val="clear" w:color="auto" w:fill="auto"/>
            <w:noWrap/>
            <w:vAlign w:val="bottom"/>
            <w:hideMark/>
          </w:tcPr>
          <w:p w:rsidR="004A7220" w:rsidRPr="004A7220" w:rsidRDefault="004A7220" w:rsidP="004A7220">
            <w:pPr>
              <w:jc w:val="right"/>
            </w:pPr>
            <w:r w:rsidRPr="004A7220">
              <w:t>муниципального района "Овюрский кожуун Республики Тыва"</w:t>
            </w:r>
          </w:p>
        </w:tc>
      </w:tr>
      <w:tr w:rsidR="004A7220" w:rsidRPr="004A7220" w:rsidTr="004A7220">
        <w:trPr>
          <w:trHeight w:val="315"/>
        </w:trPr>
        <w:tc>
          <w:tcPr>
            <w:tcW w:w="9200" w:type="dxa"/>
            <w:gridSpan w:val="2"/>
            <w:tcBorders>
              <w:top w:val="nil"/>
              <w:left w:val="nil"/>
              <w:bottom w:val="nil"/>
              <w:right w:val="nil"/>
            </w:tcBorders>
            <w:shd w:val="clear" w:color="auto" w:fill="auto"/>
            <w:noWrap/>
            <w:vAlign w:val="bottom"/>
            <w:hideMark/>
          </w:tcPr>
          <w:p w:rsidR="004A7220" w:rsidRPr="004A7220" w:rsidRDefault="004A7220" w:rsidP="004A7220">
            <w:pPr>
              <w:jc w:val="right"/>
            </w:pPr>
            <w:r w:rsidRPr="004A7220">
              <w:t xml:space="preserve">"О  бюджете муниципального района "Овюрский кожуун" Республики Тыва </w:t>
            </w:r>
          </w:p>
        </w:tc>
      </w:tr>
      <w:tr w:rsidR="004A7220" w:rsidRPr="004A7220" w:rsidTr="004A7220">
        <w:trPr>
          <w:trHeight w:val="315"/>
        </w:trPr>
        <w:tc>
          <w:tcPr>
            <w:tcW w:w="9200" w:type="dxa"/>
            <w:gridSpan w:val="2"/>
            <w:tcBorders>
              <w:top w:val="nil"/>
              <w:left w:val="nil"/>
              <w:bottom w:val="nil"/>
              <w:right w:val="nil"/>
            </w:tcBorders>
            <w:shd w:val="clear" w:color="auto" w:fill="auto"/>
            <w:noWrap/>
            <w:vAlign w:val="bottom"/>
            <w:hideMark/>
          </w:tcPr>
          <w:p w:rsidR="004A7220" w:rsidRPr="004A7220" w:rsidRDefault="004A7220" w:rsidP="004A7220">
            <w:pPr>
              <w:jc w:val="right"/>
            </w:pPr>
            <w:r w:rsidRPr="004A7220">
              <w:t>на 2025 год и на плановый период 2026 и 2027 годов"</w:t>
            </w:r>
          </w:p>
        </w:tc>
      </w:tr>
      <w:tr w:rsidR="004A7220" w:rsidRPr="004A7220" w:rsidTr="004A7220">
        <w:trPr>
          <w:trHeight w:val="315"/>
        </w:trPr>
        <w:tc>
          <w:tcPr>
            <w:tcW w:w="6460" w:type="dxa"/>
            <w:tcBorders>
              <w:top w:val="nil"/>
              <w:left w:val="nil"/>
              <w:bottom w:val="nil"/>
              <w:right w:val="nil"/>
            </w:tcBorders>
            <w:shd w:val="clear" w:color="auto" w:fill="auto"/>
            <w:noWrap/>
            <w:vAlign w:val="bottom"/>
            <w:hideMark/>
          </w:tcPr>
          <w:p w:rsidR="004A7220" w:rsidRPr="004A7220" w:rsidRDefault="004A7220" w:rsidP="004A7220">
            <w:pPr>
              <w:jc w:val="right"/>
              <w:rPr>
                <w:i/>
                <w:iCs/>
              </w:rPr>
            </w:pPr>
          </w:p>
        </w:tc>
        <w:tc>
          <w:tcPr>
            <w:tcW w:w="2740" w:type="dxa"/>
            <w:tcBorders>
              <w:top w:val="nil"/>
              <w:left w:val="nil"/>
              <w:bottom w:val="nil"/>
              <w:right w:val="nil"/>
            </w:tcBorders>
            <w:shd w:val="clear" w:color="auto" w:fill="auto"/>
            <w:noWrap/>
            <w:vAlign w:val="bottom"/>
            <w:hideMark/>
          </w:tcPr>
          <w:p w:rsidR="004A7220" w:rsidRPr="004A7220" w:rsidRDefault="004A7220" w:rsidP="004A7220"/>
        </w:tc>
      </w:tr>
      <w:tr w:rsidR="004A7220" w:rsidRPr="004A7220" w:rsidTr="004A7220">
        <w:trPr>
          <w:trHeight w:val="1260"/>
        </w:trPr>
        <w:tc>
          <w:tcPr>
            <w:tcW w:w="9200" w:type="dxa"/>
            <w:gridSpan w:val="2"/>
            <w:tcBorders>
              <w:top w:val="nil"/>
              <w:left w:val="nil"/>
              <w:bottom w:val="nil"/>
              <w:right w:val="nil"/>
            </w:tcBorders>
            <w:shd w:val="clear" w:color="auto" w:fill="auto"/>
            <w:vAlign w:val="center"/>
            <w:hideMark/>
          </w:tcPr>
          <w:p w:rsidR="004A7220" w:rsidRPr="004A7220" w:rsidRDefault="004A7220" w:rsidP="004A7220">
            <w:pPr>
              <w:jc w:val="center"/>
              <w:rPr>
                <w:b/>
                <w:bCs/>
              </w:rPr>
            </w:pPr>
            <w:r w:rsidRPr="004A7220">
              <w:rPr>
                <w:b/>
                <w:bCs/>
              </w:rPr>
              <w:lastRenderedPageBreak/>
              <w:t xml:space="preserve">Нормативы распределения доходов от акцизов на автомобильный и прямогонный бензин, дизельное  топливо, моторные масла для дизельных и (или) карбюраторных (инжекторных) двигателей в бюджеты поселений Овюрского кожууна Республики Тыва на 2025 год </w:t>
            </w:r>
          </w:p>
        </w:tc>
      </w:tr>
      <w:tr w:rsidR="004A7220" w:rsidRPr="004A7220" w:rsidTr="004A7220">
        <w:trPr>
          <w:trHeight w:val="300"/>
        </w:trPr>
        <w:tc>
          <w:tcPr>
            <w:tcW w:w="6460" w:type="dxa"/>
            <w:tcBorders>
              <w:top w:val="nil"/>
              <w:left w:val="nil"/>
              <w:bottom w:val="nil"/>
              <w:right w:val="nil"/>
            </w:tcBorders>
            <w:shd w:val="clear" w:color="auto" w:fill="auto"/>
            <w:vAlign w:val="center"/>
            <w:hideMark/>
          </w:tcPr>
          <w:p w:rsidR="004A7220" w:rsidRPr="004A7220" w:rsidRDefault="004A7220" w:rsidP="004A7220">
            <w:pPr>
              <w:jc w:val="center"/>
              <w:rPr>
                <w:b/>
                <w:bCs/>
              </w:rPr>
            </w:pPr>
          </w:p>
        </w:tc>
        <w:tc>
          <w:tcPr>
            <w:tcW w:w="2740" w:type="dxa"/>
            <w:tcBorders>
              <w:top w:val="nil"/>
              <w:left w:val="nil"/>
              <w:bottom w:val="nil"/>
              <w:right w:val="nil"/>
            </w:tcBorders>
            <w:shd w:val="clear" w:color="auto" w:fill="auto"/>
            <w:vAlign w:val="center"/>
            <w:hideMark/>
          </w:tcPr>
          <w:p w:rsidR="004A7220" w:rsidRPr="004A7220" w:rsidRDefault="004A7220" w:rsidP="004A7220">
            <w:pPr>
              <w:jc w:val="center"/>
              <w:rPr>
                <w:b/>
                <w:bCs/>
              </w:rPr>
            </w:pPr>
          </w:p>
        </w:tc>
      </w:tr>
      <w:tr w:rsidR="004A7220" w:rsidRPr="004A7220" w:rsidTr="004A7220">
        <w:trPr>
          <w:trHeight w:val="315"/>
        </w:trPr>
        <w:tc>
          <w:tcPr>
            <w:tcW w:w="6460" w:type="dxa"/>
            <w:tcBorders>
              <w:top w:val="nil"/>
              <w:left w:val="nil"/>
              <w:bottom w:val="nil"/>
              <w:right w:val="nil"/>
            </w:tcBorders>
            <w:shd w:val="clear" w:color="auto" w:fill="auto"/>
            <w:noWrap/>
            <w:vAlign w:val="bottom"/>
            <w:hideMark/>
          </w:tcPr>
          <w:p w:rsidR="004A7220" w:rsidRPr="004A7220" w:rsidRDefault="004A7220" w:rsidP="004A7220"/>
        </w:tc>
        <w:tc>
          <w:tcPr>
            <w:tcW w:w="2740" w:type="dxa"/>
            <w:tcBorders>
              <w:top w:val="nil"/>
              <w:left w:val="nil"/>
              <w:bottom w:val="nil"/>
              <w:right w:val="nil"/>
            </w:tcBorders>
            <w:shd w:val="clear" w:color="auto" w:fill="auto"/>
            <w:noWrap/>
            <w:vAlign w:val="center"/>
            <w:hideMark/>
          </w:tcPr>
          <w:p w:rsidR="004A7220" w:rsidRPr="004A7220" w:rsidRDefault="004A7220" w:rsidP="004A7220">
            <w:pPr>
              <w:jc w:val="right"/>
            </w:pPr>
            <w:r w:rsidRPr="004A7220">
              <w:t>(в процентах)</w:t>
            </w:r>
          </w:p>
        </w:tc>
      </w:tr>
      <w:tr w:rsidR="004A7220" w:rsidRPr="004A7220" w:rsidTr="004A7220">
        <w:trPr>
          <w:trHeight w:val="563"/>
        </w:trPr>
        <w:tc>
          <w:tcPr>
            <w:tcW w:w="64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7220" w:rsidRPr="004A7220" w:rsidRDefault="004A7220" w:rsidP="004A7220">
            <w:pPr>
              <w:jc w:val="center"/>
            </w:pPr>
            <w:r w:rsidRPr="004A7220">
              <w:t>Наименование муниципального образования Республики Тыва</w:t>
            </w:r>
          </w:p>
        </w:tc>
        <w:tc>
          <w:tcPr>
            <w:tcW w:w="2740" w:type="dxa"/>
            <w:tcBorders>
              <w:top w:val="single" w:sz="4" w:space="0" w:color="auto"/>
              <w:left w:val="nil"/>
              <w:bottom w:val="single" w:sz="4" w:space="0" w:color="auto"/>
              <w:right w:val="single" w:sz="4" w:space="0" w:color="auto"/>
            </w:tcBorders>
            <w:shd w:val="clear" w:color="000000" w:fill="FFFFFF"/>
            <w:vAlign w:val="center"/>
            <w:hideMark/>
          </w:tcPr>
          <w:p w:rsidR="004A7220" w:rsidRPr="004A7220" w:rsidRDefault="004A7220" w:rsidP="004A7220">
            <w:pPr>
              <w:jc w:val="center"/>
            </w:pPr>
            <w:r w:rsidRPr="004A7220">
              <w:t>Нормативы отчислений</w:t>
            </w:r>
          </w:p>
        </w:tc>
      </w:tr>
      <w:tr w:rsidR="004A7220" w:rsidRPr="004A7220" w:rsidTr="004A7220">
        <w:trPr>
          <w:trHeight w:val="315"/>
        </w:trPr>
        <w:tc>
          <w:tcPr>
            <w:tcW w:w="6460" w:type="dxa"/>
            <w:tcBorders>
              <w:top w:val="nil"/>
              <w:left w:val="single" w:sz="4" w:space="0" w:color="auto"/>
              <w:bottom w:val="single" w:sz="4" w:space="0" w:color="auto"/>
              <w:right w:val="single" w:sz="4" w:space="0" w:color="auto"/>
            </w:tcBorders>
            <w:shd w:val="clear" w:color="000000" w:fill="FFFFFF"/>
            <w:vAlign w:val="center"/>
            <w:hideMark/>
          </w:tcPr>
          <w:p w:rsidR="004A7220" w:rsidRPr="004A7220" w:rsidRDefault="004A7220" w:rsidP="004A7220">
            <w:pPr>
              <w:jc w:val="center"/>
            </w:pPr>
            <w:r w:rsidRPr="004A7220">
              <w:t>1</w:t>
            </w:r>
          </w:p>
        </w:tc>
        <w:tc>
          <w:tcPr>
            <w:tcW w:w="2740" w:type="dxa"/>
            <w:tcBorders>
              <w:top w:val="nil"/>
              <w:left w:val="nil"/>
              <w:bottom w:val="single" w:sz="4" w:space="0" w:color="auto"/>
              <w:right w:val="single" w:sz="4" w:space="0" w:color="auto"/>
            </w:tcBorders>
            <w:shd w:val="clear" w:color="000000" w:fill="FFFFFF"/>
            <w:vAlign w:val="center"/>
            <w:hideMark/>
          </w:tcPr>
          <w:p w:rsidR="004A7220" w:rsidRPr="004A7220" w:rsidRDefault="004A7220" w:rsidP="004A7220">
            <w:pPr>
              <w:jc w:val="center"/>
            </w:pPr>
            <w:r w:rsidRPr="004A7220">
              <w:t>2</w:t>
            </w:r>
          </w:p>
        </w:tc>
      </w:tr>
      <w:tr w:rsidR="004A7220" w:rsidRPr="004A7220" w:rsidTr="004A7220">
        <w:trPr>
          <w:trHeight w:val="158"/>
        </w:trPr>
        <w:tc>
          <w:tcPr>
            <w:tcW w:w="6460" w:type="dxa"/>
            <w:tcBorders>
              <w:top w:val="nil"/>
              <w:left w:val="single" w:sz="4" w:space="0" w:color="auto"/>
              <w:bottom w:val="nil"/>
              <w:right w:val="single" w:sz="4" w:space="0" w:color="auto"/>
            </w:tcBorders>
            <w:shd w:val="clear" w:color="000000" w:fill="FFFFFF"/>
            <w:vAlign w:val="center"/>
            <w:hideMark/>
          </w:tcPr>
          <w:p w:rsidR="004A7220" w:rsidRPr="004A7220" w:rsidRDefault="004A7220" w:rsidP="004A7220">
            <w:pPr>
              <w:jc w:val="center"/>
            </w:pPr>
            <w:r w:rsidRPr="004A7220">
              <w:t> </w:t>
            </w:r>
          </w:p>
        </w:tc>
        <w:tc>
          <w:tcPr>
            <w:tcW w:w="2740" w:type="dxa"/>
            <w:tcBorders>
              <w:top w:val="nil"/>
              <w:left w:val="nil"/>
              <w:bottom w:val="nil"/>
              <w:right w:val="single" w:sz="4" w:space="0" w:color="auto"/>
            </w:tcBorders>
            <w:shd w:val="clear" w:color="000000" w:fill="FFFFFF"/>
            <w:noWrap/>
            <w:vAlign w:val="center"/>
            <w:hideMark/>
          </w:tcPr>
          <w:p w:rsidR="004A7220" w:rsidRPr="004A7220" w:rsidRDefault="004A7220" w:rsidP="004A7220">
            <w:pPr>
              <w:jc w:val="center"/>
            </w:pPr>
            <w:r w:rsidRPr="004A7220">
              <w:t> </w:t>
            </w:r>
          </w:p>
        </w:tc>
      </w:tr>
      <w:tr w:rsidR="004A7220" w:rsidRPr="004A7220" w:rsidTr="004A7220">
        <w:trPr>
          <w:trHeight w:val="240"/>
        </w:trPr>
        <w:tc>
          <w:tcPr>
            <w:tcW w:w="6460" w:type="dxa"/>
            <w:tcBorders>
              <w:top w:val="nil"/>
              <w:left w:val="single" w:sz="4" w:space="0" w:color="auto"/>
              <w:bottom w:val="nil"/>
              <w:right w:val="single" w:sz="4" w:space="0" w:color="auto"/>
            </w:tcBorders>
            <w:shd w:val="clear" w:color="000000" w:fill="FFFFFF"/>
            <w:noWrap/>
            <w:vAlign w:val="bottom"/>
            <w:hideMark/>
          </w:tcPr>
          <w:p w:rsidR="004A7220" w:rsidRPr="004A7220" w:rsidRDefault="004A7220" w:rsidP="004A7220">
            <w:r w:rsidRPr="004A7220">
              <w:t>Муниципальный район</w:t>
            </w:r>
          </w:p>
        </w:tc>
        <w:tc>
          <w:tcPr>
            <w:tcW w:w="2740" w:type="dxa"/>
            <w:tcBorders>
              <w:top w:val="nil"/>
              <w:left w:val="nil"/>
              <w:bottom w:val="nil"/>
              <w:right w:val="single" w:sz="4" w:space="0" w:color="auto"/>
            </w:tcBorders>
            <w:shd w:val="clear" w:color="000000" w:fill="FFFFFF"/>
            <w:noWrap/>
            <w:vAlign w:val="bottom"/>
            <w:hideMark/>
          </w:tcPr>
          <w:p w:rsidR="004A7220" w:rsidRPr="004A7220" w:rsidRDefault="004A7220" w:rsidP="004A7220">
            <w:pPr>
              <w:jc w:val="center"/>
            </w:pPr>
            <w:r w:rsidRPr="004A7220">
              <w:t>0,0108</w:t>
            </w:r>
          </w:p>
        </w:tc>
      </w:tr>
    </w:tbl>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tbl>
      <w:tblPr>
        <w:tblW w:w="10080" w:type="dxa"/>
        <w:tblInd w:w="93" w:type="dxa"/>
        <w:tblLook w:val="04A0" w:firstRow="1" w:lastRow="0" w:firstColumn="1" w:lastColumn="0" w:noHBand="0" w:noVBand="1"/>
      </w:tblPr>
      <w:tblGrid>
        <w:gridCol w:w="2260"/>
        <w:gridCol w:w="6148"/>
        <w:gridCol w:w="1672"/>
      </w:tblGrid>
      <w:tr w:rsidR="004A7220" w:rsidRPr="004A7220" w:rsidTr="004A7220">
        <w:trPr>
          <w:trHeight w:val="300"/>
        </w:trPr>
        <w:tc>
          <w:tcPr>
            <w:tcW w:w="10080" w:type="dxa"/>
            <w:gridSpan w:val="3"/>
            <w:tcBorders>
              <w:top w:val="nil"/>
              <w:left w:val="nil"/>
              <w:bottom w:val="nil"/>
              <w:right w:val="nil"/>
            </w:tcBorders>
            <w:shd w:val="clear" w:color="auto" w:fill="auto"/>
            <w:noWrap/>
            <w:vAlign w:val="bottom"/>
            <w:hideMark/>
          </w:tcPr>
          <w:p w:rsidR="004A7220" w:rsidRPr="004A7220" w:rsidRDefault="004A7220" w:rsidP="004A7220">
            <w:pPr>
              <w:jc w:val="right"/>
            </w:pPr>
            <w:r w:rsidRPr="004A7220">
              <w:t>Приложение 5</w:t>
            </w:r>
          </w:p>
        </w:tc>
      </w:tr>
      <w:tr w:rsidR="004A7220" w:rsidRPr="004A7220" w:rsidTr="004A7220">
        <w:trPr>
          <w:trHeight w:val="300"/>
        </w:trPr>
        <w:tc>
          <w:tcPr>
            <w:tcW w:w="10080" w:type="dxa"/>
            <w:gridSpan w:val="3"/>
            <w:tcBorders>
              <w:top w:val="nil"/>
              <w:left w:val="nil"/>
              <w:bottom w:val="nil"/>
              <w:right w:val="nil"/>
            </w:tcBorders>
            <w:shd w:val="clear" w:color="auto" w:fill="auto"/>
            <w:noWrap/>
            <w:vAlign w:val="bottom"/>
            <w:hideMark/>
          </w:tcPr>
          <w:p w:rsidR="004A7220" w:rsidRPr="004A7220" w:rsidRDefault="004A7220" w:rsidP="004A7220">
            <w:pPr>
              <w:jc w:val="right"/>
            </w:pPr>
            <w:r w:rsidRPr="004A7220">
              <w:t>к Решению Хурала представителей</w:t>
            </w:r>
          </w:p>
        </w:tc>
      </w:tr>
      <w:tr w:rsidR="004A7220" w:rsidRPr="004A7220" w:rsidTr="004A7220">
        <w:trPr>
          <w:trHeight w:val="315"/>
        </w:trPr>
        <w:tc>
          <w:tcPr>
            <w:tcW w:w="10080" w:type="dxa"/>
            <w:gridSpan w:val="3"/>
            <w:tcBorders>
              <w:top w:val="nil"/>
              <w:left w:val="nil"/>
              <w:bottom w:val="nil"/>
              <w:right w:val="nil"/>
            </w:tcBorders>
            <w:shd w:val="clear" w:color="auto" w:fill="auto"/>
            <w:noWrap/>
            <w:vAlign w:val="bottom"/>
            <w:hideMark/>
          </w:tcPr>
          <w:p w:rsidR="004A7220" w:rsidRPr="004A7220" w:rsidRDefault="004A7220" w:rsidP="004A7220">
            <w:pPr>
              <w:jc w:val="right"/>
            </w:pPr>
            <w:r w:rsidRPr="004A7220">
              <w:t>муниципального района "Овюрский кожуун Республики Тыва"</w:t>
            </w:r>
          </w:p>
        </w:tc>
      </w:tr>
      <w:tr w:rsidR="004A7220" w:rsidRPr="004A7220" w:rsidTr="004A7220">
        <w:trPr>
          <w:trHeight w:val="300"/>
        </w:trPr>
        <w:tc>
          <w:tcPr>
            <w:tcW w:w="10080" w:type="dxa"/>
            <w:gridSpan w:val="3"/>
            <w:tcBorders>
              <w:top w:val="nil"/>
              <w:left w:val="nil"/>
              <w:bottom w:val="nil"/>
              <w:right w:val="nil"/>
            </w:tcBorders>
            <w:shd w:val="clear" w:color="auto" w:fill="auto"/>
            <w:noWrap/>
            <w:vAlign w:val="bottom"/>
            <w:hideMark/>
          </w:tcPr>
          <w:p w:rsidR="004A7220" w:rsidRPr="004A7220" w:rsidRDefault="004A7220" w:rsidP="004A7220">
            <w:pPr>
              <w:jc w:val="right"/>
            </w:pPr>
            <w:r w:rsidRPr="004A7220">
              <w:t xml:space="preserve">"О  бюджете муниципального района "Овюрский кожуун" Республики Тыва </w:t>
            </w:r>
          </w:p>
        </w:tc>
      </w:tr>
      <w:tr w:rsidR="004A7220" w:rsidRPr="004A7220" w:rsidTr="004A7220">
        <w:trPr>
          <w:trHeight w:val="300"/>
        </w:trPr>
        <w:tc>
          <w:tcPr>
            <w:tcW w:w="10080" w:type="dxa"/>
            <w:gridSpan w:val="3"/>
            <w:tcBorders>
              <w:top w:val="nil"/>
              <w:left w:val="nil"/>
              <w:bottom w:val="nil"/>
              <w:right w:val="nil"/>
            </w:tcBorders>
            <w:shd w:val="clear" w:color="auto" w:fill="auto"/>
            <w:noWrap/>
            <w:vAlign w:val="bottom"/>
            <w:hideMark/>
          </w:tcPr>
          <w:p w:rsidR="004A7220" w:rsidRPr="004A7220" w:rsidRDefault="004A7220" w:rsidP="004A7220">
            <w:pPr>
              <w:jc w:val="right"/>
            </w:pPr>
            <w:r w:rsidRPr="004A7220">
              <w:t>на 2025 год и на плановый период 2026 и 2027 годов"</w:t>
            </w:r>
          </w:p>
        </w:tc>
      </w:tr>
      <w:tr w:rsidR="004A7220" w:rsidRPr="004A7220" w:rsidTr="004A7220">
        <w:trPr>
          <w:trHeight w:val="300"/>
        </w:trPr>
        <w:tc>
          <w:tcPr>
            <w:tcW w:w="2260" w:type="dxa"/>
            <w:tcBorders>
              <w:top w:val="nil"/>
              <w:left w:val="nil"/>
              <w:bottom w:val="nil"/>
              <w:right w:val="nil"/>
            </w:tcBorders>
            <w:shd w:val="clear" w:color="auto" w:fill="auto"/>
            <w:noWrap/>
            <w:vAlign w:val="bottom"/>
            <w:hideMark/>
          </w:tcPr>
          <w:p w:rsidR="004A7220" w:rsidRPr="004A7220" w:rsidRDefault="004A7220" w:rsidP="004A7220"/>
        </w:tc>
        <w:tc>
          <w:tcPr>
            <w:tcW w:w="6148" w:type="dxa"/>
            <w:tcBorders>
              <w:top w:val="nil"/>
              <w:left w:val="nil"/>
              <w:bottom w:val="nil"/>
              <w:right w:val="nil"/>
            </w:tcBorders>
            <w:shd w:val="clear" w:color="auto" w:fill="auto"/>
            <w:noWrap/>
            <w:vAlign w:val="bottom"/>
            <w:hideMark/>
          </w:tcPr>
          <w:p w:rsidR="004A7220" w:rsidRPr="004A7220" w:rsidRDefault="004A7220" w:rsidP="004A7220"/>
        </w:tc>
        <w:tc>
          <w:tcPr>
            <w:tcW w:w="1672" w:type="dxa"/>
            <w:tcBorders>
              <w:top w:val="nil"/>
              <w:left w:val="nil"/>
              <w:bottom w:val="nil"/>
              <w:right w:val="nil"/>
            </w:tcBorders>
            <w:shd w:val="clear" w:color="auto" w:fill="auto"/>
            <w:noWrap/>
            <w:vAlign w:val="bottom"/>
            <w:hideMark/>
          </w:tcPr>
          <w:p w:rsidR="004A7220" w:rsidRPr="004A7220" w:rsidRDefault="004A7220" w:rsidP="004A7220">
            <w:pPr>
              <w:jc w:val="center"/>
            </w:pPr>
          </w:p>
        </w:tc>
      </w:tr>
      <w:tr w:rsidR="004A7220" w:rsidRPr="004A7220" w:rsidTr="004A7220">
        <w:trPr>
          <w:trHeight w:val="300"/>
        </w:trPr>
        <w:tc>
          <w:tcPr>
            <w:tcW w:w="10080" w:type="dxa"/>
            <w:gridSpan w:val="3"/>
            <w:tcBorders>
              <w:top w:val="nil"/>
              <w:left w:val="nil"/>
              <w:bottom w:val="nil"/>
              <w:right w:val="nil"/>
            </w:tcBorders>
            <w:shd w:val="clear" w:color="auto" w:fill="auto"/>
            <w:noWrap/>
            <w:vAlign w:val="bottom"/>
            <w:hideMark/>
          </w:tcPr>
          <w:p w:rsidR="004A7220" w:rsidRPr="004A7220" w:rsidRDefault="004A7220" w:rsidP="004A7220">
            <w:pPr>
              <w:jc w:val="center"/>
              <w:rPr>
                <w:b/>
                <w:bCs/>
              </w:rPr>
            </w:pPr>
            <w:r w:rsidRPr="004A7220">
              <w:rPr>
                <w:b/>
                <w:bCs/>
                <w:sz w:val="22"/>
                <w:szCs w:val="22"/>
              </w:rPr>
              <w:t xml:space="preserve">ПОСТУПЛЕНИЯ ДОХОДОВ В БЮДЖЕТ МУНИЦИПАЛЬНОГО РАЙОНА </w:t>
            </w:r>
          </w:p>
        </w:tc>
      </w:tr>
      <w:tr w:rsidR="004A7220" w:rsidRPr="004A7220" w:rsidTr="004A7220">
        <w:trPr>
          <w:trHeight w:val="300"/>
        </w:trPr>
        <w:tc>
          <w:tcPr>
            <w:tcW w:w="10080" w:type="dxa"/>
            <w:gridSpan w:val="3"/>
            <w:tcBorders>
              <w:top w:val="nil"/>
              <w:left w:val="nil"/>
              <w:bottom w:val="nil"/>
              <w:right w:val="nil"/>
            </w:tcBorders>
            <w:shd w:val="clear" w:color="auto" w:fill="auto"/>
            <w:noWrap/>
            <w:vAlign w:val="bottom"/>
            <w:hideMark/>
          </w:tcPr>
          <w:p w:rsidR="004A7220" w:rsidRPr="004A7220" w:rsidRDefault="004A7220" w:rsidP="004A7220">
            <w:pPr>
              <w:jc w:val="center"/>
              <w:rPr>
                <w:b/>
                <w:bCs/>
              </w:rPr>
            </w:pPr>
            <w:r w:rsidRPr="004A7220">
              <w:rPr>
                <w:b/>
                <w:bCs/>
                <w:sz w:val="22"/>
                <w:szCs w:val="22"/>
              </w:rPr>
              <w:lastRenderedPageBreak/>
              <w:t>"ОВЮРСКИЙ КОЖУУН" РЕСПУБЛИКИ ТЫВА НА 2025 ГОД</w:t>
            </w:r>
          </w:p>
        </w:tc>
      </w:tr>
      <w:tr w:rsidR="004A7220" w:rsidRPr="004A7220" w:rsidTr="004A7220">
        <w:trPr>
          <w:trHeight w:val="300"/>
        </w:trPr>
        <w:tc>
          <w:tcPr>
            <w:tcW w:w="2260" w:type="dxa"/>
            <w:tcBorders>
              <w:top w:val="nil"/>
              <w:left w:val="nil"/>
              <w:bottom w:val="nil"/>
              <w:right w:val="nil"/>
            </w:tcBorders>
            <w:shd w:val="clear" w:color="auto" w:fill="auto"/>
            <w:noWrap/>
            <w:vAlign w:val="bottom"/>
            <w:hideMark/>
          </w:tcPr>
          <w:p w:rsidR="004A7220" w:rsidRPr="004A7220" w:rsidRDefault="004A7220" w:rsidP="004A7220">
            <w:pPr>
              <w:rPr>
                <w:b/>
                <w:bCs/>
              </w:rPr>
            </w:pPr>
          </w:p>
        </w:tc>
        <w:tc>
          <w:tcPr>
            <w:tcW w:w="6148" w:type="dxa"/>
            <w:tcBorders>
              <w:top w:val="nil"/>
              <w:left w:val="nil"/>
              <w:bottom w:val="nil"/>
              <w:right w:val="nil"/>
            </w:tcBorders>
            <w:shd w:val="clear" w:color="auto" w:fill="auto"/>
            <w:noWrap/>
            <w:vAlign w:val="bottom"/>
            <w:hideMark/>
          </w:tcPr>
          <w:p w:rsidR="004A7220" w:rsidRPr="004A7220" w:rsidRDefault="004A7220" w:rsidP="004A7220">
            <w:pPr>
              <w:rPr>
                <w:b/>
                <w:bCs/>
              </w:rPr>
            </w:pPr>
          </w:p>
        </w:tc>
        <w:tc>
          <w:tcPr>
            <w:tcW w:w="1672" w:type="dxa"/>
            <w:tcBorders>
              <w:top w:val="nil"/>
              <w:left w:val="nil"/>
              <w:bottom w:val="nil"/>
              <w:right w:val="nil"/>
            </w:tcBorders>
            <w:shd w:val="clear" w:color="auto" w:fill="auto"/>
            <w:noWrap/>
            <w:vAlign w:val="bottom"/>
            <w:hideMark/>
          </w:tcPr>
          <w:p w:rsidR="004A7220" w:rsidRPr="004A7220" w:rsidRDefault="004A7220" w:rsidP="004A7220">
            <w:pPr>
              <w:jc w:val="center"/>
            </w:pPr>
            <w:r w:rsidRPr="004A7220">
              <w:rPr>
                <w:sz w:val="22"/>
                <w:szCs w:val="22"/>
              </w:rPr>
              <w:t>(тыс. рублей)</w:t>
            </w:r>
          </w:p>
        </w:tc>
      </w:tr>
      <w:tr w:rsidR="004A7220" w:rsidRPr="004A7220" w:rsidTr="004A7220">
        <w:trPr>
          <w:trHeight w:val="570"/>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b/>
                <w:bCs/>
              </w:rPr>
            </w:pPr>
            <w:r w:rsidRPr="004A7220">
              <w:rPr>
                <w:b/>
                <w:bCs/>
                <w:sz w:val="22"/>
                <w:szCs w:val="22"/>
              </w:rPr>
              <w:t xml:space="preserve">Коды бюджетной классификации  </w:t>
            </w:r>
          </w:p>
        </w:tc>
        <w:tc>
          <w:tcPr>
            <w:tcW w:w="6148" w:type="dxa"/>
            <w:tcBorders>
              <w:top w:val="single" w:sz="4" w:space="0" w:color="auto"/>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b/>
                <w:bCs/>
              </w:rPr>
            </w:pPr>
            <w:r w:rsidRPr="004A7220">
              <w:rPr>
                <w:b/>
                <w:bCs/>
                <w:sz w:val="22"/>
                <w:szCs w:val="22"/>
              </w:rPr>
              <w:t xml:space="preserve">      Наименование доходов </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b/>
                <w:bCs/>
              </w:rPr>
            </w:pPr>
            <w:r w:rsidRPr="004A7220">
              <w:rPr>
                <w:b/>
                <w:bCs/>
                <w:sz w:val="22"/>
                <w:szCs w:val="22"/>
              </w:rPr>
              <w:t xml:space="preserve">Сумма </w:t>
            </w:r>
          </w:p>
        </w:tc>
      </w:tr>
      <w:tr w:rsidR="004A7220" w:rsidRPr="004A7220" w:rsidTr="004A7220">
        <w:trPr>
          <w:trHeight w:val="300"/>
        </w:trPr>
        <w:tc>
          <w:tcPr>
            <w:tcW w:w="2260" w:type="dxa"/>
            <w:tcBorders>
              <w:top w:val="nil"/>
              <w:left w:val="single" w:sz="4" w:space="0" w:color="auto"/>
              <w:bottom w:val="single" w:sz="4" w:space="0" w:color="auto"/>
              <w:right w:val="single" w:sz="4" w:space="0" w:color="auto"/>
            </w:tcBorders>
            <w:shd w:val="clear" w:color="auto" w:fill="auto"/>
            <w:hideMark/>
          </w:tcPr>
          <w:p w:rsidR="004A7220" w:rsidRPr="004A7220" w:rsidRDefault="004A7220" w:rsidP="004A7220">
            <w:pPr>
              <w:jc w:val="center"/>
            </w:pPr>
            <w:r w:rsidRPr="004A7220">
              <w:rPr>
                <w:sz w:val="22"/>
                <w:szCs w:val="22"/>
              </w:rPr>
              <w:t>1</w:t>
            </w:r>
          </w:p>
        </w:tc>
        <w:tc>
          <w:tcPr>
            <w:tcW w:w="6148"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rPr>
                <w:sz w:val="22"/>
                <w:szCs w:val="22"/>
              </w:rPr>
              <w:t>2</w:t>
            </w:r>
          </w:p>
        </w:tc>
        <w:tc>
          <w:tcPr>
            <w:tcW w:w="167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rPr>
                <w:sz w:val="22"/>
                <w:szCs w:val="22"/>
              </w:rPr>
              <w:t>3</w:t>
            </w:r>
          </w:p>
        </w:tc>
      </w:tr>
      <w:tr w:rsidR="004A7220" w:rsidRPr="004A7220" w:rsidTr="004A7220">
        <w:trPr>
          <w:trHeight w:val="285"/>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b/>
                <w:bCs/>
                <w:sz w:val="20"/>
                <w:szCs w:val="20"/>
              </w:rPr>
            </w:pPr>
            <w:r w:rsidRPr="004A7220">
              <w:rPr>
                <w:b/>
                <w:bCs/>
                <w:sz w:val="20"/>
                <w:szCs w:val="20"/>
              </w:rPr>
              <w:t>1 00 00000 00 0000 000</w:t>
            </w:r>
          </w:p>
        </w:tc>
        <w:tc>
          <w:tcPr>
            <w:tcW w:w="6148" w:type="dxa"/>
            <w:tcBorders>
              <w:top w:val="nil"/>
              <w:left w:val="nil"/>
              <w:bottom w:val="single" w:sz="4" w:space="0" w:color="auto"/>
              <w:right w:val="single" w:sz="4" w:space="0" w:color="auto"/>
            </w:tcBorders>
            <w:shd w:val="clear" w:color="auto" w:fill="auto"/>
            <w:hideMark/>
          </w:tcPr>
          <w:p w:rsidR="004A7220" w:rsidRPr="004A7220" w:rsidRDefault="004A7220" w:rsidP="004A7220">
            <w:pPr>
              <w:rPr>
                <w:b/>
                <w:bCs/>
              </w:rPr>
            </w:pPr>
            <w:r w:rsidRPr="004A7220">
              <w:rPr>
                <w:b/>
                <w:bCs/>
                <w:sz w:val="22"/>
                <w:szCs w:val="22"/>
              </w:rPr>
              <w:t>НАЛОГОВЫЕ И НЕНАЛОГОВЫЕ ДОХОДЫ</w:t>
            </w:r>
          </w:p>
        </w:tc>
        <w:tc>
          <w:tcPr>
            <w:tcW w:w="1672"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b/>
                <w:bCs/>
              </w:rPr>
            </w:pPr>
            <w:r w:rsidRPr="004A7220">
              <w:rPr>
                <w:b/>
                <w:bCs/>
                <w:sz w:val="22"/>
                <w:szCs w:val="22"/>
              </w:rPr>
              <w:t xml:space="preserve">78 970,23 </w:t>
            </w:r>
          </w:p>
        </w:tc>
      </w:tr>
      <w:tr w:rsidR="004A7220" w:rsidRPr="004A7220" w:rsidTr="004A7220">
        <w:trPr>
          <w:trHeight w:val="285"/>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b/>
                <w:bCs/>
                <w:sz w:val="20"/>
                <w:szCs w:val="20"/>
              </w:rPr>
            </w:pPr>
            <w:r w:rsidRPr="004A7220">
              <w:rPr>
                <w:b/>
                <w:bCs/>
                <w:sz w:val="20"/>
                <w:szCs w:val="20"/>
              </w:rPr>
              <w:t>1  01 02000 01 0000 110</w:t>
            </w:r>
          </w:p>
        </w:tc>
        <w:tc>
          <w:tcPr>
            <w:tcW w:w="6148" w:type="dxa"/>
            <w:tcBorders>
              <w:top w:val="nil"/>
              <w:left w:val="nil"/>
              <w:bottom w:val="single" w:sz="4" w:space="0" w:color="auto"/>
              <w:right w:val="single" w:sz="4" w:space="0" w:color="auto"/>
            </w:tcBorders>
            <w:shd w:val="clear" w:color="auto" w:fill="auto"/>
            <w:hideMark/>
          </w:tcPr>
          <w:p w:rsidR="004A7220" w:rsidRPr="004A7220" w:rsidRDefault="004A7220" w:rsidP="004A7220">
            <w:pPr>
              <w:rPr>
                <w:b/>
                <w:bCs/>
              </w:rPr>
            </w:pPr>
            <w:r w:rsidRPr="004A7220">
              <w:rPr>
                <w:b/>
                <w:bCs/>
                <w:sz w:val="22"/>
                <w:szCs w:val="22"/>
              </w:rPr>
              <w:t>НАЛОГ НА ДОХОДЫ ФИЗИЧЕСКИХ ЛИЦ</w:t>
            </w:r>
          </w:p>
        </w:tc>
        <w:tc>
          <w:tcPr>
            <w:tcW w:w="1672"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b/>
                <w:bCs/>
              </w:rPr>
            </w:pPr>
            <w:r w:rsidRPr="004A7220">
              <w:rPr>
                <w:b/>
                <w:bCs/>
                <w:sz w:val="22"/>
                <w:szCs w:val="22"/>
              </w:rPr>
              <w:t xml:space="preserve">62 586,00 </w:t>
            </w:r>
          </w:p>
        </w:tc>
      </w:tr>
      <w:tr w:rsidR="004A7220" w:rsidRPr="004A7220" w:rsidTr="004A7220">
        <w:trPr>
          <w:trHeight w:val="855"/>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b/>
                <w:bCs/>
                <w:sz w:val="20"/>
                <w:szCs w:val="20"/>
              </w:rPr>
            </w:pPr>
            <w:r w:rsidRPr="004A7220">
              <w:rPr>
                <w:b/>
                <w:bCs/>
                <w:sz w:val="20"/>
                <w:szCs w:val="20"/>
              </w:rPr>
              <w:t>1 03 00000 00 0000 000</w:t>
            </w:r>
          </w:p>
        </w:tc>
        <w:tc>
          <w:tcPr>
            <w:tcW w:w="6148" w:type="dxa"/>
            <w:tcBorders>
              <w:top w:val="nil"/>
              <w:left w:val="nil"/>
              <w:bottom w:val="single" w:sz="4" w:space="0" w:color="auto"/>
              <w:right w:val="single" w:sz="4" w:space="0" w:color="auto"/>
            </w:tcBorders>
            <w:shd w:val="clear" w:color="auto" w:fill="auto"/>
            <w:hideMark/>
          </w:tcPr>
          <w:p w:rsidR="004A7220" w:rsidRPr="004A7220" w:rsidRDefault="004A7220" w:rsidP="004A7220">
            <w:pPr>
              <w:rPr>
                <w:b/>
                <w:bCs/>
              </w:rPr>
            </w:pPr>
            <w:r w:rsidRPr="004A7220">
              <w:rPr>
                <w:b/>
                <w:bCs/>
                <w:sz w:val="22"/>
                <w:szCs w:val="22"/>
              </w:rPr>
              <w:t>НАЛОГИ НА ТОВАРЫ (РАБОТЫ,  УСЛУГИ), РЕАЛИЗУЕМЫЕ НА ТЕРРИТОРИИ РОССИЙСКОЙ ФЕДЕРАЦИИ</w:t>
            </w:r>
          </w:p>
        </w:tc>
        <w:tc>
          <w:tcPr>
            <w:tcW w:w="1672"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b/>
                <w:bCs/>
              </w:rPr>
            </w:pPr>
            <w:r w:rsidRPr="004A7220">
              <w:rPr>
                <w:b/>
                <w:bCs/>
                <w:sz w:val="22"/>
                <w:szCs w:val="22"/>
              </w:rPr>
              <w:t xml:space="preserve">1 531,00 </w:t>
            </w:r>
          </w:p>
        </w:tc>
      </w:tr>
      <w:tr w:rsidR="004A7220" w:rsidRPr="004A7220" w:rsidTr="004A7220">
        <w:trPr>
          <w:trHeight w:val="15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10302230010000110</w:t>
            </w:r>
          </w:p>
        </w:tc>
        <w:tc>
          <w:tcPr>
            <w:tcW w:w="6148" w:type="dxa"/>
            <w:tcBorders>
              <w:top w:val="nil"/>
              <w:left w:val="nil"/>
              <w:bottom w:val="single" w:sz="4" w:space="0" w:color="auto"/>
              <w:right w:val="single" w:sz="4" w:space="0" w:color="auto"/>
            </w:tcBorders>
            <w:shd w:val="clear" w:color="auto" w:fill="auto"/>
            <w:hideMark/>
          </w:tcPr>
          <w:p w:rsidR="004A7220" w:rsidRPr="004A7220" w:rsidRDefault="004A7220" w:rsidP="004A7220">
            <w:r w:rsidRPr="004A7220">
              <w:rPr>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72"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rPr>
                <w:sz w:val="22"/>
                <w:szCs w:val="22"/>
              </w:rPr>
              <w:t xml:space="preserve">700,00 </w:t>
            </w:r>
          </w:p>
        </w:tc>
      </w:tr>
      <w:tr w:rsidR="004A7220" w:rsidRPr="004A7220" w:rsidTr="004A7220">
        <w:trPr>
          <w:trHeight w:val="18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10302240010000110</w:t>
            </w:r>
          </w:p>
        </w:tc>
        <w:tc>
          <w:tcPr>
            <w:tcW w:w="6148" w:type="dxa"/>
            <w:tcBorders>
              <w:top w:val="nil"/>
              <w:left w:val="nil"/>
              <w:bottom w:val="single" w:sz="4" w:space="0" w:color="auto"/>
              <w:right w:val="single" w:sz="4" w:space="0" w:color="auto"/>
            </w:tcBorders>
            <w:shd w:val="clear" w:color="auto" w:fill="auto"/>
            <w:hideMark/>
          </w:tcPr>
          <w:p w:rsidR="004A7220" w:rsidRPr="004A7220" w:rsidRDefault="004A7220" w:rsidP="004A7220">
            <w:r w:rsidRPr="004A7220">
              <w:rPr>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72"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rPr>
                <w:sz w:val="22"/>
                <w:szCs w:val="22"/>
              </w:rPr>
              <w:t xml:space="preserve">10,00 </w:t>
            </w:r>
          </w:p>
        </w:tc>
      </w:tr>
      <w:tr w:rsidR="004A7220" w:rsidRPr="004A7220" w:rsidTr="004A7220">
        <w:trPr>
          <w:trHeight w:val="15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10302250010000110</w:t>
            </w:r>
          </w:p>
        </w:tc>
        <w:tc>
          <w:tcPr>
            <w:tcW w:w="6148" w:type="dxa"/>
            <w:tcBorders>
              <w:top w:val="nil"/>
              <w:left w:val="nil"/>
              <w:bottom w:val="single" w:sz="4" w:space="0" w:color="auto"/>
              <w:right w:val="single" w:sz="4" w:space="0" w:color="auto"/>
            </w:tcBorders>
            <w:shd w:val="clear" w:color="auto" w:fill="auto"/>
            <w:hideMark/>
          </w:tcPr>
          <w:p w:rsidR="004A7220" w:rsidRPr="004A7220" w:rsidRDefault="004A7220" w:rsidP="004A7220">
            <w:r w:rsidRPr="004A7220">
              <w:rPr>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72"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rPr>
                <w:sz w:val="22"/>
                <w:szCs w:val="22"/>
              </w:rPr>
              <w:t xml:space="preserve">891,00 </w:t>
            </w:r>
          </w:p>
        </w:tc>
      </w:tr>
      <w:tr w:rsidR="004A7220" w:rsidRPr="004A7220" w:rsidTr="004A7220">
        <w:trPr>
          <w:trHeight w:val="15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10302260010000110</w:t>
            </w:r>
          </w:p>
        </w:tc>
        <w:tc>
          <w:tcPr>
            <w:tcW w:w="6148" w:type="dxa"/>
            <w:tcBorders>
              <w:top w:val="nil"/>
              <w:left w:val="nil"/>
              <w:bottom w:val="single" w:sz="4" w:space="0" w:color="auto"/>
              <w:right w:val="single" w:sz="4" w:space="0" w:color="auto"/>
            </w:tcBorders>
            <w:shd w:val="clear" w:color="auto" w:fill="auto"/>
            <w:hideMark/>
          </w:tcPr>
          <w:p w:rsidR="004A7220" w:rsidRPr="004A7220" w:rsidRDefault="004A7220" w:rsidP="004A7220">
            <w:r w:rsidRPr="004A7220">
              <w:rPr>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72"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rPr>
                <w:color w:val="FF0000"/>
                <w:sz w:val="22"/>
                <w:szCs w:val="22"/>
              </w:rPr>
              <w:t xml:space="preserve">-70,00 </w:t>
            </w:r>
          </w:p>
        </w:tc>
      </w:tr>
      <w:tr w:rsidR="004A7220" w:rsidRPr="004A7220" w:rsidTr="004A7220">
        <w:trPr>
          <w:trHeight w:val="285"/>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b/>
                <w:bCs/>
                <w:sz w:val="20"/>
                <w:szCs w:val="20"/>
              </w:rPr>
            </w:pPr>
            <w:r w:rsidRPr="004A7220">
              <w:rPr>
                <w:b/>
                <w:bCs/>
                <w:sz w:val="20"/>
                <w:szCs w:val="20"/>
              </w:rPr>
              <w:t xml:space="preserve"> 1 05 00000 00 0000 000</w:t>
            </w:r>
          </w:p>
        </w:tc>
        <w:tc>
          <w:tcPr>
            <w:tcW w:w="6148" w:type="dxa"/>
            <w:tcBorders>
              <w:top w:val="nil"/>
              <w:left w:val="nil"/>
              <w:bottom w:val="single" w:sz="4" w:space="0" w:color="auto"/>
              <w:right w:val="single" w:sz="4" w:space="0" w:color="auto"/>
            </w:tcBorders>
            <w:shd w:val="clear" w:color="auto" w:fill="auto"/>
            <w:hideMark/>
          </w:tcPr>
          <w:p w:rsidR="004A7220" w:rsidRPr="004A7220" w:rsidRDefault="004A7220" w:rsidP="004A7220">
            <w:pPr>
              <w:rPr>
                <w:b/>
                <w:bCs/>
              </w:rPr>
            </w:pPr>
            <w:r w:rsidRPr="004A7220">
              <w:rPr>
                <w:b/>
                <w:bCs/>
                <w:sz w:val="22"/>
                <w:szCs w:val="22"/>
              </w:rPr>
              <w:t>НАЛОГИ НА СОВОКУПНЫЙ ДОХОД</w:t>
            </w:r>
          </w:p>
        </w:tc>
        <w:tc>
          <w:tcPr>
            <w:tcW w:w="1672"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b/>
                <w:bCs/>
              </w:rPr>
            </w:pPr>
            <w:r w:rsidRPr="004A7220">
              <w:rPr>
                <w:b/>
                <w:bCs/>
                <w:sz w:val="22"/>
                <w:szCs w:val="22"/>
              </w:rPr>
              <w:t xml:space="preserve">7 910,23 </w:t>
            </w:r>
          </w:p>
        </w:tc>
      </w:tr>
      <w:tr w:rsidR="004A7220" w:rsidRPr="004A7220" w:rsidTr="004A7220">
        <w:trPr>
          <w:trHeight w:val="3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10501011011000110.</w:t>
            </w:r>
          </w:p>
        </w:tc>
        <w:tc>
          <w:tcPr>
            <w:tcW w:w="6148" w:type="dxa"/>
            <w:tcBorders>
              <w:top w:val="nil"/>
              <w:left w:val="nil"/>
              <w:bottom w:val="single" w:sz="4" w:space="0" w:color="auto"/>
              <w:right w:val="single" w:sz="4" w:space="0" w:color="auto"/>
            </w:tcBorders>
            <w:shd w:val="clear" w:color="auto" w:fill="auto"/>
            <w:hideMark/>
          </w:tcPr>
          <w:p w:rsidR="004A7220" w:rsidRPr="004A7220" w:rsidRDefault="004A7220" w:rsidP="004A7220">
            <w:r w:rsidRPr="004A7220">
              <w:rPr>
                <w:sz w:val="22"/>
                <w:szCs w:val="22"/>
              </w:rPr>
              <w:t>Единый налог при упрощенке с доходов</w:t>
            </w:r>
          </w:p>
        </w:tc>
        <w:tc>
          <w:tcPr>
            <w:tcW w:w="1672"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rPr>
                <w:sz w:val="22"/>
                <w:szCs w:val="22"/>
              </w:rPr>
              <w:t xml:space="preserve">7 271,63 </w:t>
            </w:r>
          </w:p>
        </w:tc>
      </w:tr>
      <w:tr w:rsidR="004A7220" w:rsidRPr="004A7220" w:rsidTr="004A7220">
        <w:trPr>
          <w:trHeight w:val="3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10503000010000110</w:t>
            </w:r>
          </w:p>
        </w:tc>
        <w:tc>
          <w:tcPr>
            <w:tcW w:w="6148" w:type="dxa"/>
            <w:tcBorders>
              <w:top w:val="nil"/>
              <w:left w:val="nil"/>
              <w:bottom w:val="single" w:sz="4" w:space="0" w:color="auto"/>
              <w:right w:val="single" w:sz="4" w:space="0" w:color="auto"/>
            </w:tcBorders>
            <w:shd w:val="clear" w:color="auto" w:fill="auto"/>
            <w:hideMark/>
          </w:tcPr>
          <w:p w:rsidR="004A7220" w:rsidRPr="004A7220" w:rsidRDefault="004A7220" w:rsidP="004A7220">
            <w:r w:rsidRPr="004A7220">
              <w:rPr>
                <w:sz w:val="22"/>
                <w:szCs w:val="22"/>
              </w:rPr>
              <w:t>Единый сельскохозяйственный налог</w:t>
            </w:r>
          </w:p>
        </w:tc>
        <w:tc>
          <w:tcPr>
            <w:tcW w:w="1672"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rPr>
                <w:sz w:val="22"/>
                <w:szCs w:val="22"/>
              </w:rPr>
              <w:t xml:space="preserve">215,60 </w:t>
            </w:r>
          </w:p>
        </w:tc>
      </w:tr>
      <w:tr w:rsidR="004A7220" w:rsidRPr="004A7220" w:rsidTr="004A7220">
        <w:trPr>
          <w:trHeight w:val="6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10504000020000110</w:t>
            </w:r>
          </w:p>
        </w:tc>
        <w:tc>
          <w:tcPr>
            <w:tcW w:w="6148" w:type="dxa"/>
            <w:tcBorders>
              <w:top w:val="nil"/>
              <w:left w:val="nil"/>
              <w:bottom w:val="single" w:sz="4" w:space="0" w:color="auto"/>
              <w:right w:val="single" w:sz="4" w:space="0" w:color="auto"/>
            </w:tcBorders>
            <w:shd w:val="clear" w:color="auto" w:fill="auto"/>
            <w:hideMark/>
          </w:tcPr>
          <w:p w:rsidR="004A7220" w:rsidRPr="004A7220" w:rsidRDefault="004A7220" w:rsidP="004A7220">
            <w:r w:rsidRPr="004A7220">
              <w:rPr>
                <w:sz w:val="22"/>
                <w:szCs w:val="22"/>
              </w:rPr>
              <w:t>Налог, взимаемый в связи с применением патентной системы налогообложения</w:t>
            </w:r>
          </w:p>
        </w:tc>
        <w:tc>
          <w:tcPr>
            <w:tcW w:w="1672"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rPr>
                <w:sz w:val="22"/>
                <w:szCs w:val="22"/>
              </w:rPr>
              <w:t xml:space="preserve">423,00 </w:t>
            </w:r>
          </w:p>
        </w:tc>
      </w:tr>
      <w:tr w:rsidR="004A7220" w:rsidRPr="004A7220" w:rsidTr="004A7220">
        <w:trPr>
          <w:trHeight w:val="285"/>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b/>
                <w:bCs/>
                <w:sz w:val="20"/>
                <w:szCs w:val="20"/>
              </w:rPr>
            </w:pPr>
            <w:r w:rsidRPr="004A7220">
              <w:rPr>
                <w:b/>
                <w:bCs/>
                <w:sz w:val="20"/>
                <w:szCs w:val="20"/>
              </w:rPr>
              <w:t>10600000000000000</w:t>
            </w:r>
          </w:p>
        </w:tc>
        <w:tc>
          <w:tcPr>
            <w:tcW w:w="6148" w:type="dxa"/>
            <w:tcBorders>
              <w:top w:val="nil"/>
              <w:left w:val="nil"/>
              <w:bottom w:val="single" w:sz="4" w:space="0" w:color="auto"/>
              <w:right w:val="single" w:sz="4" w:space="0" w:color="auto"/>
            </w:tcBorders>
            <w:shd w:val="clear" w:color="auto" w:fill="auto"/>
            <w:hideMark/>
          </w:tcPr>
          <w:p w:rsidR="004A7220" w:rsidRPr="004A7220" w:rsidRDefault="004A7220" w:rsidP="004A7220">
            <w:pPr>
              <w:rPr>
                <w:b/>
                <w:bCs/>
              </w:rPr>
            </w:pPr>
            <w:r w:rsidRPr="004A7220">
              <w:rPr>
                <w:b/>
                <w:bCs/>
                <w:sz w:val="22"/>
                <w:szCs w:val="22"/>
              </w:rPr>
              <w:t>НАЛОГИ НА ИМУЩЕСТВО</w:t>
            </w:r>
          </w:p>
        </w:tc>
        <w:tc>
          <w:tcPr>
            <w:tcW w:w="1672"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b/>
                <w:bCs/>
              </w:rPr>
            </w:pPr>
            <w:r w:rsidRPr="004A7220">
              <w:rPr>
                <w:b/>
                <w:bCs/>
                <w:sz w:val="22"/>
                <w:szCs w:val="22"/>
              </w:rPr>
              <w:t xml:space="preserve">1 871,00 </w:t>
            </w:r>
          </w:p>
        </w:tc>
      </w:tr>
      <w:tr w:rsidR="004A7220" w:rsidRPr="004A7220" w:rsidTr="004A7220">
        <w:trPr>
          <w:trHeight w:val="3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10602000020000110</w:t>
            </w:r>
          </w:p>
        </w:tc>
        <w:tc>
          <w:tcPr>
            <w:tcW w:w="6148" w:type="dxa"/>
            <w:tcBorders>
              <w:top w:val="nil"/>
              <w:left w:val="nil"/>
              <w:bottom w:val="single" w:sz="4" w:space="0" w:color="auto"/>
              <w:right w:val="single" w:sz="4" w:space="0" w:color="auto"/>
            </w:tcBorders>
            <w:shd w:val="clear" w:color="auto" w:fill="auto"/>
            <w:hideMark/>
          </w:tcPr>
          <w:p w:rsidR="004A7220" w:rsidRPr="004A7220" w:rsidRDefault="004A7220" w:rsidP="004A7220">
            <w:r w:rsidRPr="004A7220">
              <w:rPr>
                <w:sz w:val="22"/>
                <w:szCs w:val="22"/>
              </w:rPr>
              <w:t>Налог на имущество организаций</w:t>
            </w:r>
          </w:p>
        </w:tc>
        <w:tc>
          <w:tcPr>
            <w:tcW w:w="1672"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rPr>
                <w:sz w:val="22"/>
                <w:szCs w:val="22"/>
              </w:rPr>
              <w:t xml:space="preserve">1 871,00 </w:t>
            </w:r>
          </w:p>
        </w:tc>
      </w:tr>
      <w:tr w:rsidR="004A7220" w:rsidRPr="004A7220" w:rsidTr="004A7220">
        <w:trPr>
          <w:trHeight w:val="3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b/>
                <w:bCs/>
                <w:sz w:val="20"/>
                <w:szCs w:val="20"/>
              </w:rPr>
            </w:pPr>
            <w:r w:rsidRPr="004A7220">
              <w:rPr>
                <w:b/>
                <w:bCs/>
                <w:sz w:val="20"/>
                <w:szCs w:val="20"/>
              </w:rPr>
              <w:t>10800000000000000</w:t>
            </w:r>
          </w:p>
        </w:tc>
        <w:tc>
          <w:tcPr>
            <w:tcW w:w="6148" w:type="dxa"/>
            <w:tcBorders>
              <w:top w:val="nil"/>
              <w:left w:val="nil"/>
              <w:bottom w:val="single" w:sz="4" w:space="0" w:color="auto"/>
              <w:right w:val="single" w:sz="4" w:space="0" w:color="auto"/>
            </w:tcBorders>
            <w:shd w:val="clear" w:color="auto" w:fill="auto"/>
            <w:hideMark/>
          </w:tcPr>
          <w:p w:rsidR="004A7220" w:rsidRPr="004A7220" w:rsidRDefault="004A7220" w:rsidP="004A7220">
            <w:pPr>
              <w:rPr>
                <w:b/>
                <w:bCs/>
                <w:color w:val="000000"/>
              </w:rPr>
            </w:pPr>
            <w:r w:rsidRPr="004A7220">
              <w:rPr>
                <w:b/>
                <w:bCs/>
                <w:color w:val="000000"/>
                <w:sz w:val="22"/>
                <w:szCs w:val="22"/>
              </w:rPr>
              <w:t>ГОСУДАРСТВЕННАЯ ПОШЛИНА</w:t>
            </w:r>
          </w:p>
        </w:tc>
        <w:tc>
          <w:tcPr>
            <w:tcW w:w="1672"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rPr>
                <w:sz w:val="22"/>
                <w:szCs w:val="22"/>
              </w:rPr>
              <w:t xml:space="preserve">2 586,00 </w:t>
            </w:r>
          </w:p>
        </w:tc>
      </w:tr>
      <w:tr w:rsidR="004A7220" w:rsidRPr="004A7220" w:rsidTr="004A7220">
        <w:trPr>
          <w:trHeight w:val="855"/>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b/>
                <w:bCs/>
                <w:sz w:val="20"/>
                <w:szCs w:val="20"/>
              </w:rPr>
            </w:pPr>
            <w:r w:rsidRPr="004A7220">
              <w:rPr>
                <w:b/>
                <w:bCs/>
                <w:sz w:val="20"/>
                <w:szCs w:val="20"/>
              </w:rPr>
              <w:t xml:space="preserve"> 1 11 00000 00 0000 000</w:t>
            </w:r>
          </w:p>
        </w:tc>
        <w:tc>
          <w:tcPr>
            <w:tcW w:w="6148" w:type="dxa"/>
            <w:tcBorders>
              <w:top w:val="nil"/>
              <w:left w:val="nil"/>
              <w:bottom w:val="single" w:sz="4" w:space="0" w:color="auto"/>
              <w:right w:val="single" w:sz="4" w:space="0" w:color="auto"/>
            </w:tcBorders>
            <w:shd w:val="clear" w:color="auto" w:fill="auto"/>
            <w:hideMark/>
          </w:tcPr>
          <w:p w:rsidR="004A7220" w:rsidRPr="004A7220" w:rsidRDefault="004A7220" w:rsidP="004A7220">
            <w:pPr>
              <w:rPr>
                <w:b/>
                <w:bCs/>
                <w:color w:val="000000"/>
              </w:rPr>
            </w:pPr>
            <w:r w:rsidRPr="004A7220">
              <w:rPr>
                <w:b/>
                <w:bCs/>
                <w:color w:val="000000"/>
                <w:sz w:val="22"/>
                <w:szCs w:val="22"/>
              </w:rPr>
              <w:t>ДОХОДЫ ОТ ИСПОЛЬЗОВАНИЯ ИМУЩЕСТВА, НАХОДЯЩЕГОСЯ В ГОСУДАРСТВЕННОЙ И МУНИЦИПАЛЬНОЙ СОБСТВЕННОСТИ</w:t>
            </w:r>
          </w:p>
        </w:tc>
        <w:tc>
          <w:tcPr>
            <w:tcW w:w="1672"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b/>
                <w:bCs/>
              </w:rPr>
            </w:pPr>
            <w:r w:rsidRPr="004A7220">
              <w:rPr>
                <w:b/>
                <w:bCs/>
                <w:sz w:val="22"/>
                <w:szCs w:val="22"/>
              </w:rPr>
              <w:t xml:space="preserve">977,00 </w:t>
            </w:r>
          </w:p>
        </w:tc>
      </w:tr>
      <w:tr w:rsidR="004A7220" w:rsidRPr="004A7220" w:rsidTr="004A7220">
        <w:trPr>
          <w:trHeight w:val="18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111 05010 00 0000 120</w:t>
            </w:r>
          </w:p>
        </w:tc>
        <w:tc>
          <w:tcPr>
            <w:tcW w:w="6148" w:type="dxa"/>
            <w:tcBorders>
              <w:top w:val="nil"/>
              <w:left w:val="nil"/>
              <w:bottom w:val="single" w:sz="4" w:space="0" w:color="auto"/>
              <w:right w:val="single" w:sz="4" w:space="0" w:color="auto"/>
            </w:tcBorders>
            <w:shd w:val="clear" w:color="auto" w:fill="auto"/>
            <w:hideMark/>
          </w:tcPr>
          <w:p w:rsidR="004A7220" w:rsidRPr="004A7220" w:rsidRDefault="004A7220" w:rsidP="004A7220">
            <w:pPr>
              <w:rPr>
                <w:color w:val="000000"/>
              </w:rPr>
            </w:pPr>
            <w:proofErr w:type="gramStart"/>
            <w:r w:rsidRPr="004A7220">
              <w:rPr>
                <w:color w:val="000000"/>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672"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color w:val="000000"/>
              </w:rPr>
            </w:pPr>
            <w:r w:rsidRPr="004A7220">
              <w:rPr>
                <w:color w:val="000000"/>
                <w:sz w:val="22"/>
                <w:szCs w:val="22"/>
              </w:rPr>
              <w:t xml:space="preserve">482,00 </w:t>
            </w:r>
          </w:p>
        </w:tc>
      </w:tr>
      <w:tr w:rsidR="004A7220" w:rsidRPr="004A7220" w:rsidTr="004A7220">
        <w:trPr>
          <w:trHeight w:val="15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lastRenderedPageBreak/>
              <w:t>111 09000 00 0000 120</w:t>
            </w:r>
          </w:p>
        </w:tc>
        <w:tc>
          <w:tcPr>
            <w:tcW w:w="6148" w:type="dxa"/>
            <w:tcBorders>
              <w:top w:val="nil"/>
              <w:left w:val="nil"/>
              <w:bottom w:val="single" w:sz="4" w:space="0" w:color="auto"/>
              <w:right w:val="single" w:sz="4" w:space="0" w:color="auto"/>
            </w:tcBorders>
            <w:shd w:val="clear" w:color="auto" w:fill="auto"/>
            <w:hideMark/>
          </w:tcPr>
          <w:p w:rsidR="004A7220" w:rsidRPr="004A7220" w:rsidRDefault="004A7220" w:rsidP="004A7220">
            <w:pPr>
              <w:rPr>
                <w:color w:val="000000"/>
              </w:rPr>
            </w:pPr>
            <w:r w:rsidRPr="004A7220">
              <w:rPr>
                <w:color w:val="000000"/>
                <w:sz w:val="22"/>
                <w:szCs w:val="22"/>
              </w:rPr>
              <w:t>Прочие поступления от использования имущества, в собственности муниципальных районов (за исключением имущества муниципальных бюджетных и автономных учреждений, а также имущества муницпальных унитарных приедприятий, в том числе казенных)</w:t>
            </w:r>
          </w:p>
        </w:tc>
        <w:tc>
          <w:tcPr>
            <w:tcW w:w="1672"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color w:val="000000"/>
              </w:rPr>
            </w:pPr>
            <w:r w:rsidRPr="004A7220">
              <w:rPr>
                <w:color w:val="000000"/>
                <w:sz w:val="22"/>
                <w:szCs w:val="22"/>
              </w:rPr>
              <w:t xml:space="preserve">495,00 </w:t>
            </w:r>
          </w:p>
        </w:tc>
      </w:tr>
      <w:tr w:rsidR="004A7220" w:rsidRPr="004A7220" w:rsidTr="004A7220">
        <w:trPr>
          <w:trHeight w:val="57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b/>
                <w:bCs/>
                <w:sz w:val="20"/>
                <w:szCs w:val="20"/>
              </w:rPr>
            </w:pPr>
            <w:r w:rsidRPr="004A7220">
              <w:rPr>
                <w:b/>
                <w:bCs/>
                <w:sz w:val="20"/>
                <w:szCs w:val="20"/>
              </w:rPr>
              <w:t xml:space="preserve"> 1 12 00000 00 0000 000</w:t>
            </w:r>
          </w:p>
        </w:tc>
        <w:tc>
          <w:tcPr>
            <w:tcW w:w="6148" w:type="dxa"/>
            <w:tcBorders>
              <w:top w:val="nil"/>
              <w:left w:val="nil"/>
              <w:bottom w:val="single" w:sz="4" w:space="0" w:color="auto"/>
              <w:right w:val="single" w:sz="4" w:space="0" w:color="auto"/>
            </w:tcBorders>
            <w:shd w:val="clear" w:color="auto" w:fill="auto"/>
            <w:hideMark/>
          </w:tcPr>
          <w:p w:rsidR="004A7220" w:rsidRPr="004A7220" w:rsidRDefault="004A7220" w:rsidP="004A7220">
            <w:pPr>
              <w:rPr>
                <w:b/>
                <w:bCs/>
                <w:color w:val="000000"/>
              </w:rPr>
            </w:pPr>
            <w:r w:rsidRPr="004A7220">
              <w:rPr>
                <w:b/>
                <w:bCs/>
                <w:color w:val="000000"/>
                <w:sz w:val="22"/>
                <w:szCs w:val="22"/>
              </w:rPr>
              <w:t xml:space="preserve">ПЛАТЕЖИ ПРИ ПОЛЬЗОВАНИИ ПРИРОДНЫМИ РЕСУРСАМИ </w:t>
            </w:r>
          </w:p>
        </w:tc>
        <w:tc>
          <w:tcPr>
            <w:tcW w:w="1672"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b/>
                <w:bCs/>
                <w:color w:val="000000"/>
              </w:rPr>
            </w:pPr>
            <w:r w:rsidRPr="004A7220">
              <w:rPr>
                <w:b/>
                <w:bCs/>
                <w:color w:val="000000"/>
                <w:sz w:val="22"/>
                <w:szCs w:val="22"/>
              </w:rPr>
              <w:t xml:space="preserve">430,00 </w:t>
            </w:r>
          </w:p>
        </w:tc>
      </w:tr>
      <w:tr w:rsidR="004A7220" w:rsidRPr="004A7220" w:rsidTr="004A7220">
        <w:trPr>
          <w:trHeight w:val="6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1 12 01010 01 0000 120</w:t>
            </w:r>
          </w:p>
        </w:tc>
        <w:tc>
          <w:tcPr>
            <w:tcW w:w="6148" w:type="dxa"/>
            <w:tcBorders>
              <w:top w:val="nil"/>
              <w:left w:val="nil"/>
              <w:bottom w:val="single" w:sz="4" w:space="0" w:color="auto"/>
              <w:right w:val="single" w:sz="4" w:space="0" w:color="auto"/>
            </w:tcBorders>
            <w:shd w:val="clear" w:color="auto" w:fill="auto"/>
            <w:hideMark/>
          </w:tcPr>
          <w:p w:rsidR="004A7220" w:rsidRPr="004A7220" w:rsidRDefault="004A7220" w:rsidP="004A7220">
            <w:pPr>
              <w:rPr>
                <w:color w:val="000000"/>
              </w:rPr>
            </w:pPr>
            <w:r w:rsidRPr="004A7220">
              <w:rPr>
                <w:color w:val="000000"/>
                <w:sz w:val="22"/>
                <w:szCs w:val="22"/>
              </w:rPr>
              <w:t>Плата за выбросы загрязняющих веществ в атмосферный воздух стационарными объектами</w:t>
            </w:r>
          </w:p>
        </w:tc>
        <w:tc>
          <w:tcPr>
            <w:tcW w:w="1672"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color w:val="000000"/>
              </w:rPr>
            </w:pPr>
            <w:r w:rsidRPr="004A7220">
              <w:rPr>
                <w:color w:val="000000"/>
                <w:sz w:val="22"/>
                <w:szCs w:val="22"/>
              </w:rPr>
              <w:t xml:space="preserve">430,00 </w:t>
            </w:r>
          </w:p>
        </w:tc>
      </w:tr>
      <w:tr w:rsidR="004A7220" w:rsidRPr="004A7220" w:rsidTr="004A7220">
        <w:trPr>
          <w:trHeight w:val="57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b/>
                <w:bCs/>
                <w:sz w:val="20"/>
                <w:szCs w:val="20"/>
              </w:rPr>
            </w:pPr>
            <w:r w:rsidRPr="004A7220">
              <w:rPr>
                <w:b/>
                <w:bCs/>
                <w:sz w:val="20"/>
                <w:szCs w:val="20"/>
              </w:rPr>
              <w:t xml:space="preserve"> 1 13 00000 00 0000 000</w:t>
            </w:r>
          </w:p>
        </w:tc>
        <w:tc>
          <w:tcPr>
            <w:tcW w:w="6148" w:type="dxa"/>
            <w:tcBorders>
              <w:top w:val="nil"/>
              <w:left w:val="nil"/>
              <w:bottom w:val="single" w:sz="4" w:space="0" w:color="auto"/>
              <w:right w:val="single" w:sz="4" w:space="0" w:color="auto"/>
            </w:tcBorders>
            <w:shd w:val="clear" w:color="auto" w:fill="auto"/>
            <w:hideMark/>
          </w:tcPr>
          <w:p w:rsidR="004A7220" w:rsidRPr="004A7220" w:rsidRDefault="004A7220" w:rsidP="004A7220">
            <w:pPr>
              <w:rPr>
                <w:b/>
                <w:bCs/>
                <w:color w:val="000000"/>
              </w:rPr>
            </w:pPr>
            <w:r w:rsidRPr="004A7220">
              <w:rPr>
                <w:b/>
                <w:bCs/>
                <w:color w:val="000000"/>
                <w:sz w:val="22"/>
                <w:szCs w:val="22"/>
              </w:rPr>
              <w:t>ДОХОДЫ ОТ ОКАЗАНИЯ ПЛАТНЫХ УСЛУГ  И КОМПЕНСАЦИИ ЗАТРАТ ГОСУДАРСТВА</w:t>
            </w:r>
          </w:p>
        </w:tc>
        <w:tc>
          <w:tcPr>
            <w:tcW w:w="1672"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b/>
                <w:bCs/>
                <w:color w:val="000000"/>
              </w:rPr>
            </w:pPr>
            <w:r w:rsidRPr="004A7220">
              <w:rPr>
                <w:b/>
                <w:bCs/>
                <w:color w:val="000000"/>
                <w:sz w:val="22"/>
                <w:szCs w:val="22"/>
              </w:rPr>
              <w:t xml:space="preserve">408,00 </w:t>
            </w:r>
          </w:p>
        </w:tc>
      </w:tr>
      <w:tr w:rsidR="004A7220" w:rsidRPr="004A7220" w:rsidTr="004A7220">
        <w:trPr>
          <w:trHeight w:val="6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1 13 02995 05 0000 130</w:t>
            </w:r>
          </w:p>
        </w:tc>
        <w:tc>
          <w:tcPr>
            <w:tcW w:w="6148" w:type="dxa"/>
            <w:tcBorders>
              <w:top w:val="nil"/>
              <w:left w:val="nil"/>
              <w:bottom w:val="single" w:sz="4" w:space="0" w:color="auto"/>
              <w:right w:val="single" w:sz="4" w:space="0" w:color="auto"/>
            </w:tcBorders>
            <w:shd w:val="clear" w:color="auto" w:fill="auto"/>
            <w:hideMark/>
          </w:tcPr>
          <w:p w:rsidR="004A7220" w:rsidRPr="004A7220" w:rsidRDefault="004A7220" w:rsidP="004A7220">
            <w:pPr>
              <w:rPr>
                <w:color w:val="000000"/>
              </w:rPr>
            </w:pPr>
            <w:r w:rsidRPr="004A7220">
              <w:rPr>
                <w:color w:val="000000"/>
                <w:sz w:val="22"/>
                <w:szCs w:val="22"/>
              </w:rPr>
              <w:t>Прочие доходы от компенсации затрат бюджетов муниципальных районов</w:t>
            </w:r>
          </w:p>
        </w:tc>
        <w:tc>
          <w:tcPr>
            <w:tcW w:w="1672"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color w:val="000000"/>
              </w:rPr>
            </w:pPr>
            <w:r w:rsidRPr="004A7220">
              <w:rPr>
                <w:color w:val="000000"/>
                <w:sz w:val="22"/>
                <w:szCs w:val="22"/>
              </w:rPr>
              <w:t xml:space="preserve">408,00 </w:t>
            </w:r>
          </w:p>
        </w:tc>
      </w:tr>
      <w:tr w:rsidR="004A7220" w:rsidRPr="004A7220" w:rsidTr="004A7220">
        <w:trPr>
          <w:trHeight w:val="57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b/>
                <w:bCs/>
                <w:sz w:val="20"/>
                <w:szCs w:val="20"/>
              </w:rPr>
            </w:pPr>
            <w:r w:rsidRPr="004A7220">
              <w:rPr>
                <w:b/>
                <w:bCs/>
                <w:sz w:val="20"/>
                <w:szCs w:val="20"/>
              </w:rPr>
              <w:t>1 14 00000 00 0000 000</w:t>
            </w:r>
          </w:p>
        </w:tc>
        <w:tc>
          <w:tcPr>
            <w:tcW w:w="6148" w:type="dxa"/>
            <w:tcBorders>
              <w:top w:val="nil"/>
              <w:left w:val="nil"/>
              <w:bottom w:val="single" w:sz="4" w:space="0" w:color="auto"/>
              <w:right w:val="single" w:sz="4" w:space="0" w:color="auto"/>
            </w:tcBorders>
            <w:shd w:val="clear" w:color="auto" w:fill="auto"/>
            <w:hideMark/>
          </w:tcPr>
          <w:p w:rsidR="004A7220" w:rsidRPr="004A7220" w:rsidRDefault="004A7220" w:rsidP="004A7220">
            <w:pPr>
              <w:rPr>
                <w:b/>
                <w:bCs/>
                <w:color w:val="000000"/>
              </w:rPr>
            </w:pPr>
            <w:r w:rsidRPr="004A7220">
              <w:rPr>
                <w:b/>
                <w:bCs/>
                <w:color w:val="000000"/>
                <w:sz w:val="22"/>
                <w:szCs w:val="22"/>
              </w:rPr>
              <w:t>ДОХОДЫ ОТ ПРОДАЖИ МАТЕРИАЛЬНЫХ И НЕМАТЕРИАЛЬНЫХ АКТИВОВ</w:t>
            </w:r>
          </w:p>
        </w:tc>
        <w:tc>
          <w:tcPr>
            <w:tcW w:w="1672"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b/>
                <w:bCs/>
                <w:color w:val="000000"/>
              </w:rPr>
            </w:pPr>
            <w:r w:rsidRPr="004A7220">
              <w:rPr>
                <w:b/>
                <w:bCs/>
                <w:color w:val="000000"/>
                <w:sz w:val="22"/>
                <w:szCs w:val="22"/>
              </w:rPr>
              <w:t xml:space="preserve">500,00 </w:t>
            </w:r>
          </w:p>
        </w:tc>
      </w:tr>
      <w:tr w:rsidR="004A7220" w:rsidRPr="004A7220" w:rsidTr="004A7220">
        <w:trPr>
          <w:trHeight w:val="6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11406000000000400</w:t>
            </w:r>
          </w:p>
        </w:tc>
        <w:tc>
          <w:tcPr>
            <w:tcW w:w="6148" w:type="dxa"/>
            <w:tcBorders>
              <w:top w:val="nil"/>
              <w:left w:val="nil"/>
              <w:bottom w:val="single" w:sz="4" w:space="0" w:color="auto"/>
              <w:right w:val="single" w:sz="4" w:space="0" w:color="auto"/>
            </w:tcBorders>
            <w:shd w:val="clear" w:color="auto" w:fill="auto"/>
            <w:hideMark/>
          </w:tcPr>
          <w:p w:rsidR="004A7220" w:rsidRPr="004A7220" w:rsidRDefault="004A7220" w:rsidP="004A7220">
            <w:pPr>
              <w:rPr>
                <w:color w:val="000000"/>
              </w:rPr>
            </w:pPr>
            <w:r w:rsidRPr="004A7220">
              <w:rPr>
                <w:color w:val="000000"/>
                <w:sz w:val="22"/>
                <w:szCs w:val="22"/>
              </w:rPr>
              <w:t>Доходы от продажи земельных участков, находящихся в государственной и муниципальной собственности</w:t>
            </w:r>
          </w:p>
        </w:tc>
        <w:tc>
          <w:tcPr>
            <w:tcW w:w="1672"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color w:val="000000"/>
              </w:rPr>
            </w:pPr>
            <w:r w:rsidRPr="004A7220">
              <w:rPr>
                <w:color w:val="000000"/>
                <w:sz w:val="22"/>
                <w:szCs w:val="22"/>
              </w:rPr>
              <w:t xml:space="preserve">500,00 </w:t>
            </w:r>
          </w:p>
        </w:tc>
      </w:tr>
      <w:tr w:rsidR="004A7220" w:rsidRPr="004A7220" w:rsidTr="004A7220">
        <w:trPr>
          <w:trHeight w:val="285"/>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b/>
                <w:bCs/>
                <w:sz w:val="20"/>
                <w:szCs w:val="20"/>
              </w:rPr>
            </w:pPr>
            <w:r w:rsidRPr="004A7220">
              <w:rPr>
                <w:b/>
                <w:bCs/>
                <w:sz w:val="20"/>
                <w:szCs w:val="20"/>
              </w:rPr>
              <w:t xml:space="preserve"> 1 16 00000 00 0000 000</w:t>
            </w:r>
          </w:p>
        </w:tc>
        <w:tc>
          <w:tcPr>
            <w:tcW w:w="6148" w:type="dxa"/>
            <w:tcBorders>
              <w:top w:val="nil"/>
              <w:left w:val="nil"/>
              <w:bottom w:val="single" w:sz="4" w:space="0" w:color="auto"/>
              <w:right w:val="single" w:sz="4" w:space="0" w:color="auto"/>
            </w:tcBorders>
            <w:shd w:val="clear" w:color="auto" w:fill="auto"/>
            <w:hideMark/>
          </w:tcPr>
          <w:p w:rsidR="004A7220" w:rsidRPr="004A7220" w:rsidRDefault="004A7220" w:rsidP="004A7220">
            <w:pPr>
              <w:rPr>
                <w:b/>
                <w:bCs/>
                <w:color w:val="000000"/>
              </w:rPr>
            </w:pPr>
            <w:r w:rsidRPr="004A7220">
              <w:rPr>
                <w:b/>
                <w:bCs/>
                <w:color w:val="000000"/>
                <w:sz w:val="22"/>
                <w:szCs w:val="22"/>
              </w:rPr>
              <w:t>ШТРАФЫ, САНКЦИИ, ВОЗМЕЩЕНИЕ УЩЕРБА</w:t>
            </w:r>
          </w:p>
        </w:tc>
        <w:tc>
          <w:tcPr>
            <w:tcW w:w="1672"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b/>
                <w:bCs/>
                <w:color w:val="000000"/>
              </w:rPr>
            </w:pPr>
            <w:r w:rsidRPr="004A7220">
              <w:rPr>
                <w:b/>
                <w:bCs/>
                <w:color w:val="000000"/>
                <w:sz w:val="22"/>
                <w:szCs w:val="22"/>
              </w:rPr>
              <w:t xml:space="preserve">171,00 </w:t>
            </w:r>
          </w:p>
        </w:tc>
      </w:tr>
      <w:tr w:rsidR="004A7220" w:rsidRPr="004A7220" w:rsidTr="004A7220">
        <w:trPr>
          <w:trHeight w:val="285"/>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b/>
                <w:bCs/>
                <w:sz w:val="20"/>
                <w:szCs w:val="20"/>
              </w:rPr>
            </w:pPr>
            <w:r w:rsidRPr="004A7220">
              <w:rPr>
                <w:b/>
                <w:bCs/>
                <w:sz w:val="20"/>
                <w:szCs w:val="20"/>
              </w:rPr>
              <w:t>1 17 00000 00 0000 000</w:t>
            </w:r>
          </w:p>
        </w:tc>
        <w:tc>
          <w:tcPr>
            <w:tcW w:w="6148" w:type="dxa"/>
            <w:tcBorders>
              <w:top w:val="nil"/>
              <w:left w:val="nil"/>
              <w:bottom w:val="single" w:sz="4" w:space="0" w:color="auto"/>
              <w:right w:val="single" w:sz="4" w:space="0" w:color="auto"/>
            </w:tcBorders>
            <w:shd w:val="clear" w:color="auto" w:fill="auto"/>
            <w:noWrap/>
            <w:hideMark/>
          </w:tcPr>
          <w:p w:rsidR="004A7220" w:rsidRPr="004A7220" w:rsidRDefault="004A7220" w:rsidP="004A7220">
            <w:pPr>
              <w:jc w:val="both"/>
              <w:rPr>
                <w:b/>
                <w:bCs/>
                <w:color w:val="000000"/>
              </w:rPr>
            </w:pPr>
            <w:r w:rsidRPr="004A7220">
              <w:rPr>
                <w:b/>
                <w:bCs/>
                <w:color w:val="000000"/>
                <w:sz w:val="22"/>
                <w:szCs w:val="22"/>
              </w:rPr>
              <w:t>ПРОЧИЕ НЕНАЛОГОВЫЕ ДОХОДЫ</w:t>
            </w:r>
          </w:p>
        </w:tc>
        <w:tc>
          <w:tcPr>
            <w:tcW w:w="1672"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b/>
                <w:bCs/>
                <w:color w:val="000000"/>
              </w:rPr>
            </w:pPr>
            <w:r w:rsidRPr="004A7220">
              <w:rPr>
                <w:b/>
                <w:bCs/>
                <w:color w:val="000000"/>
                <w:sz w:val="22"/>
                <w:szCs w:val="22"/>
              </w:rPr>
              <w:t xml:space="preserve">0,00 </w:t>
            </w:r>
          </w:p>
        </w:tc>
      </w:tr>
      <w:tr w:rsidR="004A7220" w:rsidRPr="004A7220" w:rsidTr="004A7220">
        <w:trPr>
          <w:trHeight w:val="6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1 17 05050 05 0000 180</w:t>
            </w:r>
          </w:p>
        </w:tc>
        <w:tc>
          <w:tcPr>
            <w:tcW w:w="6148" w:type="dxa"/>
            <w:tcBorders>
              <w:top w:val="nil"/>
              <w:left w:val="nil"/>
              <w:bottom w:val="single" w:sz="4" w:space="0" w:color="auto"/>
              <w:right w:val="single" w:sz="4" w:space="0" w:color="auto"/>
            </w:tcBorders>
            <w:shd w:val="clear" w:color="auto" w:fill="auto"/>
            <w:noWrap/>
            <w:hideMark/>
          </w:tcPr>
          <w:p w:rsidR="004A7220" w:rsidRPr="004A7220" w:rsidRDefault="004A7220" w:rsidP="004A7220">
            <w:pPr>
              <w:jc w:val="both"/>
              <w:rPr>
                <w:color w:val="000000"/>
              </w:rPr>
            </w:pPr>
            <w:r w:rsidRPr="004A7220">
              <w:rPr>
                <w:color w:val="000000"/>
                <w:sz w:val="22"/>
                <w:szCs w:val="22"/>
              </w:rPr>
              <w:t>Прочие неналоговые доходы бюджетов муниципальных районов</w:t>
            </w:r>
          </w:p>
        </w:tc>
        <w:tc>
          <w:tcPr>
            <w:tcW w:w="1672"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color w:val="000000"/>
              </w:rPr>
            </w:pPr>
            <w:r w:rsidRPr="004A7220">
              <w:rPr>
                <w:color w:val="000000"/>
                <w:sz w:val="22"/>
                <w:szCs w:val="22"/>
              </w:rPr>
              <w:t xml:space="preserve">0,00 </w:t>
            </w:r>
          </w:p>
        </w:tc>
      </w:tr>
      <w:tr w:rsidR="004A7220" w:rsidRPr="004A7220" w:rsidTr="004A7220">
        <w:trPr>
          <w:trHeight w:val="285"/>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b/>
                <w:bCs/>
                <w:sz w:val="20"/>
                <w:szCs w:val="20"/>
              </w:rPr>
            </w:pPr>
            <w:r w:rsidRPr="004A7220">
              <w:rPr>
                <w:b/>
                <w:bCs/>
                <w:sz w:val="20"/>
                <w:szCs w:val="20"/>
              </w:rPr>
              <w:t>2 00 00000 00 0000 000</w:t>
            </w:r>
          </w:p>
        </w:tc>
        <w:tc>
          <w:tcPr>
            <w:tcW w:w="6148" w:type="dxa"/>
            <w:tcBorders>
              <w:top w:val="nil"/>
              <w:left w:val="nil"/>
              <w:bottom w:val="single" w:sz="4" w:space="0" w:color="auto"/>
              <w:right w:val="single" w:sz="4" w:space="0" w:color="auto"/>
            </w:tcBorders>
            <w:shd w:val="clear" w:color="auto" w:fill="auto"/>
            <w:hideMark/>
          </w:tcPr>
          <w:p w:rsidR="004A7220" w:rsidRPr="004A7220" w:rsidRDefault="004A7220" w:rsidP="004A7220">
            <w:pPr>
              <w:jc w:val="both"/>
              <w:rPr>
                <w:b/>
                <w:bCs/>
                <w:color w:val="000000"/>
              </w:rPr>
            </w:pPr>
            <w:r w:rsidRPr="004A7220">
              <w:rPr>
                <w:b/>
                <w:bCs/>
                <w:color w:val="000000"/>
                <w:sz w:val="22"/>
                <w:szCs w:val="22"/>
              </w:rPr>
              <w:t>БЕЗВОЗМЕЗДНЫЕ ПОСТУПЛЕНИЯ</w:t>
            </w:r>
          </w:p>
        </w:tc>
        <w:tc>
          <w:tcPr>
            <w:tcW w:w="1672" w:type="dxa"/>
            <w:tcBorders>
              <w:top w:val="nil"/>
              <w:left w:val="nil"/>
              <w:bottom w:val="single" w:sz="4" w:space="0" w:color="auto"/>
              <w:right w:val="single" w:sz="4" w:space="0" w:color="auto"/>
            </w:tcBorders>
            <w:shd w:val="clear" w:color="000000" w:fill="FFFFFF"/>
            <w:noWrap/>
            <w:vAlign w:val="center"/>
            <w:hideMark/>
          </w:tcPr>
          <w:p w:rsidR="004A7220" w:rsidRPr="004A7220" w:rsidRDefault="004A7220" w:rsidP="004A7220">
            <w:pPr>
              <w:jc w:val="center"/>
              <w:rPr>
                <w:b/>
                <w:bCs/>
              </w:rPr>
            </w:pPr>
            <w:r w:rsidRPr="004A7220">
              <w:rPr>
                <w:b/>
                <w:bCs/>
                <w:sz w:val="22"/>
                <w:szCs w:val="22"/>
              </w:rPr>
              <w:t xml:space="preserve">712 123,05 </w:t>
            </w:r>
          </w:p>
        </w:tc>
      </w:tr>
      <w:tr w:rsidR="004A7220" w:rsidRPr="004A7220" w:rsidTr="004A7220">
        <w:trPr>
          <w:trHeight w:val="6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2 02 00000 00 0000 000</w:t>
            </w:r>
          </w:p>
        </w:tc>
        <w:tc>
          <w:tcPr>
            <w:tcW w:w="6148" w:type="dxa"/>
            <w:tcBorders>
              <w:top w:val="nil"/>
              <w:left w:val="nil"/>
              <w:bottom w:val="single" w:sz="4" w:space="0" w:color="auto"/>
              <w:right w:val="single" w:sz="4" w:space="0" w:color="auto"/>
            </w:tcBorders>
            <w:shd w:val="clear" w:color="auto" w:fill="auto"/>
            <w:hideMark/>
          </w:tcPr>
          <w:p w:rsidR="004A7220" w:rsidRPr="004A7220" w:rsidRDefault="004A7220" w:rsidP="004A7220">
            <w:pPr>
              <w:rPr>
                <w:color w:val="000000"/>
              </w:rPr>
            </w:pPr>
            <w:r w:rsidRPr="004A7220">
              <w:rPr>
                <w:color w:val="000000"/>
                <w:sz w:val="22"/>
                <w:szCs w:val="22"/>
              </w:rPr>
              <w:t>Безвозмездные поступления от других бюджетов бюджетной системы Российской Федерации</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712 123,05 </w:t>
            </w:r>
          </w:p>
        </w:tc>
      </w:tr>
      <w:tr w:rsidR="004A7220" w:rsidRPr="004A7220" w:rsidTr="004A7220">
        <w:trPr>
          <w:trHeight w:val="6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i/>
                <w:iCs/>
                <w:sz w:val="20"/>
                <w:szCs w:val="20"/>
              </w:rPr>
            </w:pPr>
            <w:r w:rsidRPr="004A7220">
              <w:rPr>
                <w:i/>
                <w:iCs/>
                <w:sz w:val="20"/>
                <w:szCs w:val="20"/>
              </w:rPr>
              <w:t>2 02 10000 00 0000 150</w:t>
            </w:r>
          </w:p>
        </w:tc>
        <w:tc>
          <w:tcPr>
            <w:tcW w:w="6148" w:type="dxa"/>
            <w:tcBorders>
              <w:top w:val="nil"/>
              <w:left w:val="nil"/>
              <w:bottom w:val="single" w:sz="4" w:space="0" w:color="auto"/>
              <w:right w:val="single" w:sz="4" w:space="0" w:color="auto"/>
            </w:tcBorders>
            <w:shd w:val="clear" w:color="auto" w:fill="auto"/>
            <w:hideMark/>
          </w:tcPr>
          <w:p w:rsidR="004A7220" w:rsidRPr="004A7220" w:rsidRDefault="004A7220" w:rsidP="004A7220">
            <w:pPr>
              <w:rPr>
                <w:i/>
                <w:iCs/>
                <w:color w:val="000000"/>
              </w:rPr>
            </w:pPr>
            <w:r w:rsidRPr="004A7220">
              <w:rPr>
                <w:i/>
                <w:iCs/>
                <w:color w:val="000000"/>
                <w:sz w:val="22"/>
                <w:szCs w:val="22"/>
              </w:rPr>
              <w:t>Дотации бюджетам бюджетной системы Российской Федераци</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rPr>
                <w:b/>
                <w:bCs/>
              </w:rPr>
            </w:pPr>
            <w:r w:rsidRPr="004A7220">
              <w:rPr>
                <w:b/>
                <w:bCs/>
                <w:sz w:val="22"/>
                <w:szCs w:val="22"/>
              </w:rPr>
              <w:t xml:space="preserve">162 038,00 </w:t>
            </w:r>
          </w:p>
        </w:tc>
      </w:tr>
      <w:tr w:rsidR="004A7220" w:rsidRPr="004A7220" w:rsidTr="004A7220">
        <w:trPr>
          <w:trHeight w:val="6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2 02 15001 05 0000 150</w:t>
            </w:r>
          </w:p>
        </w:tc>
        <w:tc>
          <w:tcPr>
            <w:tcW w:w="6148"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Дотации бюджетам муниципальных районов на выравнивание бюджетной обеспеченности</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153 901,00 </w:t>
            </w:r>
          </w:p>
        </w:tc>
      </w:tr>
      <w:tr w:rsidR="004A7220" w:rsidRPr="004A7220" w:rsidTr="004A7220">
        <w:trPr>
          <w:trHeight w:val="6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2 02 15002 05 0000 150</w:t>
            </w:r>
          </w:p>
        </w:tc>
        <w:tc>
          <w:tcPr>
            <w:tcW w:w="6148"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Дотации бюджетам муниципальных районов на поддержку мер по обеспечению сбалансированности бюджетов</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8 137,00 </w:t>
            </w:r>
          </w:p>
        </w:tc>
      </w:tr>
      <w:tr w:rsidR="004A7220" w:rsidRPr="004A7220" w:rsidTr="004A7220">
        <w:trPr>
          <w:trHeight w:val="6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i/>
                <w:iCs/>
                <w:sz w:val="20"/>
                <w:szCs w:val="20"/>
              </w:rPr>
            </w:pPr>
            <w:r w:rsidRPr="004A7220">
              <w:rPr>
                <w:i/>
                <w:iCs/>
                <w:sz w:val="20"/>
                <w:szCs w:val="20"/>
              </w:rPr>
              <w:t>2 02 20000 00 0000 150</w:t>
            </w:r>
          </w:p>
        </w:tc>
        <w:tc>
          <w:tcPr>
            <w:tcW w:w="6148" w:type="dxa"/>
            <w:tcBorders>
              <w:top w:val="nil"/>
              <w:left w:val="nil"/>
              <w:bottom w:val="single" w:sz="4" w:space="0" w:color="auto"/>
              <w:right w:val="single" w:sz="4" w:space="0" w:color="auto"/>
            </w:tcBorders>
            <w:shd w:val="clear" w:color="auto" w:fill="auto"/>
            <w:hideMark/>
          </w:tcPr>
          <w:p w:rsidR="004A7220" w:rsidRPr="004A7220" w:rsidRDefault="004A7220" w:rsidP="004A7220">
            <w:pPr>
              <w:rPr>
                <w:i/>
                <w:iCs/>
                <w:color w:val="000000"/>
              </w:rPr>
            </w:pPr>
            <w:r w:rsidRPr="004A7220">
              <w:rPr>
                <w:i/>
                <w:iCs/>
                <w:color w:val="000000"/>
                <w:sz w:val="22"/>
                <w:szCs w:val="22"/>
              </w:rPr>
              <w:t>Субсидии бюджетам бюджетной системы Российской Федерации (межбюджетные субсидии)</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rPr>
                <w:b/>
                <w:bCs/>
              </w:rPr>
            </w:pPr>
            <w:r w:rsidRPr="004A7220">
              <w:rPr>
                <w:b/>
                <w:bCs/>
                <w:sz w:val="22"/>
                <w:szCs w:val="22"/>
              </w:rPr>
              <w:t xml:space="preserve">50 402,45 </w:t>
            </w:r>
          </w:p>
        </w:tc>
      </w:tr>
      <w:tr w:rsidR="004A7220" w:rsidRPr="004A7220" w:rsidTr="004A7220">
        <w:trPr>
          <w:trHeight w:val="9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2 02 29999 05 0000 150</w:t>
            </w:r>
          </w:p>
        </w:tc>
        <w:tc>
          <w:tcPr>
            <w:tcW w:w="6148" w:type="dxa"/>
            <w:tcBorders>
              <w:top w:val="nil"/>
              <w:left w:val="nil"/>
              <w:bottom w:val="single" w:sz="4" w:space="0" w:color="auto"/>
              <w:right w:val="single" w:sz="4" w:space="0" w:color="auto"/>
            </w:tcBorders>
            <w:shd w:val="clear" w:color="auto" w:fill="auto"/>
            <w:hideMark/>
          </w:tcPr>
          <w:p w:rsidR="004A7220" w:rsidRPr="004A7220" w:rsidRDefault="004A7220" w:rsidP="004A7220">
            <w:r w:rsidRPr="004A7220">
              <w:rPr>
                <w:sz w:val="22"/>
                <w:szCs w:val="22"/>
              </w:rPr>
              <w:t xml:space="preserve">Субсидии на закупку и доставку угля для казенных, бюджетных и автономных учреждений расположенных в труднодоступных населенных пунктах </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11 312,00 </w:t>
            </w:r>
          </w:p>
        </w:tc>
      </w:tr>
      <w:tr w:rsidR="004A7220" w:rsidRPr="004A7220" w:rsidTr="004A7220">
        <w:trPr>
          <w:trHeight w:val="18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2 02 29999 05 0000 150</w:t>
            </w:r>
          </w:p>
        </w:tc>
        <w:tc>
          <w:tcPr>
            <w:tcW w:w="6148" w:type="dxa"/>
            <w:tcBorders>
              <w:top w:val="nil"/>
              <w:left w:val="nil"/>
              <w:bottom w:val="single" w:sz="4" w:space="0" w:color="auto"/>
              <w:right w:val="single" w:sz="4" w:space="0" w:color="auto"/>
            </w:tcBorders>
            <w:shd w:val="clear" w:color="auto" w:fill="auto"/>
            <w:hideMark/>
          </w:tcPr>
          <w:p w:rsidR="004A7220" w:rsidRPr="004A7220" w:rsidRDefault="004A7220" w:rsidP="004A7220">
            <w:r w:rsidRPr="004A7220">
              <w:rPr>
                <w:sz w:val="22"/>
                <w:szCs w:val="22"/>
              </w:rPr>
              <w:t>Субсидии на долевое финансирование расходов на оплату коммунальных услуг (в отношении расходов по оплате электрической и тепловой энергии, водоснабжения), приобретение котельно-печного топлива для казенных, бюджетных и автономных учреждений (с учетом доставки и услуг поставщика)</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14 300,00 </w:t>
            </w:r>
          </w:p>
        </w:tc>
      </w:tr>
      <w:tr w:rsidR="004A7220" w:rsidRPr="004A7220" w:rsidTr="004A7220">
        <w:trPr>
          <w:trHeight w:val="9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2 02 25497 05 0000 150</w:t>
            </w:r>
          </w:p>
        </w:tc>
        <w:tc>
          <w:tcPr>
            <w:tcW w:w="6148" w:type="dxa"/>
            <w:tcBorders>
              <w:top w:val="nil"/>
              <w:left w:val="nil"/>
              <w:bottom w:val="single" w:sz="4" w:space="0" w:color="auto"/>
              <w:right w:val="single" w:sz="4" w:space="0" w:color="auto"/>
            </w:tcBorders>
            <w:shd w:val="clear" w:color="auto" w:fill="auto"/>
            <w:hideMark/>
          </w:tcPr>
          <w:p w:rsidR="004A7220" w:rsidRPr="004A7220" w:rsidRDefault="004A7220" w:rsidP="004A7220">
            <w:r w:rsidRPr="004A7220">
              <w:rPr>
                <w:sz w:val="22"/>
                <w:szCs w:val="22"/>
              </w:rPr>
              <w:t>Субсидии бюджетам муниципального района на реализацию мероприятий по обеспечению жильем молодых семей</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3 944,50 </w:t>
            </w:r>
          </w:p>
        </w:tc>
      </w:tr>
      <w:tr w:rsidR="004A7220" w:rsidRPr="004A7220" w:rsidTr="004A7220">
        <w:trPr>
          <w:trHeight w:val="9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rPr>
                <w:sz w:val="22"/>
                <w:szCs w:val="22"/>
              </w:rPr>
              <w:t>2 02 25555 05 0000 150</w:t>
            </w:r>
          </w:p>
        </w:tc>
        <w:tc>
          <w:tcPr>
            <w:tcW w:w="6148" w:type="dxa"/>
            <w:tcBorders>
              <w:top w:val="nil"/>
              <w:left w:val="nil"/>
              <w:bottom w:val="single" w:sz="4" w:space="0" w:color="auto"/>
              <w:right w:val="single" w:sz="4" w:space="0" w:color="auto"/>
            </w:tcBorders>
            <w:shd w:val="clear" w:color="auto" w:fill="auto"/>
            <w:hideMark/>
          </w:tcPr>
          <w:p w:rsidR="004A7220" w:rsidRPr="004A7220" w:rsidRDefault="004A7220" w:rsidP="004A7220">
            <w:r w:rsidRPr="004A7220">
              <w:rPr>
                <w:sz w:val="22"/>
                <w:szCs w:val="22"/>
              </w:rPr>
              <w:t>Субсидии бюджетам муниципальных районов на реализацию программ формирования современной городской среды</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2 021,00 </w:t>
            </w:r>
          </w:p>
        </w:tc>
      </w:tr>
      <w:tr w:rsidR="004A7220" w:rsidRPr="004A7220" w:rsidTr="004A7220">
        <w:trPr>
          <w:trHeight w:val="12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lastRenderedPageBreak/>
              <w:t>2 02 25304 05 0000 150</w:t>
            </w:r>
          </w:p>
        </w:tc>
        <w:tc>
          <w:tcPr>
            <w:tcW w:w="6148"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roofErr w:type="gramStart"/>
            <w:r w:rsidRPr="004A7220">
              <w:rPr>
                <w:sz w:val="22"/>
                <w:szCs w:val="22"/>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7 735,77 </w:t>
            </w:r>
          </w:p>
        </w:tc>
      </w:tr>
      <w:tr w:rsidR="004A7220" w:rsidRPr="004A7220" w:rsidTr="004A7220">
        <w:trPr>
          <w:trHeight w:val="9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2 02 29999 05 0000 150</w:t>
            </w:r>
          </w:p>
        </w:tc>
        <w:tc>
          <w:tcPr>
            <w:tcW w:w="6148" w:type="dxa"/>
            <w:tcBorders>
              <w:top w:val="nil"/>
              <w:left w:val="nil"/>
              <w:bottom w:val="single" w:sz="4" w:space="0" w:color="auto"/>
              <w:right w:val="single" w:sz="4" w:space="0" w:color="auto"/>
            </w:tcBorders>
            <w:shd w:val="clear" w:color="auto" w:fill="auto"/>
            <w:hideMark/>
          </w:tcPr>
          <w:p w:rsidR="004A7220" w:rsidRPr="004A7220" w:rsidRDefault="004A7220" w:rsidP="004A7220">
            <w:r w:rsidRPr="004A7220">
              <w:rPr>
                <w:sz w:val="22"/>
                <w:szCs w:val="22"/>
              </w:rPr>
              <w:t>Субсидии бюджетам муниципального района на ликвидацию несанкционированных мест размещения отходов</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5 000,00 </w:t>
            </w:r>
          </w:p>
        </w:tc>
      </w:tr>
      <w:tr w:rsidR="004A7220" w:rsidRPr="004A7220" w:rsidTr="004A7220">
        <w:trPr>
          <w:trHeight w:val="9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2 02 29999 05 0000 150</w:t>
            </w:r>
          </w:p>
        </w:tc>
        <w:tc>
          <w:tcPr>
            <w:tcW w:w="6148" w:type="dxa"/>
            <w:tcBorders>
              <w:top w:val="nil"/>
              <w:left w:val="nil"/>
              <w:bottom w:val="single" w:sz="4" w:space="0" w:color="auto"/>
              <w:right w:val="single" w:sz="4" w:space="0" w:color="auto"/>
            </w:tcBorders>
            <w:shd w:val="clear" w:color="auto" w:fill="auto"/>
            <w:hideMark/>
          </w:tcPr>
          <w:p w:rsidR="004A7220" w:rsidRPr="004A7220" w:rsidRDefault="004A7220" w:rsidP="004A7220">
            <w:r w:rsidRPr="004A7220">
              <w:rPr>
                <w:sz w:val="22"/>
                <w:szCs w:val="22"/>
              </w:rPr>
              <w:t xml:space="preserve">Субсидии местным бюджетам на софинансирование расходов по содержанию имущества образовательных учрждений </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1 067,00 </w:t>
            </w:r>
          </w:p>
        </w:tc>
      </w:tr>
      <w:tr w:rsidR="004A7220" w:rsidRPr="004A7220" w:rsidTr="004A7220">
        <w:trPr>
          <w:trHeight w:val="6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2 02 29999 05 0000 150</w:t>
            </w:r>
          </w:p>
        </w:tc>
        <w:tc>
          <w:tcPr>
            <w:tcW w:w="6148" w:type="dxa"/>
            <w:tcBorders>
              <w:top w:val="nil"/>
              <w:left w:val="nil"/>
              <w:bottom w:val="single" w:sz="4" w:space="0" w:color="auto"/>
              <w:right w:val="single" w:sz="4" w:space="0" w:color="auto"/>
            </w:tcBorders>
            <w:shd w:val="clear" w:color="auto" w:fill="auto"/>
            <w:hideMark/>
          </w:tcPr>
          <w:p w:rsidR="004A7220" w:rsidRPr="004A7220" w:rsidRDefault="004A7220" w:rsidP="004A7220">
            <w:r w:rsidRPr="004A7220">
              <w:rPr>
                <w:sz w:val="22"/>
                <w:szCs w:val="22"/>
              </w:rPr>
              <w:t>Субсидии местным бюджетам на оплату услуг доступа к сети "Интернет" социально-значимых объектов</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660,00 </w:t>
            </w:r>
          </w:p>
        </w:tc>
      </w:tr>
      <w:tr w:rsidR="004A7220" w:rsidRPr="004A7220" w:rsidTr="004A7220">
        <w:trPr>
          <w:trHeight w:val="12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2 02 29999 05 0000 150</w:t>
            </w:r>
          </w:p>
        </w:tc>
        <w:tc>
          <w:tcPr>
            <w:tcW w:w="6148" w:type="dxa"/>
            <w:tcBorders>
              <w:top w:val="nil"/>
              <w:left w:val="nil"/>
              <w:bottom w:val="single" w:sz="4" w:space="0" w:color="auto"/>
              <w:right w:val="single" w:sz="4" w:space="0" w:color="auto"/>
            </w:tcBorders>
            <w:shd w:val="clear" w:color="auto" w:fill="auto"/>
            <w:hideMark/>
          </w:tcPr>
          <w:p w:rsidR="004A7220" w:rsidRPr="004A7220" w:rsidRDefault="004A7220" w:rsidP="004A7220">
            <w:r w:rsidRPr="004A7220">
              <w:rPr>
                <w:sz w:val="22"/>
                <w:szCs w:val="22"/>
              </w:rPr>
              <w:t>Субсидии местным бюджетам на проведение мероприятий по обеспенчению деятельности советников директора по воспитанию и взаимодействию с детскими общественнымии объединениями в общеобразовательных организациях</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1 882,20 </w:t>
            </w:r>
          </w:p>
        </w:tc>
      </w:tr>
      <w:tr w:rsidR="004A7220" w:rsidRPr="004A7220" w:rsidTr="004A7220">
        <w:trPr>
          <w:trHeight w:val="9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2 02 29999 05 0000 150</w:t>
            </w:r>
          </w:p>
        </w:tc>
        <w:tc>
          <w:tcPr>
            <w:tcW w:w="6148" w:type="dxa"/>
            <w:tcBorders>
              <w:top w:val="nil"/>
              <w:left w:val="nil"/>
              <w:bottom w:val="single" w:sz="4" w:space="0" w:color="auto"/>
              <w:right w:val="single" w:sz="4" w:space="0" w:color="auto"/>
            </w:tcBorders>
            <w:shd w:val="clear" w:color="auto" w:fill="auto"/>
            <w:hideMark/>
          </w:tcPr>
          <w:p w:rsidR="004A7220" w:rsidRPr="004A7220" w:rsidRDefault="004A7220" w:rsidP="004A7220">
            <w:r w:rsidRPr="004A7220">
              <w:rPr>
                <w:sz w:val="22"/>
                <w:szCs w:val="22"/>
              </w:rPr>
              <w:t>Субсидии на благоустройство сельских территорий в рамках реализации государственной программы "Комплексное развитие сельских территорий" на 2025 год</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2 479,98 </w:t>
            </w:r>
          </w:p>
        </w:tc>
      </w:tr>
      <w:tr w:rsidR="004A7220" w:rsidRPr="004A7220" w:rsidTr="004A7220">
        <w:trPr>
          <w:trHeight w:val="6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i/>
                <w:iCs/>
                <w:sz w:val="20"/>
                <w:szCs w:val="20"/>
              </w:rPr>
            </w:pPr>
            <w:r w:rsidRPr="004A7220">
              <w:rPr>
                <w:i/>
                <w:iCs/>
                <w:sz w:val="20"/>
                <w:szCs w:val="20"/>
              </w:rPr>
              <w:t>2 02 30000 00 0000 150</w:t>
            </w:r>
          </w:p>
        </w:tc>
        <w:tc>
          <w:tcPr>
            <w:tcW w:w="6148" w:type="dxa"/>
            <w:tcBorders>
              <w:top w:val="nil"/>
              <w:left w:val="nil"/>
              <w:bottom w:val="single" w:sz="4" w:space="0" w:color="auto"/>
              <w:right w:val="single" w:sz="4" w:space="0" w:color="auto"/>
            </w:tcBorders>
            <w:shd w:val="clear" w:color="auto" w:fill="auto"/>
            <w:hideMark/>
          </w:tcPr>
          <w:p w:rsidR="004A7220" w:rsidRPr="004A7220" w:rsidRDefault="004A7220" w:rsidP="004A7220">
            <w:pPr>
              <w:rPr>
                <w:i/>
                <w:iCs/>
                <w:color w:val="000000"/>
              </w:rPr>
            </w:pPr>
            <w:r w:rsidRPr="004A7220">
              <w:rPr>
                <w:i/>
                <w:iCs/>
                <w:color w:val="000000"/>
                <w:sz w:val="22"/>
                <w:szCs w:val="22"/>
              </w:rPr>
              <w:t>Субвенции бюджетам бюджетной системы Российской Федерации</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rPr>
                <w:b/>
                <w:bCs/>
              </w:rPr>
            </w:pPr>
            <w:r w:rsidRPr="004A7220">
              <w:rPr>
                <w:b/>
                <w:bCs/>
                <w:sz w:val="22"/>
                <w:szCs w:val="22"/>
              </w:rPr>
              <w:t xml:space="preserve">472 662,55 </w:t>
            </w:r>
          </w:p>
        </w:tc>
      </w:tr>
      <w:tr w:rsidR="004A7220" w:rsidRPr="004A7220" w:rsidTr="004A7220">
        <w:trPr>
          <w:trHeight w:val="9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2 02 30022 05 0000 150</w:t>
            </w:r>
          </w:p>
        </w:tc>
        <w:tc>
          <w:tcPr>
            <w:tcW w:w="6148"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Субвенции бюджетам муниципальных районов на предоставление гражданам субсидий на оплату жилого помещения и коммунальных услуг</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218,00 </w:t>
            </w:r>
          </w:p>
        </w:tc>
      </w:tr>
      <w:tr w:rsidR="004A7220" w:rsidRPr="004A7220" w:rsidTr="004A7220">
        <w:trPr>
          <w:trHeight w:val="39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2 02 30024 05 0000 150</w:t>
            </w:r>
          </w:p>
        </w:tc>
        <w:tc>
          <w:tcPr>
            <w:tcW w:w="6148"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proofErr w:type="gramStart"/>
            <w:r w:rsidRPr="004A7220">
              <w:rPr>
                <w:color w:val="000000"/>
                <w:sz w:val="22"/>
                <w:szCs w:val="22"/>
              </w:rPr>
              <w:t>Субвенции на реализацию Закона Республики Тыва "О предоставлении субвенций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roofErr w:type="gramEnd"/>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415 771,00 </w:t>
            </w:r>
          </w:p>
        </w:tc>
      </w:tr>
      <w:tr w:rsidR="004A7220" w:rsidRPr="004A7220" w:rsidTr="004A7220">
        <w:trPr>
          <w:trHeight w:val="1275"/>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2 02 30024 05 0000 150</w:t>
            </w:r>
          </w:p>
        </w:tc>
        <w:tc>
          <w:tcPr>
            <w:tcW w:w="6148" w:type="dxa"/>
            <w:tcBorders>
              <w:top w:val="nil"/>
              <w:left w:val="nil"/>
              <w:bottom w:val="single" w:sz="4" w:space="0" w:color="auto"/>
              <w:right w:val="single" w:sz="4" w:space="0" w:color="auto"/>
            </w:tcBorders>
            <w:shd w:val="clear" w:color="000000" w:fill="FFFFFF"/>
            <w:vAlign w:val="center"/>
            <w:hideMark/>
          </w:tcPr>
          <w:p w:rsidR="004A7220" w:rsidRPr="004A7220" w:rsidRDefault="004A7220" w:rsidP="004A7220">
            <w:pPr>
              <w:jc w:val="both"/>
              <w:rPr>
                <w:sz w:val="20"/>
                <w:szCs w:val="20"/>
              </w:rPr>
            </w:pPr>
            <w:r w:rsidRPr="004A7220">
              <w:rPr>
                <w:sz w:val="20"/>
                <w:szCs w:val="20"/>
              </w:rPr>
              <w:t>Субвенции на реализацию Закона Республики Тыва "О предоставлении органам местного самоуправления муниципальных районов и городских округов на территории Республики Тыва субвенций на реализацию основных общеобразовательных программ в области общего образования"</w:t>
            </w:r>
          </w:p>
        </w:tc>
        <w:tc>
          <w:tcPr>
            <w:tcW w:w="1672"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t xml:space="preserve">258 120,00 </w:t>
            </w:r>
          </w:p>
        </w:tc>
      </w:tr>
      <w:tr w:rsidR="004A7220" w:rsidRPr="004A7220" w:rsidTr="004A7220">
        <w:trPr>
          <w:trHeight w:val="153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2 02 30024 05 0000 150</w:t>
            </w:r>
          </w:p>
        </w:tc>
        <w:tc>
          <w:tcPr>
            <w:tcW w:w="6148" w:type="dxa"/>
            <w:tcBorders>
              <w:top w:val="nil"/>
              <w:left w:val="nil"/>
              <w:bottom w:val="single" w:sz="4" w:space="0" w:color="auto"/>
              <w:right w:val="single" w:sz="4" w:space="0" w:color="auto"/>
            </w:tcBorders>
            <w:shd w:val="clear" w:color="000000" w:fill="FFFFFF"/>
            <w:vAlign w:val="center"/>
            <w:hideMark/>
          </w:tcPr>
          <w:p w:rsidR="004A7220" w:rsidRPr="004A7220" w:rsidRDefault="004A7220" w:rsidP="004A7220">
            <w:pPr>
              <w:jc w:val="both"/>
              <w:rPr>
                <w:sz w:val="20"/>
                <w:szCs w:val="20"/>
              </w:rPr>
            </w:pPr>
            <w:r w:rsidRPr="004A7220">
              <w:rPr>
                <w:sz w:val="20"/>
                <w:szCs w:val="20"/>
              </w:rPr>
              <w:t>Субвенции на реализацию Закона Республики Тыва "О предоставлении органам местного самоуправления муниципальных районов и городских округов на территории Республики Тыва субвенций на реализацию основных общеобразовательных программ в области общего образования" (учебные расходы)</w:t>
            </w:r>
          </w:p>
        </w:tc>
        <w:tc>
          <w:tcPr>
            <w:tcW w:w="1672"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t xml:space="preserve">1 151,00 </w:t>
            </w:r>
          </w:p>
        </w:tc>
      </w:tr>
      <w:tr w:rsidR="004A7220" w:rsidRPr="004A7220" w:rsidTr="004A7220">
        <w:trPr>
          <w:trHeight w:val="51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2 02 30024 05 0000 150</w:t>
            </w:r>
          </w:p>
        </w:tc>
        <w:tc>
          <w:tcPr>
            <w:tcW w:w="6148" w:type="dxa"/>
            <w:tcBorders>
              <w:top w:val="nil"/>
              <w:left w:val="nil"/>
              <w:bottom w:val="single" w:sz="4" w:space="0" w:color="auto"/>
              <w:right w:val="single" w:sz="4" w:space="0" w:color="auto"/>
            </w:tcBorders>
            <w:shd w:val="clear" w:color="000000" w:fill="FFFFFF"/>
            <w:vAlign w:val="center"/>
            <w:hideMark/>
          </w:tcPr>
          <w:p w:rsidR="004A7220" w:rsidRPr="004A7220" w:rsidRDefault="004A7220" w:rsidP="004A7220">
            <w:pPr>
              <w:jc w:val="both"/>
              <w:rPr>
                <w:sz w:val="20"/>
                <w:szCs w:val="20"/>
              </w:rPr>
            </w:pPr>
            <w:r w:rsidRPr="004A7220">
              <w:rPr>
                <w:sz w:val="20"/>
                <w:szCs w:val="20"/>
              </w:rPr>
              <w:t>Субвенции на реализацию дошкольных образовательных учреждений</w:t>
            </w:r>
          </w:p>
        </w:tc>
        <w:tc>
          <w:tcPr>
            <w:tcW w:w="1672"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t xml:space="preserve">155 922,00 </w:t>
            </w:r>
          </w:p>
        </w:tc>
      </w:tr>
      <w:tr w:rsidR="004A7220" w:rsidRPr="004A7220" w:rsidTr="004A7220">
        <w:trPr>
          <w:trHeight w:val="51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lastRenderedPageBreak/>
              <w:t>2 02 30024 05 0000 150</w:t>
            </w:r>
          </w:p>
        </w:tc>
        <w:tc>
          <w:tcPr>
            <w:tcW w:w="6148" w:type="dxa"/>
            <w:tcBorders>
              <w:top w:val="nil"/>
              <w:left w:val="nil"/>
              <w:bottom w:val="single" w:sz="4" w:space="0" w:color="auto"/>
              <w:right w:val="single" w:sz="4" w:space="0" w:color="auto"/>
            </w:tcBorders>
            <w:shd w:val="clear" w:color="000000" w:fill="FFFFFF"/>
            <w:vAlign w:val="center"/>
            <w:hideMark/>
          </w:tcPr>
          <w:p w:rsidR="004A7220" w:rsidRPr="004A7220" w:rsidRDefault="004A7220" w:rsidP="004A7220">
            <w:pPr>
              <w:jc w:val="both"/>
              <w:rPr>
                <w:sz w:val="20"/>
                <w:szCs w:val="20"/>
              </w:rPr>
            </w:pPr>
            <w:r w:rsidRPr="004A7220">
              <w:rPr>
                <w:sz w:val="20"/>
                <w:szCs w:val="20"/>
              </w:rPr>
              <w:t>Субвенции на реализацию дошкольных образовательных учреждений (учебные расходы)</w:t>
            </w:r>
          </w:p>
        </w:tc>
        <w:tc>
          <w:tcPr>
            <w:tcW w:w="1672"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t xml:space="preserve">578,00 </w:t>
            </w:r>
          </w:p>
        </w:tc>
      </w:tr>
      <w:tr w:rsidR="004A7220" w:rsidRPr="004A7220" w:rsidTr="004A7220">
        <w:trPr>
          <w:trHeight w:val="9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2 02 30024 05 0000 150</w:t>
            </w:r>
          </w:p>
        </w:tc>
        <w:tc>
          <w:tcPr>
            <w:tcW w:w="6148"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Субвенции на осуществление государственных полномочий по установлению запрета на розничную продажу алкогольной продукции в Республике Тыва</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6,00 </w:t>
            </w:r>
          </w:p>
        </w:tc>
      </w:tr>
      <w:tr w:rsidR="004A7220" w:rsidRPr="004A7220" w:rsidTr="004A7220">
        <w:trPr>
          <w:trHeight w:val="9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2 02 30024 05 0000 150</w:t>
            </w:r>
          </w:p>
        </w:tc>
        <w:tc>
          <w:tcPr>
            <w:tcW w:w="6148"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Субвенции на реализацию Закона Республики Тыва "О мерах социальной поддержки ветеранов труда и труженников тыла"</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4 306,00 </w:t>
            </w:r>
          </w:p>
        </w:tc>
      </w:tr>
      <w:tr w:rsidR="004A7220" w:rsidRPr="004A7220" w:rsidTr="004A7220">
        <w:trPr>
          <w:trHeight w:val="6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2 02 30024 05 0000 150</w:t>
            </w:r>
          </w:p>
        </w:tc>
        <w:tc>
          <w:tcPr>
            <w:tcW w:w="6148"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Субвенции на реализацию полномочий по назначению и выплате ежемесячного пособия на ребенка</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25,00 </w:t>
            </w:r>
          </w:p>
        </w:tc>
      </w:tr>
      <w:tr w:rsidR="004A7220" w:rsidRPr="004A7220" w:rsidTr="004A7220">
        <w:trPr>
          <w:trHeight w:val="18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2 02 30024 05 0000 150</w:t>
            </w:r>
          </w:p>
        </w:tc>
        <w:tc>
          <w:tcPr>
            <w:tcW w:w="6148"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Субвенции на реализацию Закона Республики Тыва "О наделении органов местного самоуправления муниципальных районов отдельными государственными полномочиями по расчету и предоставлению дотаций поселениям Республики Тыва за счет средств республиканского бюджета Республики Тыва"</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8 189,00 </w:t>
            </w:r>
          </w:p>
        </w:tc>
      </w:tr>
      <w:tr w:rsidR="004A7220" w:rsidRPr="004A7220" w:rsidTr="004A7220">
        <w:trPr>
          <w:trHeight w:val="12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2 02 30024 05 0000 150</w:t>
            </w:r>
          </w:p>
        </w:tc>
        <w:tc>
          <w:tcPr>
            <w:tcW w:w="6148"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 xml:space="preserve">Субвенции </w:t>
            </w:r>
            <w:proofErr w:type="gramStart"/>
            <w:r w:rsidRPr="004A7220">
              <w:rPr>
                <w:color w:val="000000"/>
                <w:sz w:val="22"/>
                <w:szCs w:val="22"/>
              </w:rPr>
              <w:t>на 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w:t>
            </w:r>
            <w:proofErr w:type="gramEnd"/>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338,00 </w:t>
            </w:r>
          </w:p>
        </w:tc>
      </w:tr>
      <w:tr w:rsidR="004A7220" w:rsidRPr="004A7220" w:rsidTr="004A7220">
        <w:trPr>
          <w:trHeight w:val="15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2 02 30024 05 0000 150</w:t>
            </w:r>
          </w:p>
        </w:tc>
        <w:tc>
          <w:tcPr>
            <w:tcW w:w="6148"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 xml:space="preserve">Субвенция </w:t>
            </w:r>
            <w:proofErr w:type="gramStart"/>
            <w:r w:rsidRPr="004A7220">
              <w:rPr>
                <w:color w:val="000000"/>
                <w:sz w:val="22"/>
                <w:szCs w:val="22"/>
              </w:rPr>
              <w:t>на обеспечение выполнения передаваемых государственных полномочий в соответствии с действующим законодательством по расчету предоставления гражданам субсидий на оплату</w:t>
            </w:r>
            <w:proofErr w:type="gramEnd"/>
            <w:r w:rsidRPr="004A7220">
              <w:rPr>
                <w:color w:val="000000"/>
                <w:sz w:val="22"/>
                <w:szCs w:val="22"/>
              </w:rPr>
              <w:t xml:space="preserve"> жилого помещения и коммунальных услуг </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737,00 </w:t>
            </w:r>
          </w:p>
        </w:tc>
      </w:tr>
      <w:tr w:rsidR="004A7220" w:rsidRPr="004A7220" w:rsidTr="004A7220">
        <w:trPr>
          <w:trHeight w:val="9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2 02 30024 05 0000 150</w:t>
            </w:r>
          </w:p>
        </w:tc>
        <w:tc>
          <w:tcPr>
            <w:tcW w:w="6148"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 xml:space="preserve">Субвенции на осуществление переданных полномочий по образованию и организации деятельности комиссий по делам несовершеннолетних </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991,00 </w:t>
            </w:r>
          </w:p>
        </w:tc>
      </w:tr>
      <w:tr w:rsidR="004A7220" w:rsidRPr="004A7220" w:rsidTr="004A7220">
        <w:trPr>
          <w:trHeight w:val="9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2 02 30024 05 0000 150</w:t>
            </w:r>
          </w:p>
        </w:tc>
        <w:tc>
          <w:tcPr>
            <w:tcW w:w="6148"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 xml:space="preserve">Субвенции на осуществление государственных полномочий по созданию, организации и обеспечению деятельности административных комиссий </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819,00 </w:t>
            </w:r>
          </w:p>
        </w:tc>
      </w:tr>
      <w:tr w:rsidR="004A7220" w:rsidRPr="004A7220" w:rsidTr="004A7220">
        <w:trPr>
          <w:trHeight w:val="6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2 02 30024 05 0000 150</w:t>
            </w:r>
          </w:p>
        </w:tc>
        <w:tc>
          <w:tcPr>
            <w:tcW w:w="6148"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 xml:space="preserve">Субвенции на реализацию Закона Республики Тыва «О погребении и похоронном деле в Республике Тыва» </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165,00 </w:t>
            </w:r>
          </w:p>
        </w:tc>
      </w:tr>
      <w:tr w:rsidR="004A7220" w:rsidRPr="004A7220" w:rsidTr="004A7220">
        <w:trPr>
          <w:trHeight w:val="12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2 02 30024 05 0000 150</w:t>
            </w:r>
          </w:p>
        </w:tc>
        <w:tc>
          <w:tcPr>
            <w:tcW w:w="6148"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 xml:space="preserve">Субвенции на компенсацию расходов на оплату жилых помещений, отопления и освещения педагогическим работникам, </w:t>
            </w:r>
            <w:proofErr w:type="gramStart"/>
            <w:r w:rsidRPr="004A7220">
              <w:rPr>
                <w:color w:val="000000"/>
                <w:sz w:val="22"/>
                <w:szCs w:val="22"/>
              </w:rPr>
              <w:t>проживающими</w:t>
            </w:r>
            <w:proofErr w:type="gramEnd"/>
            <w:r w:rsidRPr="004A7220">
              <w:rPr>
                <w:color w:val="000000"/>
                <w:sz w:val="22"/>
                <w:szCs w:val="22"/>
              </w:rPr>
              <w:t xml:space="preserve"> и работающим в сельской местности </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842,00 </w:t>
            </w:r>
          </w:p>
        </w:tc>
      </w:tr>
      <w:tr w:rsidR="004A7220" w:rsidRPr="004A7220" w:rsidTr="004A7220">
        <w:trPr>
          <w:trHeight w:val="3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2 02 30024 05 0000 150</w:t>
            </w:r>
          </w:p>
        </w:tc>
        <w:tc>
          <w:tcPr>
            <w:tcW w:w="6148"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Субвенции на организацию отдыха и оздоровления детей</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1 836,00 </w:t>
            </w:r>
          </w:p>
        </w:tc>
      </w:tr>
      <w:tr w:rsidR="004A7220" w:rsidRPr="004A7220" w:rsidTr="004A7220">
        <w:trPr>
          <w:trHeight w:val="1140"/>
        </w:trPr>
        <w:tc>
          <w:tcPr>
            <w:tcW w:w="2260" w:type="dxa"/>
            <w:vMerge w:val="restart"/>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2 02 35118 05 0000 150</w:t>
            </w:r>
          </w:p>
        </w:tc>
        <w:tc>
          <w:tcPr>
            <w:tcW w:w="6148"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b/>
                <w:bCs/>
                <w:color w:val="000000"/>
              </w:rPr>
            </w:pPr>
            <w:r w:rsidRPr="004A7220">
              <w:rPr>
                <w:b/>
                <w:bCs/>
                <w:color w:val="000000"/>
                <w:sz w:val="22"/>
                <w:szCs w:val="22"/>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rPr>
                <w:b/>
                <w:bCs/>
              </w:rPr>
            </w:pPr>
            <w:r w:rsidRPr="004A7220">
              <w:rPr>
                <w:b/>
                <w:bCs/>
                <w:sz w:val="22"/>
                <w:szCs w:val="22"/>
              </w:rPr>
              <w:t xml:space="preserve">2 170,80 </w:t>
            </w:r>
          </w:p>
        </w:tc>
      </w:tr>
      <w:tr w:rsidR="004A7220" w:rsidRPr="004A7220" w:rsidTr="004A7220">
        <w:trPr>
          <w:trHeight w:val="300"/>
        </w:trPr>
        <w:tc>
          <w:tcPr>
            <w:tcW w:w="2260" w:type="dxa"/>
            <w:vMerge/>
            <w:tcBorders>
              <w:top w:val="nil"/>
              <w:left w:val="single" w:sz="4" w:space="0" w:color="auto"/>
              <w:bottom w:val="single" w:sz="4" w:space="0" w:color="auto"/>
              <w:right w:val="single" w:sz="4" w:space="0" w:color="auto"/>
            </w:tcBorders>
            <w:vAlign w:val="center"/>
            <w:hideMark/>
          </w:tcPr>
          <w:p w:rsidR="004A7220" w:rsidRPr="004A7220" w:rsidRDefault="004A7220" w:rsidP="004A7220">
            <w:pPr>
              <w:rPr>
                <w:sz w:val="20"/>
                <w:szCs w:val="20"/>
              </w:rPr>
            </w:pPr>
          </w:p>
        </w:tc>
        <w:tc>
          <w:tcPr>
            <w:tcW w:w="6148"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right"/>
              <w:rPr>
                <w:color w:val="000000"/>
              </w:rPr>
            </w:pPr>
            <w:r w:rsidRPr="004A7220">
              <w:rPr>
                <w:color w:val="000000"/>
                <w:sz w:val="22"/>
                <w:szCs w:val="22"/>
              </w:rPr>
              <w:t>Хандагайты</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723,70 </w:t>
            </w:r>
          </w:p>
        </w:tc>
      </w:tr>
      <w:tr w:rsidR="004A7220" w:rsidRPr="004A7220" w:rsidTr="004A7220">
        <w:trPr>
          <w:trHeight w:val="300"/>
        </w:trPr>
        <w:tc>
          <w:tcPr>
            <w:tcW w:w="2260" w:type="dxa"/>
            <w:vMerge/>
            <w:tcBorders>
              <w:top w:val="nil"/>
              <w:left w:val="single" w:sz="4" w:space="0" w:color="auto"/>
              <w:bottom w:val="single" w:sz="4" w:space="0" w:color="auto"/>
              <w:right w:val="single" w:sz="4" w:space="0" w:color="auto"/>
            </w:tcBorders>
            <w:vAlign w:val="center"/>
            <w:hideMark/>
          </w:tcPr>
          <w:p w:rsidR="004A7220" w:rsidRPr="004A7220" w:rsidRDefault="004A7220" w:rsidP="004A7220">
            <w:pPr>
              <w:rPr>
                <w:sz w:val="20"/>
                <w:szCs w:val="20"/>
              </w:rPr>
            </w:pPr>
          </w:p>
        </w:tc>
        <w:tc>
          <w:tcPr>
            <w:tcW w:w="6148"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right"/>
              <w:rPr>
                <w:color w:val="000000"/>
              </w:rPr>
            </w:pPr>
            <w:r w:rsidRPr="004A7220">
              <w:rPr>
                <w:color w:val="000000"/>
                <w:sz w:val="22"/>
                <w:szCs w:val="22"/>
              </w:rPr>
              <w:t>Солчур</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289,40 </w:t>
            </w:r>
          </w:p>
        </w:tc>
      </w:tr>
      <w:tr w:rsidR="004A7220" w:rsidRPr="004A7220" w:rsidTr="004A7220">
        <w:trPr>
          <w:trHeight w:val="300"/>
        </w:trPr>
        <w:tc>
          <w:tcPr>
            <w:tcW w:w="2260" w:type="dxa"/>
            <w:vMerge/>
            <w:tcBorders>
              <w:top w:val="nil"/>
              <w:left w:val="single" w:sz="4" w:space="0" w:color="auto"/>
              <w:bottom w:val="single" w:sz="4" w:space="0" w:color="auto"/>
              <w:right w:val="single" w:sz="4" w:space="0" w:color="auto"/>
            </w:tcBorders>
            <w:vAlign w:val="center"/>
            <w:hideMark/>
          </w:tcPr>
          <w:p w:rsidR="004A7220" w:rsidRPr="004A7220" w:rsidRDefault="004A7220" w:rsidP="004A7220">
            <w:pPr>
              <w:rPr>
                <w:sz w:val="20"/>
                <w:szCs w:val="20"/>
              </w:rPr>
            </w:pPr>
          </w:p>
        </w:tc>
        <w:tc>
          <w:tcPr>
            <w:tcW w:w="6148"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right"/>
              <w:rPr>
                <w:color w:val="000000"/>
              </w:rPr>
            </w:pPr>
            <w:r w:rsidRPr="004A7220">
              <w:rPr>
                <w:color w:val="000000"/>
                <w:sz w:val="22"/>
                <w:szCs w:val="22"/>
              </w:rPr>
              <w:t>Саглы</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289,40 </w:t>
            </w:r>
          </w:p>
        </w:tc>
      </w:tr>
      <w:tr w:rsidR="004A7220" w:rsidRPr="004A7220" w:rsidTr="004A7220">
        <w:trPr>
          <w:trHeight w:val="300"/>
        </w:trPr>
        <w:tc>
          <w:tcPr>
            <w:tcW w:w="2260" w:type="dxa"/>
            <w:vMerge/>
            <w:tcBorders>
              <w:top w:val="nil"/>
              <w:left w:val="single" w:sz="4" w:space="0" w:color="auto"/>
              <w:bottom w:val="single" w:sz="4" w:space="0" w:color="auto"/>
              <w:right w:val="single" w:sz="4" w:space="0" w:color="auto"/>
            </w:tcBorders>
            <w:vAlign w:val="center"/>
            <w:hideMark/>
          </w:tcPr>
          <w:p w:rsidR="004A7220" w:rsidRPr="004A7220" w:rsidRDefault="004A7220" w:rsidP="004A7220">
            <w:pPr>
              <w:rPr>
                <w:sz w:val="20"/>
                <w:szCs w:val="20"/>
              </w:rPr>
            </w:pPr>
          </w:p>
        </w:tc>
        <w:tc>
          <w:tcPr>
            <w:tcW w:w="6148"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right"/>
              <w:rPr>
                <w:color w:val="000000"/>
              </w:rPr>
            </w:pPr>
            <w:r w:rsidRPr="004A7220">
              <w:rPr>
                <w:color w:val="000000"/>
                <w:sz w:val="22"/>
                <w:szCs w:val="22"/>
              </w:rPr>
              <w:t>Дус-Даг</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361,90 </w:t>
            </w:r>
          </w:p>
        </w:tc>
      </w:tr>
      <w:tr w:rsidR="004A7220" w:rsidRPr="004A7220" w:rsidTr="004A7220">
        <w:trPr>
          <w:trHeight w:val="300"/>
        </w:trPr>
        <w:tc>
          <w:tcPr>
            <w:tcW w:w="2260" w:type="dxa"/>
            <w:vMerge/>
            <w:tcBorders>
              <w:top w:val="nil"/>
              <w:left w:val="single" w:sz="4" w:space="0" w:color="auto"/>
              <w:bottom w:val="single" w:sz="4" w:space="0" w:color="auto"/>
              <w:right w:val="single" w:sz="4" w:space="0" w:color="auto"/>
            </w:tcBorders>
            <w:vAlign w:val="center"/>
            <w:hideMark/>
          </w:tcPr>
          <w:p w:rsidR="004A7220" w:rsidRPr="004A7220" w:rsidRDefault="004A7220" w:rsidP="004A7220">
            <w:pPr>
              <w:rPr>
                <w:sz w:val="20"/>
                <w:szCs w:val="20"/>
              </w:rPr>
            </w:pPr>
          </w:p>
        </w:tc>
        <w:tc>
          <w:tcPr>
            <w:tcW w:w="6148"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right"/>
              <w:rPr>
                <w:color w:val="000000"/>
              </w:rPr>
            </w:pPr>
            <w:r w:rsidRPr="004A7220">
              <w:rPr>
                <w:color w:val="000000"/>
                <w:sz w:val="22"/>
                <w:szCs w:val="22"/>
              </w:rPr>
              <w:t>Чаа-Суур</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289,40 </w:t>
            </w:r>
          </w:p>
        </w:tc>
      </w:tr>
      <w:tr w:rsidR="004A7220" w:rsidRPr="004A7220" w:rsidTr="004A7220">
        <w:trPr>
          <w:trHeight w:val="300"/>
        </w:trPr>
        <w:tc>
          <w:tcPr>
            <w:tcW w:w="2260" w:type="dxa"/>
            <w:vMerge/>
            <w:tcBorders>
              <w:top w:val="nil"/>
              <w:left w:val="single" w:sz="4" w:space="0" w:color="auto"/>
              <w:bottom w:val="single" w:sz="4" w:space="0" w:color="auto"/>
              <w:right w:val="single" w:sz="4" w:space="0" w:color="auto"/>
            </w:tcBorders>
            <w:vAlign w:val="center"/>
            <w:hideMark/>
          </w:tcPr>
          <w:p w:rsidR="004A7220" w:rsidRPr="004A7220" w:rsidRDefault="004A7220" w:rsidP="004A7220">
            <w:pPr>
              <w:rPr>
                <w:sz w:val="20"/>
                <w:szCs w:val="20"/>
              </w:rPr>
            </w:pPr>
          </w:p>
        </w:tc>
        <w:tc>
          <w:tcPr>
            <w:tcW w:w="6148"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right"/>
              <w:rPr>
                <w:color w:val="000000"/>
              </w:rPr>
            </w:pPr>
            <w:r w:rsidRPr="004A7220">
              <w:rPr>
                <w:color w:val="000000"/>
                <w:sz w:val="22"/>
                <w:szCs w:val="22"/>
              </w:rPr>
              <w:t>Сарыг-Холь</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217,00 </w:t>
            </w:r>
          </w:p>
        </w:tc>
      </w:tr>
      <w:tr w:rsidR="004A7220" w:rsidRPr="004A7220" w:rsidTr="004A7220">
        <w:trPr>
          <w:trHeight w:val="15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lastRenderedPageBreak/>
              <w:t>2 02 35120 05 0000 150</w:t>
            </w:r>
          </w:p>
        </w:tc>
        <w:tc>
          <w:tcPr>
            <w:tcW w:w="6148"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11,60 </w:t>
            </w:r>
          </w:p>
        </w:tc>
      </w:tr>
      <w:tr w:rsidR="004A7220" w:rsidRPr="004A7220" w:rsidTr="004A7220">
        <w:trPr>
          <w:trHeight w:val="15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2 02 30024 05 0000 150</w:t>
            </w:r>
          </w:p>
        </w:tc>
        <w:tc>
          <w:tcPr>
            <w:tcW w:w="6148"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4 937,00 </w:t>
            </w:r>
          </w:p>
        </w:tc>
      </w:tr>
      <w:tr w:rsidR="004A7220" w:rsidRPr="004A7220" w:rsidTr="004A7220">
        <w:trPr>
          <w:trHeight w:val="9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2 02 35250 05 0000 150</w:t>
            </w:r>
          </w:p>
        </w:tc>
        <w:tc>
          <w:tcPr>
            <w:tcW w:w="6148"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Субвенции бюджетам муниципальных районов на оплату жилищно-коммунальных услуг отдельным категориям граждан</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2 980,00 </w:t>
            </w:r>
          </w:p>
        </w:tc>
      </w:tr>
      <w:tr w:rsidR="004A7220" w:rsidRPr="004A7220" w:rsidTr="004A7220">
        <w:trPr>
          <w:trHeight w:val="15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2 02 35084 05 0000 150</w:t>
            </w:r>
          </w:p>
        </w:tc>
        <w:tc>
          <w:tcPr>
            <w:tcW w:w="6148"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16 715,15 </w:t>
            </w:r>
          </w:p>
        </w:tc>
      </w:tr>
      <w:tr w:rsidR="004A7220" w:rsidRPr="004A7220" w:rsidTr="004A7220">
        <w:trPr>
          <w:trHeight w:val="9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2 02 30024 05 0000 150</w:t>
            </w:r>
          </w:p>
        </w:tc>
        <w:tc>
          <w:tcPr>
            <w:tcW w:w="6148"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Субвенции бюджетам муниципальных районов на содержание специалистов, осуществляющих переданные полномочияРеспублики Тыва по опеке и попечительству</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1 456,00 </w:t>
            </w:r>
          </w:p>
        </w:tc>
      </w:tr>
      <w:tr w:rsidR="004A7220" w:rsidRPr="004A7220" w:rsidTr="004A7220">
        <w:trPr>
          <w:trHeight w:val="12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2 02 30027 05 0000 150</w:t>
            </w:r>
          </w:p>
        </w:tc>
        <w:tc>
          <w:tcPr>
            <w:tcW w:w="6148"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Субвенции бюджетам муниципальных районов на выплаты денежных средств на содержание детей в семьях опекунов (попечителей), в приемных семьях и вознаграждения, причитающегося приемным родителям</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8 766,00 </w:t>
            </w:r>
          </w:p>
        </w:tc>
      </w:tr>
      <w:tr w:rsidR="004A7220" w:rsidRPr="004A7220" w:rsidTr="004A7220">
        <w:trPr>
          <w:trHeight w:val="12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2 02 30027 05 0000 150</w:t>
            </w:r>
          </w:p>
        </w:tc>
        <w:tc>
          <w:tcPr>
            <w:tcW w:w="6148"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Субвенции бюджетам муниципальных районов на выплаты денежных средств на содержание детей в семьях опекунов (попечителей), в приемных семьях и вознаграждения, причитающегося приемным родителям</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1 383,00 </w:t>
            </w:r>
          </w:p>
        </w:tc>
      </w:tr>
      <w:tr w:rsidR="004A7220" w:rsidRPr="004A7220" w:rsidTr="004A7220">
        <w:trPr>
          <w:trHeight w:val="3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i/>
                <w:iCs/>
                <w:sz w:val="20"/>
                <w:szCs w:val="20"/>
              </w:rPr>
            </w:pPr>
            <w:r w:rsidRPr="004A7220">
              <w:rPr>
                <w:i/>
                <w:iCs/>
                <w:sz w:val="20"/>
                <w:szCs w:val="20"/>
              </w:rPr>
              <w:t>2 02 40000 00 0000 150</w:t>
            </w:r>
          </w:p>
        </w:tc>
        <w:tc>
          <w:tcPr>
            <w:tcW w:w="6148"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i/>
                <w:iCs/>
              </w:rPr>
            </w:pPr>
            <w:r w:rsidRPr="004A7220">
              <w:rPr>
                <w:i/>
                <w:iCs/>
                <w:sz w:val="22"/>
                <w:szCs w:val="22"/>
              </w:rPr>
              <w:t>Иные межбюджетные трансферты</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rPr>
                <w:b/>
                <w:bCs/>
              </w:rPr>
            </w:pPr>
            <w:r w:rsidRPr="004A7220">
              <w:rPr>
                <w:b/>
                <w:bCs/>
                <w:sz w:val="22"/>
                <w:szCs w:val="22"/>
              </w:rPr>
              <w:t xml:space="preserve">27 020,05 </w:t>
            </w:r>
          </w:p>
        </w:tc>
      </w:tr>
      <w:tr w:rsidR="004A7220" w:rsidRPr="004A7220" w:rsidTr="004A7220">
        <w:trPr>
          <w:trHeight w:val="15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2 02 40014 05 0000 150</w:t>
            </w:r>
          </w:p>
        </w:tc>
        <w:tc>
          <w:tcPr>
            <w:tcW w:w="6148"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1 403,00 </w:t>
            </w:r>
          </w:p>
        </w:tc>
      </w:tr>
      <w:tr w:rsidR="004A7220" w:rsidRPr="004A7220" w:rsidTr="004A7220">
        <w:trPr>
          <w:trHeight w:val="15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2 02 45303 05 0000 150</w:t>
            </w:r>
          </w:p>
        </w:tc>
        <w:tc>
          <w:tcPr>
            <w:tcW w:w="6148"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на 2025 год</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23 748,48 </w:t>
            </w:r>
          </w:p>
        </w:tc>
      </w:tr>
      <w:tr w:rsidR="004A7220" w:rsidRPr="004A7220" w:rsidTr="004A7220">
        <w:trPr>
          <w:trHeight w:val="15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2 02 45050 05 0000 150</w:t>
            </w:r>
          </w:p>
        </w:tc>
        <w:tc>
          <w:tcPr>
            <w:tcW w:w="6148"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Иные межбюджетные трансферты на обеспечение выплат ежемесячного денежного вознаграждения советникам директоров по воспитпнию и взаимодействию с детскими общественными объединениями государственных общеобразовательных организаций</w:t>
            </w:r>
          </w:p>
        </w:tc>
        <w:tc>
          <w:tcPr>
            <w:tcW w:w="1672" w:type="dxa"/>
            <w:tcBorders>
              <w:top w:val="nil"/>
              <w:left w:val="nil"/>
              <w:bottom w:val="single" w:sz="4" w:space="0" w:color="auto"/>
              <w:right w:val="single" w:sz="4" w:space="0" w:color="auto"/>
            </w:tcBorders>
            <w:shd w:val="clear" w:color="000000" w:fill="FFFFFF"/>
            <w:noWrap/>
            <w:vAlign w:val="center"/>
            <w:hideMark/>
          </w:tcPr>
          <w:p w:rsidR="004A7220" w:rsidRPr="004A7220" w:rsidRDefault="004A7220" w:rsidP="004A7220">
            <w:pPr>
              <w:jc w:val="center"/>
            </w:pPr>
            <w:r w:rsidRPr="004A7220">
              <w:rPr>
                <w:sz w:val="22"/>
                <w:szCs w:val="22"/>
              </w:rPr>
              <w:t xml:space="preserve">890,57 </w:t>
            </w:r>
          </w:p>
        </w:tc>
      </w:tr>
      <w:tr w:rsidR="004A7220" w:rsidRPr="004A7220" w:rsidTr="004A7220">
        <w:trPr>
          <w:trHeight w:val="1200"/>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lastRenderedPageBreak/>
              <w:t>2 02 49999 05 0000 150</w:t>
            </w:r>
          </w:p>
        </w:tc>
        <w:tc>
          <w:tcPr>
            <w:tcW w:w="6148"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Иные межбюджетные трансферты на организацию бесплатного питания отдельным категориям учащихся государственных и муниципальных образовательных учреждениях Республики Тыва</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978,00 </w:t>
            </w:r>
          </w:p>
        </w:tc>
      </w:tr>
      <w:tr w:rsidR="004A7220" w:rsidRPr="004A7220" w:rsidTr="004A7220">
        <w:trPr>
          <w:trHeight w:val="285"/>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b/>
                <w:bCs/>
              </w:rPr>
            </w:pPr>
            <w:r w:rsidRPr="004A7220">
              <w:rPr>
                <w:b/>
                <w:bCs/>
                <w:sz w:val="22"/>
                <w:szCs w:val="22"/>
              </w:rPr>
              <w:t> </w:t>
            </w:r>
          </w:p>
        </w:tc>
        <w:tc>
          <w:tcPr>
            <w:tcW w:w="6148"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b/>
                <w:bCs/>
                <w:color w:val="000000"/>
              </w:rPr>
            </w:pPr>
            <w:r w:rsidRPr="004A7220">
              <w:rPr>
                <w:b/>
                <w:bCs/>
                <w:color w:val="000000"/>
                <w:sz w:val="22"/>
                <w:szCs w:val="22"/>
              </w:rPr>
              <w:t xml:space="preserve">ИТОГО ДОХОДОВ </w:t>
            </w:r>
          </w:p>
        </w:tc>
        <w:tc>
          <w:tcPr>
            <w:tcW w:w="1672"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rPr>
                <w:b/>
                <w:bCs/>
              </w:rPr>
            </w:pPr>
            <w:r w:rsidRPr="004A7220">
              <w:rPr>
                <w:b/>
                <w:bCs/>
                <w:sz w:val="22"/>
                <w:szCs w:val="22"/>
              </w:rPr>
              <w:t xml:space="preserve">791 093,28 </w:t>
            </w:r>
          </w:p>
        </w:tc>
      </w:tr>
    </w:tbl>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tbl>
      <w:tblPr>
        <w:tblW w:w="10364" w:type="dxa"/>
        <w:tblInd w:w="93" w:type="dxa"/>
        <w:tblLook w:val="04A0" w:firstRow="1" w:lastRow="0" w:firstColumn="1" w:lastColumn="0" w:noHBand="0" w:noVBand="1"/>
      </w:tblPr>
      <w:tblGrid>
        <w:gridCol w:w="2283"/>
        <w:gridCol w:w="5529"/>
        <w:gridCol w:w="1276"/>
        <w:gridCol w:w="1276"/>
      </w:tblGrid>
      <w:tr w:rsidR="004A7220" w:rsidRPr="004A7220" w:rsidTr="004A7220">
        <w:trPr>
          <w:trHeight w:val="315"/>
        </w:trPr>
        <w:tc>
          <w:tcPr>
            <w:tcW w:w="10364" w:type="dxa"/>
            <w:gridSpan w:val="4"/>
            <w:tcBorders>
              <w:top w:val="nil"/>
              <w:left w:val="nil"/>
              <w:bottom w:val="nil"/>
              <w:right w:val="nil"/>
            </w:tcBorders>
            <w:shd w:val="clear" w:color="auto" w:fill="auto"/>
            <w:noWrap/>
            <w:vAlign w:val="bottom"/>
            <w:hideMark/>
          </w:tcPr>
          <w:p w:rsidR="004A7220" w:rsidRPr="004A7220" w:rsidRDefault="004A7220" w:rsidP="004A7220">
            <w:pPr>
              <w:jc w:val="right"/>
              <w:rPr>
                <w:rFonts w:ascii="Times New Roman CYR" w:hAnsi="Times New Roman CYR" w:cs="Times New Roman CYR"/>
                <w:b/>
                <w:bCs/>
              </w:rPr>
            </w:pPr>
            <w:r w:rsidRPr="004A7220">
              <w:rPr>
                <w:rFonts w:ascii="Times New Roman CYR" w:hAnsi="Times New Roman CYR" w:cs="Times New Roman CYR"/>
                <w:b/>
                <w:bCs/>
              </w:rPr>
              <w:t>Приложение 6</w:t>
            </w:r>
          </w:p>
        </w:tc>
      </w:tr>
      <w:tr w:rsidR="004A7220" w:rsidRPr="004A7220" w:rsidTr="004A7220">
        <w:trPr>
          <w:trHeight w:val="315"/>
        </w:trPr>
        <w:tc>
          <w:tcPr>
            <w:tcW w:w="10364" w:type="dxa"/>
            <w:gridSpan w:val="4"/>
            <w:tcBorders>
              <w:top w:val="nil"/>
              <w:left w:val="nil"/>
              <w:bottom w:val="nil"/>
              <w:right w:val="nil"/>
            </w:tcBorders>
            <w:shd w:val="clear" w:color="auto" w:fill="auto"/>
            <w:noWrap/>
            <w:vAlign w:val="bottom"/>
            <w:hideMark/>
          </w:tcPr>
          <w:p w:rsidR="004A7220" w:rsidRPr="004A7220" w:rsidRDefault="004A7220" w:rsidP="004A7220">
            <w:pPr>
              <w:jc w:val="right"/>
            </w:pPr>
            <w:r w:rsidRPr="004A7220">
              <w:t xml:space="preserve">к Решению Хурала представителей </w:t>
            </w:r>
          </w:p>
        </w:tc>
      </w:tr>
      <w:tr w:rsidR="004A7220" w:rsidRPr="004A7220" w:rsidTr="004A7220">
        <w:trPr>
          <w:trHeight w:val="315"/>
        </w:trPr>
        <w:tc>
          <w:tcPr>
            <w:tcW w:w="10364" w:type="dxa"/>
            <w:gridSpan w:val="4"/>
            <w:tcBorders>
              <w:top w:val="nil"/>
              <w:left w:val="nil"/>
              <w:bottom w:val="nil"/>
              <w:right w:val="nil"/>
            </w:tcBorders>
            <w:shd w:val="clear" w:color="auto" w:fill="auto"/>
            <w:noWrap/>
            <w:vAlign w:val="bottom"/>
            <w:hideMark/>
          </w:tcPr>
          <w:p w:rsidR="004A7220" w:rsidRPr="004A7220" w:rsidRDefault="004A7220" w:rsidP="004A7220">
            <w:pPr>
              <w:jc w:val="right"/>
            </w:pPr>
            <w:r w:rsidRPr="004A7220">
              <w:t>муниципального района "Овюрский кожуун Республики Тыва"</w:t>
            </w:r>
          </w:p>
        </w:tc>
      </w:tr>
      <w:tr w:rsidR="004A7220" w:rsidRPr="004A7220" w:rsidTr="004A7220">
        <w:trPr>
          <w:trHeight w:val="315"/>
        </w:trPr>
        <w:tc>
          <w:tcPr>
            <w:tcW w:w="10364" w:type="dxa"/>
            <w:gridSpan w:val="4"/>
            <w:tcBorders>
              <w:top w:val="nil"/>
              <w:left w:val="nil"/>
              <w:bottom w:val="nil"/>
              <w:right w:val="nil"/>
            </w:tcBorders>
            <w:shd w:val="clear" w:color="auto" w:fill="auto"/>
            <w:noWrap/>
            <w:vAlign w:val="bottom"/>
            <w:hideMark/>
          </w:tcPr>
          <w:p w:rsidR="004A7220" w:rsidRPr="004A7220" w:rsidRDefault="004A7220" w:rsidP="004A7220">
            <w:pPr>
              <w:jc w:val="right"/>
            </w:pPr>
            <w:r w:rsidRPr="004A7220">
              <w:t xml:space="preserve">"О  бюджете муниципального района "Овюрский кожуун" Республики Тыва </w:t>
            </w:r>
          </w:p>
        </w:tc>
      </w:tr>
      <w:tr w:rsidR="004A7220" w:rsidRPr="004A7220" w:rsidTr="004A7220">
        <w:trPr>
          <w:trHeight w:val="315"/>
        </w:trPr>
        <w:tc>
          <w:tcPr>
            <w:tcW w:w="10364" w:type="dxa"/>
            <w:gridSpan w:val="4"/>
            <w:tcBorders>
              <w:top w:val="nil"/>
              <w:left w:val="nil"/>
              <w:bottom w:val="nil"/>
              <w:right w:val="nil"/>
            </w:tcBorders>
            <w:shd w:val="clear" w:color="auto" w:fill="auto"/>
            <w:noWrap/>
            <w:vAlign w:val="bottom"/>
            <w:hideMark/>
          </w:tcPr>
          <w:p w:rsidR="004A7220" w:rsidRPr="004A7220" w:rsidRDefault="004A7220" w:rsidP="004A7220">
            <w:pPr>
              <w:jc w:val="right"/>
            </w:pPr>
            <w:r w:rsidRPr="004A7220">
              <w:t>на 2025 год и на плановый период 2026 и 2027 годов"</w:t>
            </w:r>
          </w:p>
        </w:tc>
      </w:tr>
      <w:tr w:rsidR="004A7220" w:rsidRPr="004A7220" w:rsidTr="004A7220">
        <w:trPr>
          <w:trHeight w:val="315"/>
        </w:trPr>
        <w:tc>
          <w:tcPr>
            <w:tcW w:w="2283" w:type="dxa"/>
            <w:tcBorders>
              <w:top w:val="nil"/>
              <w:left w:val="nil"/>
              <w:bottom w:val="nil"/>
              <w:right w:val="nil"/>
            </w:tcBorders>
            <w:shd w:val="clear" w:color="auto" w:fill="auto"/>
            <w:noWrap/>
            <w:vAlign w:val="center"/>
            <w:hideMark/>
          </w:tcPr>
          <w:p w:rsidR="004A7220" w:rsidRPr="004A7220" w:rsidRDefault="004A7220" w:rsidP="004A7220"/>
        </w:tc>
        <w:tc>
          <w:tcPr>
            <w:tcW w:w="5529" w:type="dxa"/>
            <w:tcBorders>
              <w:top w:val="nil"/>
              <w:left w:val="nil"/>
              <w:bottom w:val="nil"/>
              <w:right w:val="nil"/>
            </w:tcBorders>
            <w:shd w:val="clear" w:color="auto" w:fill="auto"/>
            <w:noWrap/>
            <w:vAlign w:val="bottom"/>
            <w:hideMark/>
          </w:tcPr>
          <w:p w:rsidR="004A7220" w:rsidRPr="004A7220" w:rsidRDefault="004A7220" w:rsidP="004A7220"/>
        </w:tc>
        <w:tc>
          <w:tcPr>
            <w:tcW w:w="1276" w:type="dxa"/>
            <w:tcBorders>
              <w:top w:val="nil"/>
              <w:left w:val="nil"/>
              <w:bottom w:val="nil"/>
              <w:right w:val="nil"/>
            </w:tcBorders>
            <w:shd w:val="clear" w:color="auto" w:fill="auto"/>
            <w:noWrap/>
            <w:vAlign w:val="bottom"/>
            <w:hideMark/>
          </w:tcPr>
          <w:p w:rsidR="004A7220" w:rsidRPr="004A7220" w:rsidRDefault="004A7220" w:rsidP="004A7220">
            <w:pPr>
              <w:jc w:val="right"/>
            </w:pPr>
          </w:p>
        </w:tc>
        <w:tc>
          <w:tcPr>
            <w:tcW w:w="1276" w:type="dxa"/>
            <w:tcBorders>
              <w:top w:val="nil"/>
              <w:left w:val="nil"/>
              <w:bottom w:val="nil"/>
              <w:right w:val="nil"/>
            </w:tcBorders>
            <w:shd w:val="clear" w:color="auto" w:fill="auto"/>
            <w:noWrap/>
            <w:vAlign w:val="bottom"/>
            <w:hideMark/>
          </w:tcPr>
          <w:p w:rsidR="004A7220" w:rsidRPr="004A7220" w:rsidRDefault="004A7220" w:rsidP="004A7220"/>
        </w:tc>
      </w:tr>
      <w:tr w:rsidR="004A7220" w:rsidRPr="004A7220" w:rsidTr="004A7220">
        <w:trPr>
          <w:trHeight w:val="300"/>
        </w:trPr>
        <w:tc>
          <w:tcPr>
            <w:tcW w:w="2283" w:type="dxa"/>
            <w:tcBorders>
              <w:top w:val="nil"/>
              <w:left w:val="nil"/>
              <w:bottom w:val="nil"/>
              <w:right w:val="nil"/>
            </w:tcBorders>
            <w:shd w:val="clear" w:color="auto" w:fill="auto"/>
            <w:noWrap/>
            <w:vAlign w:val="center"/>
            <w:hideMark/>
          </w:tcPr>
          <w:p w:rsidR="004A7220" w:rsidRPr="004A7220" w:rsidRDefault="004A7220" w:rsidP="004A7220"/>
        </w:tc>
        <w:tc>
          <w:tcPr>
            <w:tcW w:w="5529" w:type="dxa"/>
            <w:tcBorders>
              <w:top w:val="nil"/>
              <w:left w:val="nil"/>
              <w:bottom w:val="nil"/>
              <w:right w:val="nil"/>
            </w:tcBorders>
            <w:shd w:val="clear" w:color="auto" w:fill="auto"/>
            <w:noWrap/>
            <w:vAlign w:val="bottom"/>
            <w:hideMark/>
          </w:tcPr>
          <w:p w:rsidR="004A7220" w:rsidRPr="004A7220" w:rsidRDefault="004A7220" w:rsidP="004A7220"/>
        </w:tc>
        <w:tc>
          <w:tcPr>
            <w:tcW w:w="1276" w:type="dxa"/>
            <w:tcBorders>
              <w:top w:val="nil"/>
              <w:left w:val="nil"/>
              <w:bottom w:val="nil"/>
              <w:right w:val="nil"/>
            </w:tcBorders>
            <w:shd w:val="clear" w:color="auto" w:fill="auto"/>
            <w:noWrap/>
            <w:vAlign w:val="bottom"/>
            <w:hideMark/>
          </w:tcPr>
          <w:p w:rsidR="004A7220" w:rsidRPr="004A7220" w:rsidRDefault="004A7220" w:rsidP="004A7220"/>
        </w:tc>
        <w:tc>
          <w:tcPr>
            <w:tcW w:w="1276" w:type="dxa"/>
            <w:tcBorders>
              <w:top w:val="nil"/>
              <w:left w:val="nil"/>
              <w:bottom w:val="nil"/>
              <w:right w:val="nil"/>
            </w:tcBorders>
            <w:shd w:val="clear" w:color="auto" w:fill="auto"/>
            <w:noWrap/>
            <w:vAlign w:val="bottom"/>
            <w:hideMark/>
          </w:tcPr>
          <w:p w:rsidR="004A7220" w:rsidRPr="004A7220" w:rsidRDefault="004A7220" w:rsidP="004A7220"/>
        </w:tc>
      </w:tr>
      <w:tr w:rsidR="004A7220" w:rsidRPr="004A7220" w:rsidTr="004A7220">
        <w:trPr>
          <w:trHeight w:val="300"/>
        </w:trPr>
        <w:tc>
          <w:tcPr>
            <w:tcW w:w="10364" w:type="dxa"/>
            <w:gridSpan w:val="4"/>
            <w:tcBorders>
              <w:top w:val="nil"/>
              <w:left w:val="nil"/>
              <w:bottom w:val="nil"/>
              <w:right w:val="nil"/>
            </w:tcBorders>
            <w:shd w:val="clear" w:color="auto" w:fill="auto"/>
            <w:noWrap/>
            <w:vAlign w:val="bottom"/>
            <w:hideMark/>
          </w:tcPr>
          <w:p w:rsidR="004A7220" w:rsidRPr="004A7220" w:rsidRDefault="004A7220" w:rsidP="004A7220">
            <w:pPr>
              <w:jc w:val="center"/>
              <w:rPr>
                <w:b/>
                <w:bCs/>
              </w:rPr>
            </w:pPr>
            <w:r w:rsidRPr="004A7220">
              <w:rPr>
                <w:b/>
                <w:bCs/>
                <w:sz w:val="22"/>
                <w:szCs w:val="22"/>
              </w:rPr>
              <w:t xml:space="preserve">ПОСТУПЛЕНИЯ ДОХОДОВ В БЮДЖЕТ МУНИЦИПАЛЬНОГО РАЙОНА </w:t>
            </w:r>
          </w:p>
        </w:tc>
      </w:tr>
      <w:tr w:rsidR="004A7220" w:rsidRPr="004A7220" w:rsidTr="004A7220">
        <w:trPr>
          <w:trHeight w:val="300"/>
        </w:trPr>
        <w:tc>
          <w:tcPr>
            <w:tcW w:w="10364" w:type="dxa"/>
            <w:gridSpan w:val="4"/>
            <w:tcBorders>
              <w:top w:val="nil"/>
              <w:left w:val="nil"/>
              <w:bottom w:val="nil"/>
              <w:right w:val="nil"/>
            </w:tcBorders>
            <w:shd w:val="clear" w:color="auto" w:fill="auto"/>
            <w:noWrap/>
            <w:vAlign w:val="bottom"/>
            <w:hideMark/>
          </w:tcPr>
          <w:p w:rsidR="004A7220" w:rsidRPr="004A7220" w:rsidRDefault="004A7220" w:rsidP="004A7220">
            <w:pPr>
              <w:jc w:val="center"/>
              <w:rPr>
                <w:b/>
                <w:bCs/>
              </w:rPr>
            </w:pPr>
            <w:r w:rsidRPr="004A7220">
              <w:rPr>
                <w:b/>
                <w:bCs/>
                <w:sz w:val="22"/>
                <w:szCs w:val="22"/>
              </w:rPr>
              <w:t>"ОВЮРСКИЙ КОЖУУН" РЕСПУБЛИКИ ТЫВА НА ПЛАНОВЫЙ ПЕРИОД 2026</w:t>
            </w:r>
            <w:proofErr w:type="gramStart"/>
            <w:r w:rsidRPr="004A7220">
              <w:rPr>
                <w:b/>
                <w:bCs/>
                <w:sz w:val="22"/>
                <w:szCs w:val="22"/>
              </w:rPr>
              <w:t xml:space="preserve"> И</w:t>
            </w:r>
            <w:proofErr w:type="gramEnd"/>
            <w:r w:rsidRPr="004A7220">
              <w:rPr>
                <w:b/>
                <w:bCs/>
                <w:sz w:val="22"/>
                <w:szCs w:val="22"/>
              </w:rPr>
              <w:t xml:space="preserve"> 2027 ГОДОВ</w:t>
            </w:r>
          </w:p>
        </w:tc>
      </w:tr>
      <w:tr w:rsidR="004A7220" w:rsidRPr="004A7220" w:rsidTr="004A7220">
        <w:trPr>
          <w:trHeight w:val="315"/>
        </w:trPr>
        <w:tc>
          <w:tcPr>
            <w:tcW w:w="2283" w:type="dxa"/>
            <w:tcBorders>
              <w:top w:val="nil"/>
              <w:left w:val="nil"/>
              <w:bottom w:val="nil"/>
              <w:right w:val="nil"/>
            </w:tcBorders>
            <w:shd w:val="clear" w:color="auto" w:fill="auto"/>
            <w:noWrap/>
            <w:vAlign w:val="center"/>
            <w:hideMark/>
          </w:tcPr>
          <w:p w:rsidR="004A7220" w:rsidRPr="004A7220" w:rsidRDefault="004A7220" w:rsidP="004A7220">
            <w:pPr>
              <w:rPr>
                <w:b/>
                <w:bCs/>
              </w:rPr>
            </w:pPr>
          </w:p>
        </w:tc>
        <w:tc>
          <w:tcPr>
            <w:tcW w:w="5529" w:type="dxa"/>
            <w:tcBorders>
              <w:top w:val="nil"/>
              <w:left w:val="nil"/>
              <w:bottom w:val="nil"/>
              <w:right w:val="nil"/>
            </w:tcBorders>
            <w:shd w:val="clear" w:color="auto" w:fill="auto"/>
            <w:noWrap/>
            <w:vAlign w:val="bottom"/>
            <w:hideMark/>
          </w:tcPr>
          <w:p w:rsidR="004A7220" w:rsidRPr="004A7220" w:rsidRDefault="004A7220" w:rsidP="004A7220">
            <w:pPr>
              <w:rPr>
                <w:b/>
                <w:bCs/>
              </w:rPr>
            </w:pPr>
          </w:p>
        </w:tc>
        <w:tc>
          <w:tcPr>
            <w:tcW w:w="1276" w:type="dxa"/>
            <w:tcBorders>
              <w:top w:val="nil"/>
              <w:left w:val="nil"/>
              <w:bottom w:val="nil"/>
              <w:right w:val="nil"/>
            </w:tcBorders>
            <w:shd w:val="clear" w:color="auto" w:fill="auto"/>
            <w:noWrap/>
            <w:vAlign w:val="bottom"/>
            <w:hideMark/>
          </w:tcPr>
          <w:p w:rsidR="004A7220" w:rsidRPr="004A7220" w:rsidRDefault="004A7220" w:rsidP="004A7220">
            <w:pPr>
              <w:jc w:val="right"/>
            </w:pPr>
          </w:p>
        </w:tc>
        <w:tc>
          <w:tcPr>
            <w:tcW w:w="1276" w:type="dxa"/>
            <w:tcBorders>
              <w:top w:val="nil"/>
              <w:left w:val="nil"/>
              <w:bottom w:val="nil"/>
              <w:right w:val="nil"/>
            </w:tcBorders>
            <w:shd w:val="clear" w:color="auto" w:fill="auto"/>
            <w:noWrap/>
            <w:vAlign w:val="bottom"/>
            <w:hideMark/>
          </w:tcPr>
          <w:p w:rsidR="004A7220" w:rsidRPr="004A7220" w:rsidRDefault="004A7220" w:rsidP="004A7220">
            <w:pPr>
              <w:jc w:val="right"/>
            </w:pPr>
            <w:r w:rsidRPr="004A7220">
              <w:rPr>
                <w:sz w:val="22"/>
                <w:szCs w:val="22"/>
              </w:rPr>
              <w:t>(тыс. рублей)</w:t>
            </w:r>
          </w:p>
        </w:tc>
      </w:tr>
      <w:tr w:rsidR="004A7220" w:rsidRPr="004A7220" w:rsidTr="004A7220">
        <w:trPr>
          <w:trHeight w:val="315"/>
        </w:trPr>
        <w:tc>
          <w:tcPr>
            <w:tcW w:w="22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A7220" w:rsidRPr="004A7220" w:rsidRDefault="004A7220" w:rsidP="004A7220">
            <w:pPr>
              <w:jc w:val="center"/>
              <w:rPr>
                <w:b/>
                <w:bCs/>
              </w:rPr>
            </w:pPr>
            <w:r w:rsidRPr="004A7220">
              <w:rPr>
                <w:b/>
                <w:bCs/>
                <w:sz w:val="22"/>
                <w:szCs w:val="22"/>
              </w:rPr>
              <w:t xml:space="preserve">Коды бюджетной классификации  </w:t>
            </w:r>
          </w:p>
        </w:tc>
        <w:tc>
          <w:tcPr>
            <w:tcW w:w="552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A7220" w:rsidRPr="004A7220" w:rsidRDefault="004A7220" w:rsidP="004A7220">
            <w:pPr>
              <w:jc w:val="center"/>
              <w:rPr>
                <w:b/>
                <w:bCs/>
              </w:rPr>
            </w:pPr>
            <w:r w:rsidRPr="004A7220">
              <w:rPr>
                <w:b/>
                <w:bCs/>
                <w:sz w:val="22"/>
                <w:szCs w:val="22"/>
              </w:rPr>
              <w:t xml:space="preserve">      Наименование доходов </w:t>
            </w:r>
          </w:p>
        </w:tc>
        <w:tc>
          <w:tcPr>
            <w:tcW w:w="2552" w:type="dxa"/>
            <w:gridSpan w:val="2"/>
            <w:tcBorders>
              <w:top w:val="single" w:sz="8" w:space="0" w:color="auto"/>
              <w:left w:val="nil"/>
              <w:bottom w:val="single" w:sz="8" w:space="0" w:color="auto"/>
              <w:right w:val="single" w:sz="8" w:space="0" w:color="000000"/>
            </w:tcBorders>
            <w:shd w:val="clear" w:color="auto" w:fill="auto"/>
            <w:noWrap/>
            <w:vAlign w:val="bottom"/>
            <w:hideMark/>
          </w:tcPr>
          <w:p w:rsidR="004A7220" w:rsidRPr="004A7220" w:rsidRDefault="004A7220" w:rsidP="004A7220">
            <w:pPr>
              <w:jc w:val="center"/>
              <w:rPr>
                <w:b/>
                <w:bCs/>
              </w:rPr>
            </w:pPr>
            <w:r w:rsidRPr="004A7220">
              <w:rPr>
                <w:b/>
                <w:bCs/>
                <w:sz w:val="22"/>
                <w:szCs w:val="22"/>
              </w:rPr>
              <w:t>плановый период</w:t>
            </w:r>
          </w:p>
        </w:tc>
      </w:tr>
      <w:tr w:rsidR="004A7220" w:rsidRPr="004A7220" w:rsidTr="004A7220">
        <w:trPr>
          <w:trHeight w:val="315"/>
        </w:trPr>
        <w:tc>
          <w:tcPr>
            <w:tcW w:w="2283" w:type="dxa"/>
            <w:vMerge/>
            <w:tcBorders>
              <w:top w:val="single" w:sz="8" w:space="0" w:color="auto"/>
              <w:left w:val="single" w:sz="8" w:space="0" w:color="auto"/>
              <w:bottom w:val="single" w:sz="8" w:space="0" w:color="000000"/>
              <w:right w:val="single" w:sz="8" w:space="0" w:color="auto"/>
            </w:tcBorders>
            <w:vAlign w:val="center"/>
            <w:hideMark/>
          </w:tcPr>
          <w:p w:rsidR="004A7220" w:rsidRPr="004A7220" w:rsidRDefault="004A7220" w:rsidP="004A7220">
            <w:pPr>
              <w:rPr>
                <w:b/>
                <w:bCs/>
              </w:rPr>
            </w:pPr>
          </w:p>
        </w:tc>
        <w:tc>
          <w:tcPr>
            <w:tcW w:w="5529" w:type="dxa"/>
            <w:vMerge/>
            <w:tcBorders>
              <w:top w:val="single" w:sz="8" w:space="0" w:color="auto"/>
              <w:left w:val="single" w:sz="8" w:space="0" w:color="auto"/>
              <w:bottom w:val="single" w:sz="8" w:space="0" w:color="000000"/>
              <w:right w:val="single" w:sz="8" w:space="0" w:color="auto"/>
            </w:tcBorders>
            <w:vAlign w:val="center"/>
            <w:hideMark/>
          </w:tcPr>
          <w:p w:rsidR="004A7220" w:rsidRPr="004A7220" w:rsidRDefault="004A7220" w:rsidP="004A7220">
            <w:pPr>
              <w:rPr>
                <w:b/>
                <w:bCs/>
              </w:rPr>
            </w:pPr>
          </w:p>
        </w:tc>
        <w:tc>
          <w:tcPr>
            <w:tcW w:w="1276" w:type="dxa"/>
            <w:tcBorders>
              <w:top w:val="nil"/>
              <w:left w:val="nil"/>
              <w:bottom w:val="single" w:sz="8" w:space="0" w:color="auto"/>
              <w:right w:val="single" w:sz="8" w:space="0" w:color="auto"/>
            </w:tcBorders>
            <w:shd w:val="clear" w:color="auto" w:fill="auto"/>
            <w:vAlign w:val="center"/>
            <w:hideMark/>
          </w:tcPr>
          <w:p w:rsidR="004A7220" w:rsidRPr="004A7220" w:rsidRDefault="004A7220" w:rsidP="004A7220">
            <w:pPr>
              <w:jc w:val="center"/>
              <w:rPr>
                <w:b/>
                <w:bCs/>
              </w:rPr>
            </w:pPr>
            <w:r w:rsidRPr="004A7220">
              <w:rPr>
                <w:b/>
                <w:bCs/>
                <w:sz w:val="22"/>
                <w:szCs w:val="22"/>
              </w:rPr>
              <w:t>2026 год</w:t>
            </w:r>
          </w:p>
        </w:tc>
        <w:tc>
          <w:tcPr>
            <w:tcW w:w="1276" w:type="dxa"/>
            <w:tcBorders>
              <w:top w:val="nil"/>
              <w:left w:val="nil"/>
              <w:bottom w:val="single" w:sz="8" w:space="0" w:color="auto"/>
              <w:right w:val="single" w:sz="8" w:space="0" w:color="auto"/>
            </w:tcBorders>
            <w:shd w:val="clear" w:color="auto" w:fill="auto"/>
            <w:vAlign w:val="center"/>
            <w:hideMark/>
          </w:tcPr>
          <w:p w:rsidR="004A7220" w:rsidRPr="004A7220" w:rsidRDefault="004A7220" w:rsidP="004A7220">
            <w:pPr>
              <w:jc w:val="center"/>
              <w:rPr>
                <w:b/>
                <w:bCs/>
              </w:rPr>
            </w:pPr>
            <w:r w:rsidRPr="004A7220">
              <w:rPr>
                <w:b/>
                <w:bCs/>
                <w:sz w:val="22"/>
                <w:szCs w:val="22"/>
              </w:rPr>
              <w:t>2027 год</w:t>
            </w:r>
          </w:p>
        </w:tc>
      </w:tr>
      <w:tr w:rsidR="004A7220" w:rsidRPr="004A7220" w:rsidTr="004A7220">
        <w:trPr>
          <w:trHeight w:val="315"/>
        </w:trPr>
        <w:tc>
          <w:tcPr>
            <w:tcW w:w="2283" w:type="dxa"/>
            <w:tcBorders>
              <w:top w:val="nil"/>
              <w:left w:val="single" w:sz="8" w:space="0" w:color="auto"/>
              <w:bottom w:val="single" w:sz="8" w:space="0" w:color="auto"/>
              <w:right w:val="single" w:sz="8" w:space="0" w:color="auto"/>
            </w:tcBorders>
            <w:shd w:val="clear" w:color="auto" w:fill="auto"/>
            <w:vAlign w:val="center"/>
            <w:hideMark/>
          </w:tcPr>
          <w:p w:rsidR="004A7220" w:rsidRPr="004A7220" w:rsidRDefault="004A7220" w:rsidP="004A7220">
            <w:pPr>
              <w:jc w:val="center"/>
            </w:pPr>
            <w:r w:rsidRPr="004A7220">
              <w:rPr>
                <w:sz w:val="22"/>
                <w:szCs w:val="22"/>
              </w:rPr>
              <w:t>1</w:t>
            </w:r>
          </w:p>
        </w:tc>
        <w:tc>
          <w:tcPr>
            <w:tcW w:w="5529" w:type="dxa"/>
            <w:tcBorders>
              <w:top w:val="nil"/>
              <w:left w:val="nil"/>
              <w:bottom w:val="single" w:sz="8" w:space="0" w:color="auto"/>
              <w:right w:val="nil"/>
            </w:tcBorders>
            <w:shd w:val="clear" w:color="auto" w:fill="auto"/>
            <w:noWrap/>
            <w:vAlign w:val="bottom"/>
            <w:hideMark/>
          </w:tcPr>
          <w:p w:rsidR="004A7220" w:rsidRPr="004A7220" w:rsidRDefault="004A7220" w:rsidP="004A7220">
            <w:pPr>
              <w:jc w:val="center"/>
            </w:pPr>
            <w:r w:rsidRPr="004A7220">
              <w:rPr>
                <w:sz w:val="22"/>
                <w:szCs w:val="22"/>
              </w:rPr>
              <w:t>2</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4A7220" w:rsidRPr="004A7220" w:rsidRDefault="004A7220" w:rsidP="004A7220">
            <w:pPr>
              <w:jc w:val="center"/>
            </w:pPr>
            <w:r w:rsidRPr="004A7220">
              <w:rPr>
                <w:sz w:val="22"/>
                <w:szCs w:val="22"/>
              </w:rPr>
              <w:t xml:space="preserve">3 </w:t>
            </w:r>
          </w:p>
        </w:tc>
        <w:tc>
          <w:tcPr>
            <w:tcW w:w="1276" w:type="dxa"/>
            <w:tcBorders>
              <w:top w:val="nil"/>
              <w:left w:val="nil"/>
              <w:bottom w:val="single" w:sz="8" w:space="0" w:color="auto"/>
              <w:right w:val="single" w:sz="8" w:space="0" w:color="auto"/>
            </w:tcBorders>
            <w:shd w:val="clear" w:color="auto" w:fill="auto"/>
            <w:noWrap/>
            <w:vAlign w:val="bottom"/>
            <w:hideMark/>
          </w:tcPr>
          <w:p w:rsidR="004A7220" w:rsidRPr="004A7220" w:rsidRDefault="004A7220" w:rsidP="004A7220">
            <w:pPr>
              <w:jc w:val="center"/>
            </w:pPr>
            <w:r w:rsidRPr="004A7220">
              <w:rPr>
                <w:sz w:val="22"/>
                <w:szCs w:val="22"/>
              </w:rPr>
              <w:t xml:space="preserve">4 </w:t>
            </w:r>
          </w:p>
        </w:tc>
      </w:tr>
      <w:tr w:rsidR="004A7220" w:rsidRPr="004A7220" w:rsidTr="004A7220">
        <w:trPr>
          <w:trHeight w:val="300"/>
        </w:trPr>
        <w:tc>
          <w:tcPr>
            <w:tcW w:w="2283" w:type="dxa"/>
            <w:tcBorders>
              <w:top w:val="nil"/>
              <w:left w:val="nil"/>
              <w:bottom w:val="nil"/>
              <w:right w:val="nil"/>
            </w:tcBorders>
            <w:shd w:val="clear" w:color="auto" w:fill="auto"/>
            <w:vAlign w:val="center"/>
            <w:hideMark/>
          </w:tcPr>
          <w:p w:rsidR="004A7220" w:rsidRPr="004A7220" w:rsidRDefault="004A7220" w:rsidP="004A7220">
            <w:pPr>
              <w:jc w:val="center"/>
            </w:pPr>
          </w:p>
        </w:tc>
        <w:tc>
          <w:tcPr>
            <w:tcW w:w="5529" w:type="dxa"/>
            <w:tcBorders>
              <w:top w:val="nil"/>
              <w:left w:val="nil"/>
              <w:bottom w:val="nil"/>
              <w:right w:val="nil"/>
            </w:tcBorders>
            <w:shd w:val="clear" w:color="auto" w:fill="auto"/>
            <w:noWrap/>
            <w:vAlign w:val="bottom"/>
            <w:hideMark/>
          </w:tcPr>
          <w:p w:rsidR="004A7220" w:rsidRPr="004A7220" w:rsidRDefault="004A7220" w:rsidP="004A7220">
            <w:pPr>
              <w:jc w:val="center"/>
            </w:pPr>
          </w:p>
        </w:tc>
        <w:tc>
          <w:tcPr>
            <w:tcW w:w="1276" w:type="dxa"/>
            <w:tcBorders>
              <w:top w:val="nil"/>
              <w:left w:val="nil"/>
              <w:bottom w:val="nil"/>
              <w:right w:val="nil"/>
            </w:tcBorders>
            <w:shd w:val="clear" w:color="auto" w:fill="auto"/>
            <w:noWrap/>
            <w:vAlign w:val="bottom"/>
            <w:hideMark/>
          </w:tcPr>
          <w:p w:rsidR="004A7220" w:rsidRPr="004A7220" w:rsidRDefault="004A7220" w:rsidP="004A7220">
            <w:pPr>
              <w:jc w:val="center"/>
            </w:pPr>
          </w:p>
        </w:tc>
        <w:tc>
          <w:tcPr>
            <w:tcW w:w="1276" w:type="dxa"/>
            <w:tcBorders>
              <w:top w:val="nil"/>
              <w:left w:val="nil"/>
              <w:bottom w:val="nil"/>
              <w:right w:val="nil"/>
            </w:tcBorders>
            <w:shd w:val="clear" w:color="auto" w:fill="auto"/>
            <w:noWrap/>
            <w:vAlign w:val="bottom"/>
            <w:hideMark/>
          </w:tcPr>
          <w:p w:rsidR="004A7220" w:rsidRPr="004A7220" w:rsidRDefault="004A7220" w:rsidP="004A7220">
            <w:pPr>
              <w:jc w:val="center"/>
            </w:pPr>
          </w:p>
        </w:tc>
      </w:tr>
      <w:tr w:rsidR="004A7220" w:rsidRPr="004A7220" w:rsidTr="004A7220">
        <w:trPr>
          <w:trHeight w:val="285"/>
        </w:trPr>
        <w:tc>
          <w:tcPr>
            <w:tcW w:w="2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b/>
                <w:bCs/>
                <w:sz w:val="20"/>
                <w:szCs w:val="20"/>
              </w:rPr>
            </w:pPr>
            <w:r w:rsidRPr="004A7220">
              <w:rPr>
                <w:b/>
                <w:bCs/>
                <w:sz w:val="20"/>
                <w:szCs w:val="20"/>
              </w:rPr>
              <w:t>1 00 00000 00 0000 000</w:t>
            </w:r>
          </w:p>
        </w:tc>
        <w:tc>
          <w:tcPr>
            <w:tcW w:w="5529" w:type="dxa"/>
            <w:tcBorders>
              <w:top w:val="single" w:sz="4" w:space="0" w:color="auto"/>
              <w:left w:val="nil"/>
              <w:bottom w:val="single" w:sz="4" w:space="0" w:color="auto"/>
              <w:right w:val="single" w:sz="4" w:space="0" w:color="auto"/>
            </w:tcBorders>
            <w:shd w:val="clear" w:color="auto" w:fill="auto"/>
            <w:hideMark/>
          </w:tcPr>
          <w:p w:rsidR="004A7220" w:rsidRPr="004A7220" w:rsidRDefault="004A7220" w:rsidP="004A7220">
            <w:pPr>
              <w:rPr>
                <w:b/>
                <w:bCs/>
              </w:rPr>
            </w:pPr>
            <w:r w:rsidRPr="004A7220">
              <w:rPr>
                <w:b/>
                <w:bCs/>
                <w:sz w:val="22"/>
                <w:szCs w:val="22"/>
              </w:rPr>
              <w:t>НАЛОГОВЫЕ И НЕНАЛОГОВЫЕ ДОХОДЫ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b/>
                <w:bCs/>
              </w:rPr>
            </w:pPr>
            <w:r w:rsidRPr="004A7220">
              <w:rPr>
                <w:b/>
                <w:bCs/>
                <w:sz w:val="22"/>
                <w:szCs w:val="22"/>
              </w:rPr>
              <w:t xml:space="preserve">91 339,69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b/>
                <w:bCs/>
              </w:rPr>
            </w:pPr>
            <w:r w:rsidRPr="004A7220">
              <w:rPr>
                <w:b/>
                <w:bCs/>
                <w:sz w:val="22"/>
                <w:szCs w:val="22"/>
              </w:rPr>
              <w:t xml:space="preserve">106 823,45 </w:t>
            </w:r>
          </w:p>
        </w:tc>
      </w:tr>
      <w:tr w:rsidR="004A7220" w:rsidRPr="004A7220" w:rsidTr="004A7220">
        <w:trPr>
          <w:trHeight w:val="285"/>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b/>
                <w:bCs/>
                <w:sz w:val="20"/>
                <w:szCs w:val="20"/>
              </w:rPr>
            </w:pPr>
            <w:r w:rsidRPr="004A7220">
              <w:rPr>
                <w:b/>
                <w:bCs/>
                <w:sz w:val="20"/>
                <w:szCs w:val="20"/>
              </w:rPr>
              <w:t>1  01 02000 01 0000 110</w:t>
            </w:r>
          </w:p>
        </w:tc>
        <w:tc>
          <w:tcPr>
            <w:tcW w:w="5529" w:type="dxa"/>
            <w:tcBorders>
              <w:top w:val="nil"/>
              <w:left w:val="nil"/>
              <w:bottom w:val="single" w:sz="4" w:space="0" w:color="auto"/>
              <w:right w:val="single" w:sz="4" w:space="0" w:color="auto"/>
            </w:tcBorders>
            <w:shd w:val="clear" w:color="auto" w:fill="auto"/>
            <w:hideMark/>
          </w:tcPr>
          <w:p w:rsidR="004A7220" w:rsidRPr="004A7220" w:rsidRDefault="004A7220" w:rsidP="004A7220">
            <w:pPr>
              <w:rPr>
                <w:b/>
                <w:bCs/>
              </w:rPr>
            </w:pPr>
            <w:r w:rsidRPr="004A7220">
              <w:rPr>
                <w:b/>
                <w:bCs/>
                <w:sz w:val="22"/>
                <w:szCs w:val="22"/>
              </w:rPr>
              <w:t>НАЛОГ НА ДОХОДЫ ФИЗИЧЕСКИХ ЛИЦ</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b/>
                <w:bCs/>
              </w:rPr>
            </w:pPr>
            <w:r w:rsidRPr="004A7220">
              <w:rPr>
                <w:b/>
                <w:bCs/>
                <w:sz w:val="22"/>
                <w:szCs w:val="22"/>
              </w:rPr>
              <w:t xml:space="preserve">73 851,00 </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b/>
                <w:bCs/>
              </w:rPr>
            </w:pPr>
            <w:r w:rsidRPr="004A7220">
              <w:rPr>
                <w:b/>
                <w:bCs/>
                <w:sz w:val="22"/>
                <w:szCs w:val="22"/>
              </w:rPr>
              <w:t xml:space="preserve">87 440,00 </w:t>
            </w:r>
          </w:p>
        </w:tc>
      </w:tr>
      <w:tr w:rsidR="004A7220" w:rsidRPr="004A7220" w:rsidTr="004A7220">
        <w:trPr>
          <w:trHeight w:val="645"/>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b/>
                <w:bCs/>
                <w:sz w:val="20"/>
                <w:szCs w:val="20"/>
              </w:rPr>
            </w:pPr>
            <w:r w:rsidRPr="004A7220">
              <w:rPr>
                <w:b/>
                <w:bCs/>
                <w:sz w:val="20"/>
                <w:szCs w:val="20"/>
              </w:rPr>
              <w:t>1 03 00000 00 0000 000</w:t>
            </w:r>
          </w:p>
        </w:tc>
        <w:tc>
          <w:tcPr>
            <w:tcW w:w="5529" w:type="dxa"/>
            <w:tcBorders>
              <w:top w:val="nil"/>
              <w:left w:val="nil"/>
              <w:bottom w:val="single" w:sz="4" w:space="0" w:color="auto"/>
              <w:right w:val="single" w:sz="4" w:space="0" w:color="auto"/>
            </w:tcBorders>
            <w:shd w:val="clear" w:color="auto" w:fill="auto"/>
            <w:hideMark/>
          </w:tcPr>
          <w:p w:rsidR="004A7220" w:rsidRPr="004A7220" w:rsidRDefault="004A7220" w:rsidP="004A7220">
            <w:pPr>
              <w:rPr>
                <w:b/>
                <w:bCs/>
              </w:rPr>
            </w:pPr>
            <w:r w:rsidRPr="004A7220">
              <w:rPr>
                <w:b/>
                <w:bCs/>
                <w:sz w:val="22"/>
                <w:szCs w:val="22"/>
              </w:rPr>
              <w:t>НАЛОГИ НА ТОВАРЫ (РАБОТЫ,  УСЛУГИ), РЕАЛИЗУЕМЫЕ НА ТЕРРИТОРИИ РОССИЙСКОЙ ФЕДЕРАЦИИ</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b/>
                <w:bCs/>
              </w:rPr>
            </w:pPr>
            <w:r w:rsidRPr="004A7220">
              <w:rPr>
                <w:b/>
                <w:bCs/>
                <w:sz w:val="22"/>
                <w:szCs w:val="22"/>
              </w:rPr>
              <w:t xml:space="preserve">1 551,00 </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b/>
                <w:bCs/>
              </w:rPr>
            </w:pPr>
            <w:r w:rsidRPr="004A7220">
              <w:rPr>
                <w:b/>
                <w:bCs/>
                <w:sz w:val="22"/>
                <w:szCs w:val="22"/>
              </w:rPr>
              <w:t xml:space="preserve">2 090,00 </w:t>
            </w:r>
          </w:p>
        </w:tc>
      </w:tr>
      <w:tr w:rsidR="004A7220" w:rsidRPr="004A7220" w:rsidTr="004A7220">
        <w:trPr>
          <w:trHeight w:val="585"/>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10302230010000110</w:t>
            </w:r>
          </w:p>
        </w:tc>
        <w:tc>
          <w:tcPr>
            <w:tcW w:w="5529" w:type="dxa"/>
            <w:tcBorders>
              <w:top w:val="nil"/>
              <w:left w:val="nil"/>
              <w:bottom w:val="single" w:sz="4" w:space="0" w:color="auto"/>
              <w:right w:val="single" w:sz="4" w:space="0" w:color="auto"/>
            </w:tcBorders>
            <w:shd w:val="clear" w:color="auto" w:fill="auto"/>
            <w:hideMark/>
          </w:tcPr>
          <w:p w:rsidR="004A7220" w:rsidRPr="004A7220" w:rsidRDefault="004A7220" w:rsidP="004A7220">
            <w:r w:rsidRPr="004A7220">
              <w:rPr>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rPr>
                <w:sz w:val="22"/>
                <w:szCs w:val="22"/>
              </w:rPr>
              <w:t xml:space="preserve">720,00 </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rPr>
                <w:sz w:val="22"/>
                <w:szCs w:val="22"/>
              </w:rPr>
              <w:t xml:space="preserve">845,00 </w:t>
            </w:r>
          </w:p>
        </w:tc>
      </w:tr>
      <w:tr w:rsidR="004A7220" w:rsidRPr="004A7220" w:rsidTr="004A7220">
        <w:trPr>
          <w:trHeight w:val="15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lastRenderedPageBreak/>
              <w:t>10302240010000110</w:t>
            </w:r>
          </w:p>
        </w:tc>
        <w:tc>
          <w:tcPr>
            <w:tcW w:w="5529" w:type="dxa"/>
            <w:tcBorders>
              <w:top w:val="nil"/>
              <w:left w:val="nil"/>
              <w:bottom w:val="single" w:sz="4" w:space="0" w:color="auto"/>
              <w:right w:val="single" w:sz="4" w:space="0" w:color="auto"/>
            </w:tcBorders>
            <w:shd w:val="clear" w:color="auto" w:fill="auto"/>
            <w:hideMark/>
          </w:tcPr>
          <w:p w:rsidR="004A7220" w:rsidRPr="004A7220" w:rsidRDefault="004A7220" w:rsidP="004A7220">
            <w:r w:rsidRPr="004A7220">
              <w:rPr>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rPr>
                <w:sz w:val="22"/>
                <w:szCs w:val="22"/>
              </w:rPr>
              <w:t xml:space="preserve">10,00 </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rPr>
                <w:sz w:val="22"/>
                <w:szCs w:val="22"/>
              </w:rPr>
              <w:t xml:space="preserve">15,00 </w:t>
            </w:r>
          </w:p>
        </w:tc>
      </w:tr>
      <w:tr w:rsidR="004A7220" w:rsidRPr="004A7220" w:rsidTr="004A7220">
        <w:trPr>
          <w:trHeight w:val="12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10302250010000110</w:t>
            </w:r>
          </w:p>
        </w:tc>
        <w:tc>
          <w:tcPr>
            <w:tcW w:w="5529" w:type="dxa"/>
            <w:tcBorders>
              <w:top w:val="nil"/>
              <w:left w:val="nil"/>
              <w:bottom w:val="single" w:sz="4" w:space="0" w:color="auto"/>
              <w:right w:val="single" w:sz="4" w:space="0" w:color="auto"/>
            </w:tcBorders>
            <w:shd w:val="clear" w:color="auto" w:fill="auto"/>
            <w:hideMark/>
          </w:tcPr>
          <w:p w:rsidR="004A7220" w:rsidRPr="004A7220" w:rsidRDefault="004A7220" w:rsidP="004A7220">
            <w:r w:rsidRPr="004A7220">
              <w:rPr>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rPr>
                <w:sz w:val="22"/>
                <w:szCs w:val="22"/>
              </w:rPr>
              <w:t xml:space="preserve">891,00 </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rPr>
                <w:sz w:val="22"/>
                <w:szCs w:val="22"/>
              </w:rPr>
              <w:t xml:space="preserve">1 300,00 </w:t>
            </w:r>
          </w:p>
        </w:tc>
      </w:tr>
      <w:tr w:rsidR="004A7220" w:rsidRPr="004A7220" w:rsidTr="004A7220">
        <w:trPr>
          <w:trHeight w:val="12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10302260010000110</w:t>
            </w:r>
          </w:p>
        </w:tc>
        <w:tc>
          <w:tcPr>
            <w:tcW w:w="5529" w:type="dxa"/>
            <w:tcBorders>
              <w:top w:val="nil"/>
              <w:left w:val="nil"/>
              <w:bottom w:val="single" w:sz="4" w:space="0" w:color="auto"/>
              <w:right w:val="single" w:sz="4" w:space="0" w:color="auto"/>
            </w:tcBorders>
            <w:shd w:val="clear" w:color="auto" w:fill="auto"/>
            <w:hideMark/>
          </w:tcPr>
          <w:p w:rsidR="004A7220" w:rsidRPr="004A7220" w:rsidRDefault="004A7220" w:rsidP="004A7220">
            <w:r w:rsidRPr="004A7220">
              <w:rPr>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rPr>
                <w:color w:val="FF0000"/>
                <w:sz w:val="22"/>
                <w:szCs w:val="22"/>
              </w:rPr>
              <w:t xml:space="preserve">-70,00 </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rPr>
                <w:color w:val="FF0000"/>
                <w:sz w:val="22"/>
                <w:szCs w:val="22"/>
              </w:rPr>
              <w:t xml:space="preserve">-70,00 </w:t>
            </w:r>
          </w:p>
        </w:tc>
      </w:tr>
      <w:tr w:rsidR="004A7220" w:rsidRPr="004A7220" w:rsidTr="004A7220">
        <w:trPr>
          <w:trHeight w:val="285"/>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b/>
                <w:bCs/>
                <w:sz w:val="20"/>
                <w:szCs w:val="20"/>
              </w:rPr>
            </w:pPr>
            <w:r w:rsidRPr="004A7220">
              <w:rPr>
                <w:b/>
                <w:bCs/>
                <w:sz w:val="20"/>
                <w:szCs w:val="20"/>
              </w:rPr>
              <w:t xml:space="preserve"> 1 05 00000 00 0000 000</w:t>
            </w:r>
          </w:p>
        </w:tc>
        <w:tc>
          <w:tcPr>
            <w:tcW w:w="5529" w:type="dxa"/>
            <w:tcBorders>
              <w:top w:val="nil"/>
              <w:left w:val="nil"/>
              <w:bottom w:val="single" w:sz="4" w:space="0" w:color="auto"/>
              <w:right w:val="single" w:sz="4" w:space="0" w:color="auto"/>
            </w:tcBorders>
            <w:shd w:val="clear" w:color="auto" w:fill="auto"/>
            <w:hideMark/>
          </w:tcPr>
          <w:p w:rsidR="004A7220" w:rsidRPr="004A7220" w:rsidRDefault="004A7220" w:rsidP="004A7220">
            <w:pPr>
              <w:rPr>
                <w:b/>
                <w:bCs/>
              </w:rPr>
            </w:pPr>
            <w:r w:rsidRPr="004A7220">
              <w:rPr>
                <w:b/>
                <w:bCs/>
                <w:sz w:val="22"/>
                <w:szCs w:val="22"/>
              </w:rPr>
              <w:t>НАЛОГИ НА СОВОКУПНЫЙ ДОХОД</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b/>
                <w:bCs/>
              </w:rPr>
            </w:pPr>
            <w:r w:rsidRPr="004A7220">
              <w:rPr>
                <w:b/>
                <w:bCs/>
                <w:sz w:val="22"/>
                <w:szCs w:val="22"/>
              </w:rPr>
              <w:t xml:space="preserve">8 472,69 </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b/>
                <w:bCs/>
              </w:rPr>
            </w:pPr>
            <w:r w:rsidRPr="004A7220">
              <w:rPr>
                <w:b/>
                <w:bCs/>
                <w:sz w:val="22"/>
                <w:szCs w:val="22"/>
              </w:rPr>
              <w:t xml:space="preserve">9 234,45 </w:t>
            </w:r>
          </w:p>
        </w:tc>
      </w:tr>
      <w:tr w:rsidR="004A7220" w:rsidRPr="004A7220" w:rsidTr="004A7220">
        <w:trPr>
          <w:trHeight w:val="3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10501011011000110.</w:t>
            </w:r>
          </w:p>
        </w:tc>
        <w:tc>
          <w:tcPr>
            <w:tcW w:w="5529" w:type="dxa"/>
            <w:tcBorders>
              <w:top w:val="nil"/>
              <w:left w:val="nil"/>
              <w:bottom w:val="single" w:sz="4" w:space="0" w:color="auto"/>
              <w:right w:val="single" w:sz="4" w:space="0" w:color="auto"/>
            </w:tcBorders>
            <w:shd w:val="clear" w:color="auto" w:fill="auto"/>
            <w:hideMark/>
          </w:tcPr>
          <w:p w:rsidR="004A7220" w:rsidRPr="004A7220" w:rsidRDefault="004A7220" w:rsidP="004A7220">
            <w:r w:rsidRPr="004A7220">
              <w:rPr>
                <w:sz w:val="22"/>
                <w:szCs w:val="22"/>
              </w:rPr>
              <w:t>Единый налог при упрощенке с доходов</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rPr>
                <w:sz w:val="22"/>
                <w:szCs w:val="22"/>
              </w:rPr>
              <w:t xml:space="preserve">7 781,00 </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rPr>
                <w:sz w:val="22"/>
                <w:szCs w:val="22"/>
              </w:rPr>
              <w:t xml:space="preserve">8 481,00 </w:t>
            </w:r>
          </w:p>
        </w:tc>
      </w:tr>
      <w:tr w:rsidR="004A7220" w:rsidRPr="004A7220" w:rsidTr="004A7220">
        <w:trPr>
          <w:trHeight w:val="6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10502000020000110</w:t>
            </w:r>
          </w:p>
        </w:tc>
        <w:tc>
          <w:tcPr>
            <w:tcW w:w="5529"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r w:rsidRPr="004A7220">
              <w:rPr>
                <w:sz w:val="22"/>
                <w:szCs w:val="22"/>
              </w:rPr>
              <w:t>Единый налог на вмененный доход для отдельных видов деятельности</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rPr>
                <w:sz w:val="22"/>
                <w:szCs w:val="22"/>
              </w:rPr>
              <w:t> </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rPr>
                <w:sz w:val="22"/>
                <w:szCs w:val="22"/>
              </w:rPr>
              <w:t> </w:t>
            </w:r>
          </w:p>
        </w:tc>
      </w:tr>
      <w:tr w:rsidR="004A7220" w:rsidRPr="004A7220" w:rsidTr="004A7220">
        <w:trPr>
          <w:trHeight w:val="3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10503000010000110</w:t>
            </w:r>
          </w:p>
        </w:tc>
        <w:tc>
          <w:tcPr>
            <w:tcW w:w="5529" w:type="dxa"/>
            <w:tcBorders>
              <w:top w:val="nil"/>
              <w:left w:val="nil"/>
              <w:bottom w:val="single" w:sz="4" w:space="0" w:color="auto"/>
              <w:right w:val="single" w:sz="4" w:space="0" w:color="auto"/>
            </w:tcBorders>
            <w:shd w:val="clear" w:color="auto" w:fill="auto"/>
            <w:hideMark/>
          </w:tcPr>
          <w:p w:rsidR="004A7220" w:rsidRPr="004A7220" w:rsidRDefault="004A7220" w:rsidP="004A7220">
            <w:r w:rsidRPr="004A7220">
              <w:rPr>
                <w:sz w:val="22"/>
                <w:szCs w:val="22"/>
              </w:rPr>
              <w:t>Единый сельскохозяйственный налог</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rPr>
                <w:sz w:val="22"/>
                <w:szCs w:val="22"/>
              </w:rPr>
              <w:t xml:space="preserve">230,69 </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rPr>
                <w:sz w:val="22"/>
                <w:szCs w:val="22"/>
              </w:rPr>
              <w:t xml:space="preserve">251,45 </w:t>
            </w:r>
          </w:p>
        </w:tc>
      </w:tr>
      <w:tr w:rsidR="004A7220" w:rsidRPr="004A7220" w:rsidTr="004A7220">
        <w:trPr>
          <w:trHeight w:val="6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10504000020000110</w:t>
            </w:r>
          </w:p>
        </w:tc>
        <w:tc>
          <w:tcPr>
            <w:tcW w:w="5529" w:type="dxa"/>
            <w:tcBorders>
              <w:top w:val="nil"/>
              <w:left w:val="nil"/>
              <w:bottom w:val="single" w:sz="4" w:space="0" w:color="auto"/>
              <w:right w:val="single" w:sz="4" w:space="0" w:color="auto"/>
            </w:tcBorders>
            <w:shd w:val="clear" w:color="auto" w:fill="auto"/>
            <w:hideMark/>
          </w:tcPr>
          <w:p w:rsidR="004A7220" w:rsidRPr="004A7220" w:rsidRDefault="004A7220" w:rsidP="004A7220">
            <w:r w:rsidRPr="004A7220">
              <w:rPr>
                <w:sz w:val="22"/>
                <w:szCs w:val="22"/>
              </w:rPr>
              <w:t>Налог, взимаемый в связи с применением патентной системы налогообложения</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rPr>
                <w:sz w:val="22"/>
                <w:szCs w:val="22"/>
              </w:rPr>
              <w:t xml:space="preserve">461,00 </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rPr>
                <w:sz w:val="22"/>
                <w:szCs w:val="22"/>
              </w:rPr>
              <w:t xml:space="preserve">502,00 </w:t>
            </w:r>
          </w:p>
        </w:tc>
      </w:tr>
      <w:tr w:rsidR="004A7220" w:rsidRPr="004A7220" w:rsidTr="004A7220">
        <w:trPr>
          <w:trHeight w:val="285"/>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b/>
                <w:bCs/>
                <w:sz w:val="20"/>
                <w:szCs w:val="20"/>
              </w:rPr>
            </w:pPr>
            <w:r w:rsidRPr="004A7220">
              <w:rPr>
                <w:b/>
                <w:bCs/>
                <w:sz w:val="20"/>
                <w:szCs w:val="20"/>
              </w:rPr>
              <w:t>10600000000000000</w:t>
            </w:r>
          </w:p>
        </w:tc>
        <w:tc>
          <w:tcPr>
            <w:tcW w:w="5529" w:type="dxa"/>
            <w:tcBorders>
              <w:top w:val="nil"/>
              <w:left w:val="nil"/>
              <w:bottom w:val="single" w:sz="4" w:space="0" w:color="auto"/>
              <w:right w:val="single" w:sz="4" w:space="0" w:color="auto"/>
            </w:tcBorders>
            <w:shd w:val="clear" w:color="auto" w:fill="auto"/>
            <w:hideMark/>
          </w:tcPr>
          <w:p w:rsidR="004A7220" w:rsidRPr="004A7220" w:rsidRDefault="004A7220" w:rsidP="004A7220">
            <w:pPr>
              <w:rPr>
                <w:b/>
                <w:bCs/>
              </w:rPr>
            </w:pPr>
            <w:r w:rsidRPr="004A7220">
              <w:rPr>
                <w:b/>
                <w:bCs/>
                <w:sz w:val="22"/>
                <w:szCs w:val="22"/>
              </w:rPr>
              <w:t>НАЛОГИ НА ИМУЩЕСТВО</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b/>
                <w:bCs/>
              </w:rPr>
            </w:pPr>
            <w:r w:rsidRPr="004A7220">
              <w:rPr>
                <w:b/>
                <w:bCs/>
                <w:sz w:val="22"/>
                <w:szCs w:val="22"/>
              </w:rPr>
              <w:t xml:space="preserve">1 955,00 </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b/>
                <w:bCs/>
              </w:rPr>
            </w:pPr>
            <w:r w:rsidRPr="004A7220">
              <w:rPr>
                <w:b/>
                <w:bCs/>
                <w:sz w:val="22"/>
                <w:szCs w:val="22"/>
              </w:rPr>
              <w:t xml:space="preserve">2 053,00 </w:t>
            </w:r>
          </w:p>
        </w:tc>
      </w:tr>
      <w:tr w:rsidR="004A7220" w:rsidRPr="004A7220" w:rsidTr="004A7220">
        <w:trPr>
          <w:trHeight w:val="3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10602000020000110</w:t>
            </w:r>
          </w:p>
        </w:tc>
        <w:tc>
          <w:tcPr>
            <w:tcW w:w="5529" w:type="dxa"/>
            <w:tcBorders>
              <w:top w:val="nil"/>
              <w:left w:val="nil"/>
              <w:bottom w:val="single" w:sz="4" w:space="0" w:color="auto"/>
              <w:right w:val="single" w:sz="4" w:space="0" w:color="auto"/>
            </w:tcBorders>
            <w:shd w:val="clear" w:color="auto" w:fill="auto"/>
            <w:hideMark/>
          </w:tcPr>
          <w:p w:rsidR="004A7220" w:rsidRPr="004A7220" w:rsidRDefault="004A7220" w:rsidP="004A7220">
            <w:r w:rsidRPr="004A7220">
              <w:rPr>
                <w:sz w:val="22"/>
                <w:szCs w:val="22"/>
              </w:rPr>
              <w:t>Налог на имущество организаций</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rPr>
                <w:sz w:val="22"/>
                <w:szCs w:val="22"/>
              </w:rPr>
              <w:t xml:space="preserve">1 955,00 </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rPr>
                <w:sz w:val="22"/>
                <w:szCs w:val="22"/>
              </w:rPr>
              <w:t xml:space="preserve">2 053,00 </w:t>
            </w:r>
          </w:p>
        </w:tc>
      </w:tr>
      <w:tr w:rsidR="004A7220" w:rsidRPr="004A7220" w:rsidTr="004A7220">
        <w:trPr>
          <w:trHeight w:val="3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b/>
                <w:bCs/>
                <w:sz w:val="20"/>
                <w:szCs w:val="20"/>
              </w:rPr>
            </w:pPr>
            <w:r w:rsidRPr="004A7220">
              <w:rPr>
                <w:b/>
                <w:bCs/>
                <w:sz w:val="20"/>
                <w:szCs w:val="20"/>
              </w:rPr>
              <w:t>10800000000000000</w:t>
            </w:r>
          </w:p>
        </w:tc>
        <w:tc>
          <w:tcPr>
            <w:tcW w:w="5529" w:type="dxa"/>
            <w:tcBorders>
              <w:top w:val="nil"/>
              <w:left w:val="nil"/>
              <w:bottom w:val="single" w:sz="4" w:space="0" w:color="auto"/>
              <w:right w:val="single" w:sz="4" w:space="0" w:color="auto"/>
            </w:tcBorders>
            <w:shd w:val="clear" w:color="auto" w:fill="auto"/>
            <w:hideMark/>
          </w:tcPr>
          <w:p w:rsidR="004A7220" w:rsidRPr="004A7220" w:rsidRDefault="004A7220" w:rsidP="004A7220">
            <w:pPr>
              <w:rPr>
                <w:b/>
                <w:bCs/>
                <w:color w:val="000000"/>
              </w:rPr>
            </w:pPr>
            <w:r w:rsidRPr="004A7220">
              <w:rPr>
                <w:b/>
                <w:bCs/>
                <w:color w:val="000000"/>
                <w:sz w:val="22"/>
                <w:szCs w:val="22"/>
              </w:rPr>
              <w:t>ГОСУДАРСТВЕННАЯ ПОШЛИНА</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rPr>
                <w:sz w:val="22"/>
                <w:szCs w:val="22"/>
              </w:rPr>
              <w:t xml:space="preserve">2 922,00 </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rPr>
                <w:sz w:val="22"/>
                <w:szCs w:val="22"/>
              </w:rPr>
              <w:t xml:space="preserve">3 316,00 </w:t>
            </w:r>
          </w:p>
        </w:tc>
      </w:tr>
      <w:tr w:rsidR="004A7220" w:rsidRPr="004A7220" w:rsidTr="004A7220">
        <w:trPr>
          <w:trHeight w:val="855"/>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b/>
                <w:bCs/>
                <w:sz w:val="20"/>
                <w:szCs w:val="20"/>
              </w:rPr>
            </w:pPr>
            <w:r w:rsidRPr="004A7220">
              <w:rPr>
                <w:b/>
                <w:bCs/>
                <w:sz w:val="20"/>
                <w:szCs w:val="20"/>
              </w:rPr>
              <w:t xml:space="preserve"> 1 11 00000 00 0000 000</w:t>
            </w:r>
          </w:p>
        </w:tc>
        <w:tc>
          <w:tcPr>
            <w:tcW w:w="5529" w:type="dxa"/>
            <w:tcBorders>
              <w:top w:val="nil"/>
              <w:left w:val="nil"/>
              <w:bottom w:val="single" w:sz="4" w:space="0" w:color="auto"/>
              <w:right w:val="single" w:sz="4" w:space="0" w:color="auto"/>
            </w:tcBorders>
            <w:shd w:val="clear" w:color="auto" w:fill="auto"/>
            <w:hideMark/>
          </w:tcPr>
          <w:p w:rsidR="004A7220" w:rsidRPr="004A7220" w:rsidRDefault="004A7220" w:rsidP="004A7220">
            <w:pPr>
              <w:rPr>
                <w:b/>
                <w:bCs/>
                <w:color w:val="000000"/>
              </w:rPr>
            </w:pPr>
            <w:r w:rsidRPr="004A7220">
              <w:rPr>
                <w:b/>
                <w:bCs/>
                <w:color w:val="000000"/>
                <w:sz w:val="22"/>
                <w:szCs w:val="22"/>
              </w:rPr>
              <w:t>ДОХОДЫ ОТ ИСПОЛЬЗОВАНИЯ ИМУЩЕСТВА, НАХОДЯЩЕГОСЯ В ГОСУДАРСТВЕННОЙ И МУНИЦИПАЛЬНОЙ СОБСТВЕННОСТИ</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b/>
                <w:bCs/>
              </w:rPr>
            </w:pPr>
            <w:r w:rsidRPr="004A7220">
              <w:rPr>
                <w:b/>
                <w:bCs/>
                <w:sz w:val="22"/>
                <w:szCs w:val="22"/>
              </w:rPr>
              <w:t xml:space="preserve">1 016,00 </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b/>
                <w:bCs/>
              </w:rPr>
            </w:pPr>
            <w:r w:rsidRPr="004A7220">
              <w:rPr>
                <w:b/>
                <w:bCs/>
                <w:sz w:val="22"/>
                <w:szCs w:val="22"/>
              </w:rPr>
              <w:t xml:space="preserve">1 057,00 </w:t>
            </w:r>
          </w:p>
        </w:tc>
      </w:tr>
      <w:tr w:rsidR="004A7220" w:rsidRPr="004A7220" w:rsidTr="004A7220">
        <w:trPr>
          <w:trHeight w:val="15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111 05010 00 0000 120</w:t>
            </w:r>
          </w:p>
        </w:tc>
        <w:tc>
          <w:tcPr>
            <w:tcW w:w="5529" w:type="dxa"/>
            <w:tcBorders>
              <w:top w:val="nil"/>
              <w:left w:val="nil"/>
              <w:bottom w:val="single" w:sz="4" w:space="0" w:color="auto"/>
              <w:right w:val="single" w:sz="4" w:space="0" w:color="auto"/>
            </w:tcBorders>
            <w:shd w:val="clear" w:color="auto" w:fill="auto"/>
            <w:hideMark/>
          </w:tcPr>
          <w:p w:rsidR="004A7220" w:rsidRPr="004A7220" w:rsidRDefault="004A7220" w:rsidP="004A7220">
            <w:pPr>
              <w:rPr>
                <w:color w:val="000000"/>
              </w:rPr>
            </w:pPr>
            <w:proofErr w:type="gramStart"/>
            <w:r w:rsidRPr="004A7220">
              <w:rPr>
                <w:color w:val="000000"/>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color w:val="000000"/>
              </w:rPr>
            </w:pPr>
            <w:r w:rsidRPr="004A7220">
              <w:rPr>
                <w:color w:val="000000"/>
                <w:sz w:val="22"/>
                <w:szCs w:val="22"/>
              </w:rPr>
              <w:t xml:space="preserve">501,00 </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color w:val="000000"/>
              </w:rPr>
            </w:pPr>
            <w:r w:rsidRPr="004A7220">
              <w:rPr>
                <w:color w:val="000000"/>
                <w:sz w:val="22"/>
                <w:szCs w:val="22"/>
              </w:rPr>
              <w:t xml:space="preserve">521,00 </w:t>
            </w:r>
          </w:p>
        </w:tc>
      </w:tr>
      <w:tr w:rsidR="004A7220" w:rsidRPr="004A7220" w:rsidTr="004A7220">
        <w:trPr>
          <w:trHeight w:val="12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111 09000 00 0000 120</w:t>
            </w:r>
          </w:p>
        </w:tc>
        <w:tc>
          <w:tcPr>
            <w:tcW w:w="5529" w:type="dxa"/>
            <w:tcBorders>
              <w:top w:val="nil"/>
              <w:left w:val="nil"/>
              <w:bottom w:val="single" w:sz="4" w:space="0" w:color="auto"/>
              <w:right w:val="single" w:sz="4" w:space="0" w:color="auto"/>
            </w:tcBorders>
            <w:shd w:val="clear" w:color="auto" w:fill="auto"/>
            <w:hideMark/>
          </w:tcPr>
          <w:p w:rsidR="004A7220" w:rsidRPr="004A7220" w:rsidRDefault="004A7220" w:rsidP="004A7220">
            <w:pPr>
              <w:rPr>
                <w:color w:val="000000"/>
              </w:rPr>
            </w:pPr>
            <w:r w:rsidRPr="004A7220">
              <w:rPr>
                <w:color w:val="000000"/>
                <w:sz w:val="22"/>
                <w:szCs w:val="22"/>
              </w:rPr>
              <w:t>Прочие поступления от использования имущества, в собственности муниципальных районов (за исключением имущества муниципальных бюджетных и автономных учреждений, а также имущества муницпальных унитарных приедприятий, в том числе казенных)</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color w:val="000000"/>
              </w:rPr>
            </w:pPr>
            <w:r w:rsidRPr="004A7220">
              <w:rPr>
                <w:color w:val="000000"/>
                <w:sz w:val="22"/>
                <w:szCs w:val="22"/>
              </w:rPr>
              <w:t xml:space="preserve">515,00 </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color w:val="000000"/>
              </w:rPr>
            </w:pPr>
            <w:r w:rsidRPr="004A7220">
              <w:rPr>
                <w:color w:val="000000"/>
                <w:sz w:val="22"/>
                <w:szCs w:val="22"/>
              </w:rPr>
              <w:t xml:space="preserve">536,00 </w:t>
            </w:r>
          </w:p>
        </w:tc>
      </w:tr>
      <w:tr w:rsidR="004A7220" w:rsidRPr="004A7220" w:rsidTr="004A7220">
        <w:trPr>
          <w:trHeight w:val="57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b/>
                <w:bCs/>
                <w:sz w:val="20"/>
                <w:szCs w:val="20"/>
              </w:rPr>
            </w:pPr>
            <w:r w:rsidRPr="004A7220">
              <w:rPr>
                <w:b/>
                <w:bCs/>
                <w:sz w:val="20"/>
                <w:szCs w:val="20"/>
              </w:rPr>
              <w:t xml:space="preserve"> 1 12 00000 00 0000 000</w:t>
            </w:r>
          </w:p>
        </w:tc>
        <w:tc>
          <w:tcPr>
            <w:tcW w:w="5529" w:type="dxa"/>
            <w:tcBorders>
              <w:top w:val="nil"/>
              <w:left w:val="nil"/>
              <w:bottom w:val="single" w:sz="4" w:space="0" w:color="auto"/>
              <w:right w:val="single" w:sz="4" w:space="0" w:color="auto"/>
            </w:tcBorders>
            <w:shd w:val="clear" w:color="auto" w:fill="auto"/>
            <w:hideMark/>
          </w:tcPr>
          <w:p w:rsidR="004A7220" w:rsidRPr="004A7220" w:rsidRDefault="004A7220" w:rsidP="004A7220">
            <w:pPr>
              <w:rPr>
                <w:b/>
                <w:bCs/>
                <w:color w:val="000000"/>
              </w:rPr>
            </w:pPr>
            <w:r w:rsidRPr="004A7220">
              <w:rPr>
                <w:b/>
                <w:bCs/>
                <w:color w:val="000000"/>
                <w:sz w:val="22"/>
                <w:szCs w:val="22"/>
              </w:rPr>
              <w:t xml:space="preserve">ПЛАТЕЖИ ПРИ ПОЛЬЗОВАНИИ ПРИРОДНЫМИ РЕСУРСАМИ </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b/>
                <w:bCs/>
                <w:color w:val="000000"/>
              </w:rPr>
            </w:pPr>
            <w:r w:rsidRPr="004A7220">
              <w:rPr>
                <w:b/>
                <w:bCs/>
                <w:color w:val="000000"/>
                <w:sz w:val="22"/>
                <w:szCs w:val="22"/>
              </w:rPr>
              <w:t xml:space="preserve">452,00 </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b/>
                <w:bCs/>
                <w:color w:val="000000"/>
              </w:rPr>
            </w:pPr>
            <w:r w:rsidRPr="004A7220">
              <w:rPr>
                <w:b/>
                <w:bCs/>
                <w:color w:val="000000"/>
                <w:sz w:val="22"/>
                <w:szCs w:val="22"/>
              </w:rPr>
              <w:t xml:space="preserve">475,00 </w:t>
            </w:r>
          </w:p>
        </w:tc>
      </w:tr>
      <w:tr w:rsidR="004A7220" w:rsidRPr="004A7220" w:rsidTr="004A7220">
        <w:trPr>
          <w:trHeight w:val="6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1 12 01010 01 0000 120</w:t>
            </w:r>
          </w:p>
        </w:tc>
        <w:tc>
          <w:tcPr>
            <w:tcW w:w="5529" w:type="dxa"/>
            <w:tcBorders>
              <w:top w:val="nil"/>
              <w:left w:val="nil"/>
              <w:bottom w:val="single" w:sz="4" w:space="0" w:color="auto"/>
              <w:right w:val="single" w:sz="4" w:space="0" w:color="auto"/>
            </w:tcBorders>
            <w:shd w:val="clear" w:color="auto" w:fill="auto"/>
            <w:hideMark/>
          </w:tcPr>
          <w:p w:rsidR="004A7220" w:rsidRPr="004A7220" w:rsidRDefault="004A7220" w:rsidP="004A7220">
            <w:pPr>
              <w:rPr>
                <w:color w:val="000000"/>
              </w:rPr>
            </w:pPr>
            <w:r w:rsidRPr="004A7220">
              <w:rPr>
                <w:color w:val="000000"/>
                <w:sz w:val="22"/>
                <w:szCs w:val="22"/>
              </w:rPr>
              <w:t>Плата за выбросы загрязняющих веществ в атмосферный воздух стационарными объектами</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color w:val="000000"/>
              </w:rPr>
            </w:pPr>
            <w:r w:rsidRPr="004A7220">
              <w:rPr>
                <w:color w:val="000000"/>
                <w:sz w:val="22"/>
                <w:szCs w:val="22"/>
              </w:rPr>
              <w:t xml:space="preserve">452,00 </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color w:val="000000"/>
              </w:rPr>
            </w:pPr>
            <w:r w:rsidRPr="004A7220">
              <w:rPr>
                <w:color w:val="000000"/>
                <w:sz w:val="22"/>
                <w:szCs w:val="22"/>
              </w:rPr>
              <w:t xml:space="preserve">475,00 </w:t>
            </w:r>
          </w:p>
        </w:tc>
      </w:tr>
      <w:tr w:rsidR="004A7220" w:rsidRPr="004A7220" w:rsidTr="004A7220">
        <w:trPr>
          <w:trHeight w:val="57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b/>
                <w:bCs/>
                <w:sz w:val="20"/>
                <w:szCs w:val="20"/>
              </w:rPr>
            </w:pPr>
            <w:r w:rsidRPr="004A7220">
              <w:rPr>
                <w:b/>
                <w:bCs/>
                <w:sz w:val="20"/>
                <w:szCs w:val="20"/>
              </w:rPr>
              <w:t xml:space="preserve"> 1 13 00000 00 0000 000</w:t>
            </w:r>
          </w:p>
        </w:tc>
        <w:tc>
          <w:tcPr>
            <w:tcW w:w="5529" w:type="dxa"/>
            <w:tcBorders>
              <w:top w:val="nil"/>
              <w:left w:val="nil"/>
              <w:bottom w:val="single" w:sz="4" w:space="0" w:color="auto"/>
              <w:right w:val="single" w:sz="4" w:space="0" w:color="auto"/>
            </w:tcBorders>
            <w:shd w:val="clear" w:color="auto" w:fill="auto"/>
            <w:hideMark/>
          </w:tcPr>
          <w:p w:rsidR="004A7220" w:rsidRPr="004A7220" w:rsidRDefault="004A7220" w:rsidP="004A7220">
            <w:pPr>
              <w:rPr>
                <w:b/>
                <w:bCs/>
                <w:color w:val="000000"/>
              </w:rPr>
            </w:pPr>
            <w:r w:rsidRPr="004A7220">
              <w:rPr>
                <w:b/>
                <w:bCs/>
                <w:color w:val="000000"/>
                <w:sz w:val="22"/>
                <w:szCs w:val="22"/>
              </w:rPr>
              <w:t>ДОХОДЫ ОТ ОКАЗАНИЯ ПЛАТНЫХ УСЛУГ  И КОМПЕНСАЦИИ ЗАТРАТ ГОСУДАРСТВА</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b/>
                <w:bCs/>
                <w:color w:val="000000"/>
              </w:rPr>
            </w:pPr>
            <w:r w:rsidRPr="004A7220">
              <w:rPr>
                <w:b/>
                <w:bCs/>
                <w:color w:val="000000"/>
                <w:sz w:val="22"/>
                <w:szCs w:val="22"/>
              </w:rPr>
              <w:t xml:space="preserve">424,00 </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b/>
                <w:bCs/>
                <w:color w:val="000000"/>
              </w:rPr>
            </w:pPr>
            <w:r w:rsidRPr="004A7220">
              <w:rPr>
                <w:b/>
                <w:bCs/>
                <w:color w:val="000000"/>
                <w:sz w:val="22"/>
                <w:szCs w:val="22"/>
              </w:rPr>
              <w:t xml:space="preserve">441,00 </w:t>
            </w:r>
          </w:p>
        </w:tc>
      </w:tr>
      <w:tr w:rsidR="004A7220" w:rsidRPr="004A7220" w:rsidTr="004A7220">
        <w:trPr>
          <w:trHeight w:val="6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1 13 02995 05 0000 130</w:t>
            </w:r>
          </w:p>
        </w:tc>
        <w:tc>
          <w:tcPr>
            <w:tcW w:w="5529" w:type="dxa"/>
            <w:tcBorders>
              <w:top w:val="nil"/>
              <w:left w:val="nil"/>
              <w:bottom w:val="single" w:sz="4" w:space="0" w:color="auto"/>
              <w:right w:val="single" w:sz="4" w:space="0" w:color="auto"/>
            </w:tcBorders>
            <w:shd w:val="clear" w:color="auto" w:fill="auto"/>
            <w:hideMark/>
          </w:tcPr>
          <w:p w:rsidR="004A7220" w:rsidRPr="004A7220" w:rsidRDefault="004A7220" w:rsidP="004A7220">
            <w:pPr>
              <w:rPr>
                <w:color w:val="000000"/>
              </w:rPr>
            </w:pPr>
            <w:r w:rsidRPr="004A7220">
              <w:rPr>
                <w:color w:val="000000"/>
                <w:sz w:val="22"/>
                <w:szCs w:val="22"/>
              </w:rPr>
              <w:t>Прочие доходы от компенсации затрат бюджетов муниципальных районов</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color w:val="000000"/>
              </w:rPr>
            </w:pPr>
            <w:r w:rsidRPr="004A7220">
              <w:rPr>
                <w:color w:val="000000"/>
                <w:sz w:val="22"/>
                <w:szCs w:val="22"/>
              </w:rPr>
              <w:t xml:space="preserve">424,00 </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color w:val="000000"/>
              </w:rPr>
            </w:pPr>
            <w:r w:rsidRPr="004A7220">
              <w:rPr>
                <w:color w:val="000000"/>
                <w:sz w:val="22"/>
                <w:szCs w:val="22"/>
              </w:rPr>
              <w:t xml:space="preserve">441,00 </w:t>
            </w:r>
          </w:p>
        </w:tc>
      </w:tr>
      <w:tr w:rsidR="004A7220" w:rsidRPr="004A7220" w:rsidTr="004A7220">
        <w:trPr>
          <w:trHeight w:val="57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b/>
                <w:bCs/>
                <w:sz w:val="20"/>
                <w:szCs w:val="20"/>
              </w:rPr>
            </w:pPr>
            <w:r w:rsidRPr="004A7220">
              <w:rPr>
                <w:b/>
                <w:bCs/>
                <w:sz w:val="20"/>
                <w:szCs w:val="20"/>
              </w:rPr>
              <w:lastRenderedPageBreak/>
              <w:t>1 14 00000 00 0000 000</w:t>
            </w:r>
          </w:p>
        </w:tc>
        <w:tc>
          <w:tcPr>
            <w:tcW w:w="5529" w:type="dxa"/>
            <w:tcBorders>
              <w:top w:val="nil"/>
              <w:left w:val="nil"/>
              <w:bottom w:val="single" w:sz="4" w:space="0" w:color="auto"/>
              <w:right w:val="single" w:sz="4" w:space="0" w:color="auto"/>
            </w:tcBorders>
            <w:shd w:val="clear" w:color="auto" w:fill="auto"/>
            <w:hideMark/>
          </w:tcPr>
          <w:p w:rsidR="004A7220" w:rsidRPr="004A7220" w:rsidRDefault="004A7220" w:rsidP="004A7220">
            <w:pPr>
              <w:rPr>
                <w:b/>
                <w:bCs/>
                <w:color w:val="000000"/>
              </w:rPr>
            </w:pPr>
            <w:r w:rsidRPr="004A7220">
              <w:rPr>
                <w:b/>
                <w:bCs/>
                <w:color w:val="000000"/>
                <w:sz w:val="22"/>
                <w:szCs w:val="22"/>
              </w:rPr>
              <w:t>ДОХОДЫ ОТ ПРОДАЖИ МАТЕРИАЛЬНЫХ И НЕМАТЕРИАЛЬНЫХ АКТИВОВ</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b/>
                <w:bCs/>
                <w:color w:val="000000"/>
              </w:rPr>
            </w:pPr>
            <w:r w:rsidRPr="004A7220">
              <w:rPr>
                <w:b/>
                <w:bCs/>
                <w:color w:val="000000"/>
                <w:sz w:val="22"/>
                <w:szCs w:val="22"/>
              </w:rPr>
              <w:t xml:space="preserve">520,00 </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b/>
                <w:bCs/>
                <w:color w:val="000000"/>
              </w:rPr>
            </w:pPr>
            <w:r w:rsidRPr="004A7220">
              <w:rPr>
                <w:b/>
                <w:bCs/>
                <w:color w:val="000000"/>
                <w:sz w:val="22"/>
                <w:szCs w:val="22"/>
              </w:rPr>
              <w:t xml:space="preserve">541,00 </w:t>
            </w:r>
          </w:p>
        </w:tc>
      </w:tr>
      <w:tr w:rsidR="004A7220" w:rsidRPr="004A7220" w:rsidTr="004A7220">
        <w:trPr>
          <w:trHeight w:val="6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11406000000000400</w:t>
            </w:r>
          </w:p>
        </w:tc>
        <w:tc>
          <w:tcPr>
            <w:tcW w:w="5529" w:type="dxa"/>
            <w:tcBorders>
              <w:top w:val="nil"/>
              <w:left w:val="nil"/>
              <w:bottom w:val="single" w:sz="4" w:space="0" w:color="auto"/>
              <w:right w:val="single" w:sz="4" w:space="0" w:color="auto"/>
            </w:tcBorders>
            <w:shd w:val="clear" w:color="auto" w:fill="auto"/>
            <w:hideMark/>
          </w:tcPr>
          <w:p w:rsidR="004A7220" w:rsidRPr="004A7220" w:rsidRDefault="004A7220" w:rsidP="004A7220">
            <w:pPr>
              <w:rPr>
                <w:color w:val="000000"/>
              </w:rPr>
            </w:pPr>
            <w:r w:rsidRPr="004A7220">
              <w:rPr>
                <w:color w:val="000000"/>
                <w:sz w:val="22"/>
                <w:szCs w:val="22"/>
              </w:rPr>
              <w:t>Доходы от продажи земельных участков, находящихся в государственной и муниципальной собственности</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color w:val="000000"/>
              </w:rPr>
            </w:pPr>
            <w:r w:rsidRPr="004A7220">
              <w:rPr>
                <w:color w:val="000000"/>
                <w:sz w:val="22"/>
                <w:szCs w:val="22"/>
              </w:rPr>
              <w:t xml:space="preserve">520,00 </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color w:val="000000"/>
              </w:rPr>
            </w:pPr>
            <w:r w:rsidRPr="004A7220">
              <w:rPr>
                <w:color w:val="000000"/>
                <w:sz w:val="22"/>
                <w:szCs w:val="22"/>
              </w:rPr>
              <w:t xml:space="preserve">541,00 </w:t>
            </w:r>
          </w:p>
        </w:tc>
      </w:tr>
      <w:tr w:rsidR="004A7220" w:rsidRPr="004A7220" w:rsidTr="004A7220">
        <w:trPr>
          <w:trHeight w:val="285"/>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b/>
                <w:bCs/>
                <w:sz w:val="20"/>
                <w:szCs w:val="20"/>
              </w:rPr>
            </w:pPr>
            <w:r w:rsidRPr="004A7220">
              <w:rPr>
                <w:b/>
                <w:bCs/>
                <w:sz w:val="20"/>
                <w:szCs w:val="20"/>
              </w:rPr>
              <w:t xml:space="preserve"> 1 16 00000 00 0000 000</w:t>
            </w:r>
          </w:p>
        </w:tc>
        <w:tc>
          <w:tcPr>
            <w:tcW w:w="5529" w:type="dxa"/>
            <w:tcBorders>
              <w:top w:val="nil"/>
              <w:left w:val="nil"/>
              <w:bottom w:val="single" w:sz="4" w:space="0" w:color="auto"/>
              <w:right w:val="single" w:sz="4" w:space="0" w:color="auto"/>
            </w:tcBorders>
            <w:shd w:val="clear" w:color="auto" w:fill="auto"/>
            <w:hideMark/>
          </w:tcPr>
          <w:p w:rsidR="004A7220" w:rsidRPr="004A7220" w:rsidRDefault="004A7220" w:rsidP="004A7220">
            <w:pPr>
              <w:rPr>
                <w:b/>
                <w:bCs/>
                <w:color w:val="000000"/>
              </w:rPr>
            </w:pPr>
            <w:r w:rsidRPr="004A7220">
              <w:rPr>
                <w:b/>
                <w:bCs/>
                <w:color w:val="000000"/>
                <w:sz w:val="22"/>
                <w:szCs w:val="22"/>
              </w:rPr>
              <w:t>ШТРАФЫ, САНКЦИИ, ВОЗМЕЩЕНИЕ УЩЕРБА</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b/>
                <w:bCs/>
                <w:color w:val="000000"/>
              </w:rPr>
            </w:pPr>
            <w:r w:rsidRPr="004A7220">
              <w:rPr>
                <w:b/>
                <w:bCs/>
                <w:color w:val="000000"/>
                <w:sz w:val="22"/>
                <w:szCs w:val="22"/>
              </w:rPr>
              <w:t xml:space="preserve">176,00 </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b/>
                <w:bCs/>
                <w:color w:val="000000"/>
              </w:rPr>
            </w:pPr>
            <w:r w:rsidRPr="004A7220">
              <w:rPr>
                <w:b/>
                <w:bCs/>
                <w:color w:val="000000"/>
                <w:sz w:val="22"/>
                <w:szCs w:val="22"/>
              </w:rPr>
              <w:t xml:space="preserve">176,00 </w:t>
            </w:r>
          </w:p>
        </w:tc>
      </w:tr>
      <w:tr w:rsidR="004A7220" w:rsidRPr="004A7220" w:rsidTr="004A7220">
        <w:trPr>
          <w:trHeight w:val="285"/>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b/>
                <w:bCs/>
                <w:sz w:val="20"/>
                <w:szCs w:val="20"/>
              </w:rPr>
            </w:pPr>
            <w:r w:rsidRPr="004A7220">
              <w:rPr>
                <w:b/>
                <w:bCs/>
                <w:sz w:val="20"/>
                <w:szCs w:val="20"/>
              </w:rPr>
              <w:t>1 17 00000 00 0000 000</w:t>
            </w:r>
          </w:p>
        </w:tc>
        <w:tc>
          <w:tcPr>
            <w:tcW w:w="5529" w:type="dxa"/>
            <w:tcBorders>
              <w:top w:val="nil"/>
              <w:left w:val="nil"/>
              <w:bottom w:val="single" w:sz="4" w:space="0" w:color="auto"/>
              <w:right w:val="single" w:sz="4" w:space="0" w:color="auto"/>
            </w:tcBorders>
            <w:shd w:val="clear" w:color="auto" w:fill="auto"/>
            <w:noWrap/>
            <w:hideMark/>
          </w:tcPr>
          <w:p w:rsidR="004A7220" w:rsidRPr="004A7220" w:rsidRDefault="004A7220" w:rsidP="004A7220">
            <w:pPr>
              <w:jc w:val="both"/>
              <w:rPr>
                <w:b/>
                <w:bCs/>
                <w:color w:val="000000"/>
              </w:rPr>
            </w:pPr>
            <w:r w:rsidRPr="004A7220">
              <w:rPr>
                <w:b/>
                <w:bCs/>
                <w:color w:val="000000"/>
                <w:sz w:val="22"/>
                <w:szCs w:val="22"/>
              </w:rPr>
              <w:t>ПРОЧИЕ НЕНАЛОГОВЫЕ ДОХОДЫ</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b/>
                <w:bCs/>
                <w:color w:val="000000"/>
              </w:rPr>
            </w:pPr>
            <w:r w:rsidRPr="004A7220">
              <w:rPr>
                <w:b/>
                <w:bCs/>
                <w:color w:val="000000"/>
                <w:sz w:val="22"/>
                <w:szCs w:val="22"/>
              </w:rPr>
              <w:t xml:space="preserve">0,00 </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b/>
                <w:bCs/>
                <w:color w:val="000000"/>
              </w:rPr>
            </w:pPr>
            <w:r w:rsidRPr="004A7220">
              <w:rPr>
                <w:b/>
                <w:bCs/>
                <w:color w:val="000000"/>
                <w:sz w:val="22"/>
                <w:szCs w:val="22"/>
              </w:rPr>
              <w:t xml:space="preserve">0,00 </w:t>
            </w:r>
          </w:p>
        </w:tc>
      </w:tr>
      <w:tr w:rsidR="004A7220" w:rsidRPr="004A7220" w:rsidTr="004A7220">
        <w:trPr>
          <w:trHeight w:val="3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1 17 05050 05 0000 180</w:t>
            </w:r>
          </w:p>
        </w:tc>
        <w:tc>
          <w:tcPr>
            <w:tcW w:w="5529" w:type="dxa"/>
            <w:tcBorders>
              <w:top w:val="nil"/>
              <w:left w:val="nil"/>
              <w:bottom w:val="single" w:sz="4" w:space="0" w:color="auto"/>
              <w:right w:val="single" w:sz="4" w:space="0" w:color="auto"/>
            </w:tcBorders>
            <w:shd w:val="clear" w:color="auto" w:fill="auto"/>
            <w:noWrap/>
            <w:hideMark/>
          </w:tcPr>
          <w:p w:rsidR="004A7220" w:rsidRPr="004A7220" w:rsidRDefault="004A7220" w:rsidP="004A7220">
            <w:pPr>
              <w:jc w:val="both"/>
              <w:rPr>
                <w:color w:val="000000"/>
              </w:rPr>
            </w:pPr>
            <w:r w:rsidRPr="004A7220">
              <w:rPr>
                <w:color w:val="000000"/>
                <w:sz w:val="22"/>
                <w:szCs w:val="22"/>
              </w:rPr>
              <w:t>Прочие неналоговые доходы бюджетов муниципальных районов</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color w:val="000000"/>
              </w:rPr>
            </w:pPr>
            <w:r w:rsidRPr="004A7220">
              <w:rPr>
                <w:color w:val="000000"/>
                <w:sz w:val="22"/>
                <w:szCs w:val="22"/>
              </w:rPr>
              <w:t xml:space="preserve">0,00 </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color w:val="000000"/>
              </w:rPr>
            </w:pPr>
            <w:r w:rsidRPr="004A7220">
              <w:rPr>
                <w:color w:val="000000"/>
                <w:sz w:val="22"/>
                <w:szCs w:val="22"/>
              </w:rPr>
              <w:t xml:space="preserve">0,00 </w:t>
            </w:r>
          </w:p>
        </w:tc>
      </w:tr>
      <w:tr w:rsidR="004A7220" w:rsidRPr="004A7220" w:rsidTr="004A7220">
        <w:trPr>
          <w:trHeight w:val="3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b/>
                <w:bCs/>
                <w:sz w:val="20"/>
                <w:szCs w:val="20"/>
              </w:rPr>
            </w:pPr>
            <w:r w:rsidRPr="004A7220">
              <w:rPr>
                <w:b/>
                <w:bCs/>
                <w:sz w:val="20"/>
                <w:szCs w:val="20"/>
              </w:rPr>
              <w:t>2 00 00000 00 0000 000</w:t>
            </w:r>
          </w:p>
        </w:tc>
        <w:tc>
          <w:tcPr>
            <w:tcW w:w="5529" w:type="dxa"/>
            <w:tcBorders>
              <w:top w:val="nil"/>
              <w:left w:val="nil"/>
              <w:bottom w:val="single" w:sz="4" w:space="0" w:color="auto"/>
              <w:right w:val="single" w:sz="4" w:space="0" w:color="auto"/>
            </w:tcBorders>
            <w:shd w:val="clear" w:color="auto" w:fill="auto"/>
            <w:hideMark/>
          </w:tcPr>
          <w:p w:rsidR="004A7220" w:rsidRPr="004A7220" w:rsidRDefault="004A7220" w:rsidP="004A7220">
            <w:pPr>
              <w:jc w:val="both"/>
              <w:rPr>
                <w:b/>
                <w:bCs/>
                <w:color w:val="000000"/>
              </w:rPr>
            </w:pPr>
            <w:r w:rsidRPr="004A7220">
              <w:rPr>
                <w:b/>
                <w:bCs/>
                <w:color w:val="000000"/>
                <w:sz w:val="22"/>
                <w:szCs w:val="22"/>
              </w:rPr>
              <w:t>БЕЗВОЗМЕЗДНЫЕ ПОСТУПЛЕНИЯ</w:t>
            </w:r>
          </w:p>
        </w:tc>
        <w:tc>
          <w:tcPr>
            <w:tcW w:w="1276" w:type="dxa"/>
            <w:tcBorders>
              <w:top w:val="nil"/>
              <w:left w:val="nil"/>
              <w:bottom w:val="single" w:sz="4" w:space="0" w:color="auto"/>
              <w:right w:val="single" w:sz="4" w:space="0" w:color="auto"/>
            </w:tcBorders>
            <w:shd w:val="clear" w:color="000000" w:fill="FFFFFF"/>
            <w:noWrap/>
            <w:vAlign w:val="center"/>
            <w:hideMark/>
          </w:tcPr>
          <w:p w:rsidR="004A7220" w:rsidRPr="004A7220" w:rsidRDefault="004A7220" w:rsidP="004A7220">
            <w:pPr>
              <w:jc w:val="center"/>
              <w:rPr>
                <w:b/>
                <w:bCs/>
              </w:rPr>
            </w:pPr>
            <w:r w:rsidRPr="004A7220">
              <w:rPr>
                <w:b/>
                <w:bCs/>
                <w:sz w:val="22"/>
                <w:szCs w:val="22"/>
              </w:rPr>
              <w:t xml:space="preserve">393 711,17 </w:t>
            </w:r>
          </w:p>
        </w:tc>
        <w:tc>
          <w:tcPr>
            <w:tcW w:w="1276" w:type="dxa"/>
            <w:tcBorders>
              <w:top w:val="nil"/>
              <w:left w:val="nil"/>
              <w:bottom w:val="single" w:sz="4" w:space="0" w:color="auto"/>
              <w:right w:val="single" w:sz="4" w:space="0" w:color="auto"/>
            </w:tcBorders>
            <w:shd w:val="clear" w:color="000000" w:fill="FFFFFF"/>
            <w:noWrap/>
            <w:vAlign w:val="center"/>
            <w:hideMark/>
          </w:tcPr>
          <w:p w:rsidR="004A7220" w:rsidRPr="004A7220" w:rsidRDefault="004A7220" w:rsidP="004A7220">
            <w:pPr>
              <w:jc w:val="center"/>
              <w:rPr>
                <w:b/>
                <w:bCs/>
              </w:rPr>
            </w:pPr>
            <w:r w:rsidRPr="004A7220">
              <w:rPr>
                <w:b/>
                <w:bCs/>
                <w:sz w:val="22"/>
                <w:szCs w:val="22"/>
              </w:rPr>
              <w:t xml:space="preserve">438 005,91 </w:t>
            </w:r>
          </w:p>
        </w:tc>
      </w:tr>
      <w:tr w:rsidR="004A7220" w:rsidRPr="004A7220" w:rsidTr="004A7220">
        <w:trPr>
          <w:trHeight w:val="6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2 02 00000 00 0000 000</w:t>
            </w:r>
          </w:p>
        </w:tc>
        <w:tc>
          <w:tcPr>
            <w:tcW w:w="5529" w:type="dxa"/>
            <w:tcBorders>
              <w:top w:val="nil"/>
              <w:left w:val="nil"/>
              <w:bottom w:val="single" w:sz="4" w:space="0" w:color="auto"/>
              <w:right w:val="single" w:sz="4" w:space="0" w:color="auto"/>
            </w:tcBorders>
            <w:shd w:val="clear" w:color="auto" w:fill="auto"/>
            <w:hideMark/>
          </w:tcPr>
          <w:p w:rsidR="004A7220" w:rsidRPr="004A7220" w:rsidRDefault="004A7220" w:rsidP="004A7220">
            <w:pPr>
              <w:rPr>
                <w:color w:val="000000"/>
              </w:rPr>
            </w:pPr>
            <w:r w:rsidRPr="004A7220">
              <w:rPr>
                <w:color w:val="000000"/>
                <w:sz w:val="22"/>
                <w:szCs w:val="22"/>
              </w:rPr>
              <w:t>Безвозмездные поступления от других бюджетов бюджетной системы Российской Федерации</w:t>
            </w:r>
          </w:p>
        </w:tc>
        <w:tc>
          <w:tcPr>
            <w:tcW w:w="1276"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393 711,17 </w:t>
            </w:r>
          </w:p>
        </w:tc>
        <w:tc>
          <w:tcPr>
            <w:tcW w:w="1276"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438 005,91 </w:t>
            </w:r>
          </w:p>
        </w:tc>
      </w:tr>
      <w:tr w:rsidR="004A7220" w:rsidRPr="004A7220" w:rsidTr="004A7220">
        <w:trPr>
          <w:trHeight w:val="57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i/>
                <w:iCs/>
                <w:sz w:val="20"/>
                <w:szCs w:val="20"/>
              </w:rPr>
            </w:pPr>
            <w:r w:rsidRPr="004A7220">
              <w:rPr>
                <w:i/>
                <w:iCs/>
                <w:sz w:val="20"/>
                <w:szCs w:val="20"/>
              </w:rPr>
              <w:t>2 02 10000 00 0000 150</w:t>
            </w:r>
          </w:p>
        </w:tc>
        <w:tc>
          <w:tcPr>
            <w:tcW w:w="5529" w:type="dxa"/>
            <w:tcBorders>
              <w:top w:val="nil"/>
              <w:left w:val="nil"/>
              <w:bottom w:val="single" w:sz="4" w:space="0" w:color="auto"/>
              <w:right w:val="single" w:sz="4" w:space="0" w:color="auto"/>
            </w:tcBorders>
            <w:shd w:val="clear" w:color="auto" w:fill="auto"/>
            <w:hideMark/>
          </w:tcPr>
          <w:p w:rsidR="004A7220" w:rsidRPr="004A7220" w:rsidRDefault="004A7220" w:rsidP="004A7220">
            <w:pPr>
              <w:rPr>
                <w:i/>
                <w:iCs/>
                <w:color w:val="000000"/>
              </w:rPr>
            </w:pPr>
            <w:r w:rsidRPr="004A7220">
              <w:rPr>
                <w:i/>
                <w:iCs/>
                <w:color w:val="000000"/>
                <w:sz w:val="22"/>
                <w:szCs w:val="22"/>
              </w:rPr>
              <w:t>Дотации бюджетам бюджетной системы Российской Федераци</w:t>
            </w:r>
          </w:p>
        </w:tc>
        <w:tc>
          <w:tcPr>
            <w:tcW w:w="1276"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rPr>
                <w:b/>
                <w:bCs/>
              </w:rPr>
            </w:pPr>
            <w:r w:rsidRPr="004A7220">
              <w:rPr>
                <w:b/>
                <w:bCs/>
                <w:sz w:val="22"/>
                <w:szCs w:val="22"/>
              </w:rPr>
              <w:t xml:space="preserve">109 038,00 </w:t>
            </w:r>
          </w:p>
        </w:tc>
        <w:tc>
          <w:tcPr>
            <w:tcW w:w="1276"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rPr>
                <w:b/>
                <w:bCs/>
              </w:rPr>
            </w:pPr>
            <w:r w:rsidRPr="004A7220">
              <w:rPr>
                <w:b/>
                <w:bCs/>
                <w:sz w:val="22"/>
                <w:szCs w:val="22"/>
              </w:rPr>
              <w:t xml:space="preserve">78 645,90 </w:t>
            </w:r>
          </w:p>
        </w:tc>
      </w:tr>
      <w:tr w:rsidR="004A7220" w:rsidRPr="004A7220" w:rsidTr="004A7220">
        <w:trPr>
          <w:trHeight w:val="6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2 02 15001 05 0000 150</w:t>
            </w:r>
          </w:p>
        </w:tc>
        <w:tc>
          <w:tcPr>
            <w:tcW w:w="5529"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Дотации бюджетам муниципальных районов на выравнивание бюджетной обеспеченности</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101 307,00 </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70 914,90 </w:t>
            </w:r>
          </w:p>
        </w:tc>
      </w:tr>
      <w:tr w:rsidR="004A7220" w:rsidRPr="004A7220" w:rsidTr="004A7220">
        <w:trPr>
          <w:trHeight w:val="6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2 02 15002 05 0000 150</w:t>
            </w:r>
          </w:p>
        </w:tc>
        <w:tc>
          <w:tcPr>
            <w:tcW w:w="5529"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Дотации бюджетам муниципальных районов на поддержку мер по обеспечению сбалансированности бюджетов</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7 731,00 </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7 731,00 </w:t>
            </w:r>
          </w:p>
        </w:tc>
      </w:tr>
      <w:tr w:rsidR="004A7220" w:rsidRPr="004A7220" w:rsidTr="004A7220">
        <w:trPr>
          <w:trHeight w:val="765"/>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b/>
                <w:bCs/>
                <w:i/>
                <w:iCs/>
                <w:sz w:val="20"/>
                <w:szCs w:val="20"/>
              </w:rPr>
            </w:pPr>
            <w:r w:rsidRPr="004A7220">
              <w:rPr>
                <w:b/>
                <w:bCs/>
                <w:i/>
                <w:iCs/>
                <w:sz w:val="20"/>
                <w:szCs w:val="20"/>
              </w:rPr>
              <w:t>2 02 20000 00 0000 150</w:t>
            </w:r>
          </w:p>
        </w:tc>
        <w:tc>
          <w:tcPr>
            <w:tcW w:w="5529" w:type="dxa"/>
            <w:tcBorders>
              <w:top w:val="nil"/>
              <w:left w:val="nil"/>
              <w:bottom w:val="single" w:sz="4" w:space="0" w:color="auto"/>
              <w:right w:val="single" w:sz="4" w:space="0" w:color="auto"/>
            </w:tcBorders>
            <w:shd w:val="clear" w:color="auto" w:fill="auto"/>
            <w:hideMark/>
          </w:tcPr>
          <w:p w:rsidR="004A7220" w:rsidRPr="004A7220" w:rsidRDefault="004A7220" w:rsidP="004A7220">
            <w:pPr>
              <w:rPr>
                <w:b/>
                <w:bCs/>
                <w:i/>
                <w:iCs/>
                <w:color w:val="000000"/>
              </w:rPr>
            </w:pPr>
            <w:r w:rsidRPr="004A7220">
              <w:rPr>
                <w:b/>
                <w:bCs/>
                <w:i/>
                <w:iCs/>
                <w:color w:val="000000"/>
                <w:sz w:val="22"/>
                <w:szCs w:val="22"/>
              </w:rPr>
              <w:t>Субсидии бюджетам бюджетной системы Российской Федерации (межбюджетные субсидии)</w:t>
            </w:r>
          </w:p>
        </w:tc>
        <w:tc>
          <w:tcPr>
            <w:tcW w:w="1276"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rPr>
                <w:b/>
                <w:bCs/>
              </w:rPr>
            </w:pPr>
            <w:r w:rsidRPr="004A7220">
              <w:rPr>
                <w:b/>
                <w:bCs/>
                <w:sz w:val="22"/>
                <w:szCs w:val="22"/>
              </w:rPr>
              <w:t xml:space="preserve">43 337,04 </w:t>
            </w:r>
          </w:p>
        </w:tc>
        <w:tc>
          <w:tcPr>
            <w:tcW w:w="1276"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rPr>
                <w:b/>
                <w:bCs/>
              </w:rPr>
            </w:pPr>
            <w:r w:rsidRPr="004A7220">
              <w:rPr>
                <w:b/>
                <w:bCs/>
                <w:sz w:val="22"/>
                <w:szCs w:val="22"/>
              </w:rPr>
              <w:t xml:space="preserve">43 231,50 </w:t>
            </w:r>
          </w:p>
        </w:tc>
      </w:tr>
      <w:tr w:rsidR="004A7220" w:rsidRPr="004A7220" w:rsidTr="004A7220">
        <w:trPr>
          <w:trHeight w:val="9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2 02 29999 05 0000 150</w:t>
            </w:r>
          </w:p>
        </w:tc>
        <w:tc>
          <w:tcPr>
            <w:tcW w:w="5529" w:type="dxa"/>
            <w:tcBorders>
              <w:top w:val="nil"/>
              <w:left w:val="nil"/>
              <w:bottom w:val="single" w:sz="4" w:space="0" w:color="auto"/>
              <w:right w:val="single" w:sz="4" w:space="0" w:color="auto"/>
            </w:tcBorders>
            <w:shd w:val="clear" w:color="auto" w:fill="auto"/>
            <w:hideMark/>
          </w:tcPr>
          <w:p w:rsidR="004A7220" w:rsidRPr="004A7220" w:rsidRDefault="004A7220" w:rsidP="004A7220">
            <w:r w:rsidRPr="004A7220">
              <w:rPr>
                <w:sz w:val="22"/>
                <w:szCs w:val="22"/>
              </w:rPr>
              <w:t xml:space="preserve">Субсидии на закупку и доставку угля для казенных, бюджетных и автономных учреждений расположенных в труднодоступных населенных пунктах </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11 312,00 </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11 312,00 </w:t>
            </w:r>
          </w:p>
        </w:tc>
      </w:tr>
      <w:tr w:rsidR="004A7220" w:rsidRPr="004A7220" w:rsidTr="004A7220">
        <w:trPr>
          <w:trHeight w:val="156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2 02 29999 05 0000 150</w:t>
            </w:r>
          </w:p>
        </w:tc>
        <w:tc>
          <w:tcPr>
            <w:tcW w:w="5529" w:type="dxa"/>
            <w:tcBorders>
              <w:top w:val="nil"/>
              <w:left w:val="nil"/>
              <w:bottom w:val="single" w:sz="4" w:space="0" w:color="auto"/>
              <w:right w:val="single" w:sz="4" w:space="0" w:color="auto"/>
            </w:tcBorders>
            <w:shd w:val="clear" w:color="auto" w:fill="auto"/>
            <w:hideMark/>
          </w:tcPr>
          <w:p w:rsidR="004A7220" w:rsidRPr="004A7220" w:rsidRDefault="004A7220" w:rsidP="004A7220">
            <w:r w:rsidRPr="004A7220">
              <w:rPr>
                <w:sz w:val="22"/>
                <w:szCs w:val="22"/>
              </w:rPr>
              <w:t>Субсидии на долевое финансирование расходов на оплату коммунальных услуг (в отношении расходов по оплате электрической и тепловой энергии, водоснабжения), приобретение котельно-печного топлива для казенных, бюджетных и автономных учреждений (с учетом доставки и услуг поставщика)</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14 300,00 </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14 300,00 </w:t>
            </w:r>
          </w:p>
        </w:tc>
      </w:tr>
      <w:tr w:rsidR="004A7220" w:rsidRPr="004A7220" w:rsidTr="004A7220">
        <w:trPr>
          <w:trHeight w:val="6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2 02 29999 05 0000 150</w:t>
            </w:r>
          </w:p>
        </w:tc>
        <w:tc>
          <w:tcPr>
            <w:tcW w:w="5529" w:type="dxa"/>
            <w:tcBorders>
              <w:top w:val="nil"/>
              <w:left w:val="nil"/>
              <w:bottom w:val="single" w:sz="4" w:space="0" w:color="auto"/>
              <w:right w:val="single" w:sz="4" w:space="0" w:color="auto"/>
            </w:tcBorders>
            <w:shd w:val="clear" w:color="auto" w:fill="auto"/>
            <w:hideMark/>
          </w:tcPr>
          <w:p w:rsidR="004A7220" w:rsidRPr="004A7220" w:rsidRDefault="004A7220" w:rsidP="004A7220">
            <w:r w:rsidRPr="004A7220">
              <w:rPr>
                <w:sz w:val="22"/>
                <w:szCs w:val="22"/>
              </w:rPr>
              <w:t>Субсидии бюджетам муниципального района на ликвидацию несанкционированных мест размещения отходов</w:t>
            </w:r>
          </w:p>
        </w:tc>
        <w:tc>
          <w:tcPr>
            <w:tcW w:w="1276"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5 000,00 </w:t>
            </w:r>
          </w:p>
        </w:tc>
        <w:tc>
          <w:tcPr>
            <w:tcW w:w="1276"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5 000,00 </w:t>
            </w:r>
          </w:p>
        </w:tc>
      </w:tr>
      <w:tr w:rsidR="004A7220" w:rsidRPr="004A7220" w:rsidTr="004A7220">
        <w:trPr>
          <w:trHeight w:val="6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2 02 29999 05 0000 150</w:t>
            </w:r>
          </w:p>
        </w:tc>
        <w:tc>
          <w:tcPr>
            <w:tcW w:w="5529" w:type="dxa"/>
            <w:tcBorders>
              <w:top w:val="nil"/>
              <w:left w:val="nil"/>
              <w:bottom w:val="single" w:sz="4" w:space="0" w:color="auto"/>
              <w:right w:val="single" w:sz="4" w:space="0" w:color="auto"/>
            </w:tcBorders>
            <w:shd w:val="clear" w:color="auto" w:fill="auto"/>
            <w:hideMark/>
          </w:tcPr>
          <w:p w:rsidR="004A7220" w:rsidRPr="004A7220" w:rsidRDefault="004A7220" w:rsidP="004A7220">
            <w:r w:rsidRPr="004A7220">
              <w:rPr>
                <w:sz w:val="22"/>
                <w:szCs w:val="22"/>
              </w:rPr>
              <w:t xml:space="preserve">Субсидии местным бюджетам на софинансирование расходов по содержанию имущества образовательных учрждений </w:t>
            </w:r>
          </w:p>
        </w:tc>
        <w:tc>
          <w:tcPr>
            <w:tcW w:w="1276"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1 067,00 </w:t>
            </w:r>
          </w:p>
        </w:tc>
        <w:tc>
          <w:tcPr>
            <w:tcW w:w="1276"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1 067,00 </w:t>
            </w:r>
          </w:p>
        </w:tc>
      </w:tr>
      <w:tr w:rsidR="004A7220" w:rsidRPr="004A7220" w:rsidTr="004A7220">
        <w:trPr>
          <w:trHeight w:val="6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2 02 29999 05 0000 150</w:t>
            </w:r>
          </w:p>
        </w:tc>
        <w:tc>
          <w:tcPr>
            <w:tcW w:w="5529" w:type="dxa"/>
            <w:tcBorders>
              <w:top w:val="nil"/>
              <w:left w:val="nil"/>
              <w:bottom w:val="single" w:sz="4" w:space="0" w:color="auto"/>
              <w:right w:val="single" w:sz="4" w:space="0" w:color="auto"/>
            </w:tcBorders>
            <w:shd w:val="clear" w:color="auto" w:fill="auto"/>
            <w:hideMark/>
          </w:tcPr>
          <w:p w:rsidR="004A7220" w:rsidRPr="004A7220" w:rsidRDefault="004A7220" w:rsidP="004A7220">
            <w:r w:rsidRPr="004A7220">
              <w:rPr>
                <w:sz w:val="22"/>
                <w:szCs w:val="22"/>
              </w:rPr>
              <w:t>Субсидии местным бюджетам на оплату услуг доступа к сети "Интернет" социально-значимых объектов</w:t>
            </w:r>
          </w:p>
        </w:tc>
        <w:tc>
          <w:tcPr>
            <w:tcW w:w="1276"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660,00 </w:t>
            </w:r>
          </w:p>
        </w:tc>
        <w:tc>
          <w:tcPr>
            <w:tcW w:w="1276"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660,00 </w:t>
            </w:r>
          </w:p>
        </w:tc>
      </w:tr>
      <w:tr w:rsidR="004A7220" w:rsidRPr="004A7220" w:rsidTr="004A7220">
        <w:trPr>
          <w:trHeight w:val="915"/>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rPr>
                <w:sz w:val="22"/>
                <w:szCs w:val="22"/>
              </w:rPr>
              <w:t>2 02 25555 05 0000 150</w:t>
            </w:r>
          </w:p>
        </w:tc>
        <w:tc>
          <w:tcPr>
            <w:tcW w:w="5529" w:type="dxa"/>
            <w:tcBorders>
              <w:top w:val="nil"/>
              <w:left w:val="nil"/>
              <w:bottom w:val="single" w:sz="4" w:space="0" w:color="auto"/>
              <w:right w:val="single" w:sz="4" w:space="0" w:color="auto"/>
            </w:tcBorders>
            <w:shd w:val="clear" w:color="auto" w:fill="auto"/>
            <w:hideMark/>
          </w:tcPr>
          <w:p w:rsidR="004A7220" w:rsidRPr="004A7220" w:rsidRDefault="004A7220" w:rsidP="004A7220">
            <w:r w:rsidRPr="004A7220">
              <w:rPr>
                <w:sz w:val="22"/>
                <w:szCs w:val="22"/>
              </w:rPr>
              <w:t>Субсидии бюджетам муниципальных районов на реализацию программ формирования современной городской среды</w:t>
            </w:r>
          </w:p>
        </w:tc>
        <w:tc>
          <w:tcPr>
            <w:tcW w:w="1276"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rPr>
                <w:color w:val="000000"/>
              </w:rPr>
            </w:pPr>
            <w:r w:rsidRPr="004A7220">
              <w:rPr>
                <w:color w:val="000000"/>
              </w:rPr>
              <w:t xml:space="preserve">2 021,00 </w:t>
            </w:r>
          </w:p>
        </w:tc>
        <w:tc>
          <w:tcPr>
            <w:tcW w:w="1276"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rPr>
                <w:color w:val="000000"/>
              </w:rPr>
            </w:pPr>
            <w:r w:rsidRPr="004A7220">
              <w:rPr>
                <w:color w:val="000000"/>
              </w:rPr>
              <w:t xml:space="preserve">2 021,00 </w:t>
            </w:r>
          </w:p>
        </w:tc>
      </w:tr>
      <w:tr w:rsidR="004A7220" w:rsidRPr="004A7220" w:rsidTr="004A7220">
        <w:trPr>
          <w:trHeight w:val="1215"/>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2 02 25304 05 0000 150</w:t>
            </w:r>
          </w:p>
        </w:tc>
        <w:tc>
          <w:tcPr>
            <w:tcW w:w="5529"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roofErr w:type="gramStart"/>
            <w:r w:rsidRPr="004A7220">
              <w:rPr>
                <w:sz w:val="22"/>
                <w:szCs w:val="22"/>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7 060,93 </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6 921,48 </w:t>
            </w:r>
          </w:p>
        </w:tc>
      </w:tr>
      <w:tr w:rsidR="004A7220" w:rsidRPr="004A7220" w:rsidTr="004A7220">
        <w:trPr>
          <w:trHeight w:val="12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2 02 29999 05 0000 150</w:t>
            </w:r>
          </w:p>
        </w:tc>
        <w:tc>
          <w:tcPr>
            <w:tcW w:w="5529" w:type="dxa"/>
            <w:tcBorders>
              <w:top w:val="nil"/>
              <w:left w:val="nil"/>
              <w:bottom w:val="single" w:sz="4" w:space="0" w:color="auto"/>
              <w:right w:val="single" w:sz="4" w:space="0" w:color="auto"/>
            </w:tcBorders>
            <w:shd w:val="clear" w:color="auto" w:fill="auto"/>
            <w:hideMark/>
          </w:tcPr>
          <w:p w:rsidR="004A7220" w:rsidRPr="004A7220" w:rsidRDefault="004A7220" w:rsidP="004A7220">
            <w:r w:rsidRPr="004A7220">
              <w:rPr>
                <w:sz w:val="22"/>
                <w:szCs w:val="22"/>
              </w:rPr>
              <w:t>Субсидии местным бюджетам на проведение мероприятий по обеспенчению деятельности советников директора по воспитанию и взаимодействию с детскими общественнымии объединениями в общеобразовательных организациях</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t xml:space="preserve">1 916,12 </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t xml:space="preserve">1 950,03 </w:t>
            </w:r>
          </w:p>
        </w:tc>
      </w:tr>
      <w:tr w:rsidR="004A7220" w:rsidRPr="004A7220" w:rsidTr="004A7220">
        <w:trPr>
          <w:trHeight w:val="6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b/>
                <w:bCs/>
                <w:i/>
                <w:iCs/>
                <w:sz w:val="20"/>
                <w:szCs w:val="20"/>
              </w:rPr>
            </w:pPr>
            <w:r w:rsidRPr="004A7220">
              <w:rPr>
                <w:b/>
                <w:bCs/>
                <w:i/>
                <w:iCs/>
                <w:sz w:val="20"/>
                <w:szCs w:val="20"/>
              </w:rPr>
              <w:t>2 02 30000 00 0000 150</w:t>
            </w:r>
          </w:p>
        </w:tc>
        <w:tc>
          <w:tcPr>
            <w:tcW w:w="5529" w:type="dxa"/>
            <w:tcBorders>
              <w:top w:val="nil"/>
              <w:left w:val="nil"/>
              <w:bottom w:val="single" w:sz="4" w:space="0" w:color="auto"/>
              <w:right w:val="single" w:sz="4" w:space="0" w:color="auto"/>
            </w:tcBorders>
            <w:shd w:val="clear" w:color="auto" w:fill="auto"/>
            <w:hideMark/>
          </w:tcPr>
          <w:p w:rsidR="004A7220" w:rsidRPr="004A7220" w:rsidRDefault="004A7220" w:rsidP="004A7220">
            <w:pPr>
              <w:rPr>
                <w:b/>
                <w:bCs/>
                <w:i/>
                <w:iCs/>
                <w:color w:val="000000"/>
              </w:rPr>
            </w:pPr>
            <w:r w:rsidRPr="004A7220">
              <w:rPr>
                <w:b/>
                <w:bCs/>
                <w:i/>
                <w:iCs/>
                <w:color w:val="000000"/>
                <w:sz w:val="22"/>
                <w:szCs w:val="22"/>
              </w:rPr>
              <w:t>Субвенции бюджетам бюджетной системы Российской Федерации</w:t>
            </w:r>
          </w:p>
        </w:tc>
        <w:tc>
          <w:tcPr>
            <w:tcW w:w="1276"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rPr>
                <w:b/>
                <w:bCs/>
              </w:rPr>
            </w:pPr>
            <w:r w:rsidRPr="004A7220">
              <w:rPr>
                <w:b/>
                <w:bCs/>
                <w:sz w:val="22"/>
                <w:szCs w:val="22"/>
              </w:rPr>
              <w:t xml:space="preserve">215 047,08 </w:t>
            </w:r>
          </w:p>
        </w:tc>
        <w:tc>
          <w:tcPr>
            <w:tcW w:w="1276"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rPr>
                <w:b/>
                <w:bCs/>
              </w:rPr>
            </w:pPr>
            <w:r w:rsidRPr="004A7220">
              <w:rPr>
                <w:b/>
                <w:bCs/>
                <w:sz w:val="22"/>
                <w:szCs w:val="22"/>
              </w:rPr>
              <w:t xml:space="preserve">289 459,46 </w:t>
            </w:r>
          </w:p>
        </w:tc>
      </w:tr>
      <w:tr w:rsidR="004A7220" w:rsidRPr="004A7220" w:rsidTr="004A7220">
        <w:trPr>
          <w:trHeight w:val="117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lastRenderedPageBreak/>
              <w:t>2 02 30022 05 0000 150</w:t>
            </w:r>
          </w:p>
        </w:tc>
        <w:tc>
          <w:tcPr>
            <w:tcW w:w="5529"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Субвенции бюджетам муниципальных районов на предоставление гражданам субсидий на оплату жилого помещения и коммунальных услуг</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218,00 </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218,00 </w:t>
            </w:r>
          </w:p>
        </w:tc>
      </w:tr>
      <w:tr w:rsidR="004A7220" w:rsidRPr="004A7220" w:rsidTr="004A7220">
        <w:trPr>
          <w:trHeight w:val="33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2 02 30024 05 0000 150</w:t>
            </w:r>
          </w:p>
        </w:tc>
        <w:tc>
          <w:tcPr>
            <w:tcW w:w="5529"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proofErr w:type="gramStart"/>
            <w:r w:rsidRPr="004A7220">
              <w:rPr>
                <w:color w:val="000000"/>
                <w:sz w:val="22"/>
                <w:szCs w:val="22"/>
              </w:rPr>
              <w:t>Субвенции на реализацию Закона Республики Тыва "О предоставлении субвенций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180 079,00 </w:t>
            </w:r>
          </w:p>
        </w:tc>
        <w:tc>
          <w:tcPr>
            <w:tcW w:w="1276"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254 528,47 </w:t>
            </w:r>
          </w:p>
        </w:tc>
      </w:tr>
      <w:tr w:rsidR="004A7220" w:rsidRPr="004A7220" w:rsidTr="004A7220">
        <w:trPr>
          <w:trHeight w:val="102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2 02 30024 05 0000 150</w:t>
            </w:r>
          </w:p>
        </w:tc>
        <w:tc>
          <w:tcPr>
            <w:tcW w:w="5529" w:type="dxa"/>
            <w:tcBorders>
              <w:top w:val="nil"/>
              <w:left w:val="nil"/>
              <w:bottom w:val="single" w:sz="4" w:space="0" w:color="auto"/>
              <w:right w:val="single" w:sz="4" w:space="0" w:color="auto"/>
            </w:tcBorders>
            <w:shd w:val="clear" w:color="000000" w:fill="FFFFFF"/>
            <w:vAlign w:val="center"/>
            <w:hideMark/>
          </w:tcPr>
          <w:p w:rsidR="004A7220" w:rsidRPr="004A7220" w:rsidRDefault="004A7220" w:rsidP="004A7220">
            <w:pPr>
              <w:jc w:val="both"/>
              <w:rPr>
                <w:sz w:val="20"/>
                <w:szCs w:val="20"/>
              </w:rPr>
            </w:pPr>
            <w:r w:rsidRPr="004A7220">
              <w:rPr>
                <w:sz w:val="20"/>
                <w:szCs w:val="20"/>
              </w:rPr>
              <w:t>Субвенции на реализацию Закона Республики Тыва "О предоставлении органам местного самоуправления муниципальных районов и городских округов на территории Республики Тыва субвенций на реализацию основных общеобразовательных программ в области общего образования"</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t xml:space="preserve">104 483,51 </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t xml:space="preserve">163 004,93 </w:t>
            </w:r>
          </w:p>
        </w:tc>
      </w:tr>
      <w:tr w:rsidR="004A7220" w:rsidRPr="004A7220" w:rsidTr="004A7220">
        <w:trPr>
          <w:trHeight w:val="1275"/>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2 02 30024 05 0000 150</w:t>
            </w:r>
          </w:p>
        </w:tc>
        <w:tc>
          <w:tcPr>
            <w:tcW w:w="5529" w:type="dxa"/>
            <w:tcBorders>
              <w:top w:val="nil"/>
              <w:left w:val="nil"/>
              <w:bottom w:val="single" w:sz="4" w:space="0" w:color="auto"/>
              <w:right w:val="single" w:sz="4" w:space="0" w:color="auto"/>
            </w:tcBorders>
            <w:shd w:val="clear" w:color="000000" w:fill="FFFFFF"/>
            <w:vAlign w:val="center"/>
            <w:hideMark/>
          </w:tcPr>
          <w:p w:rsidR="004A7220" w:rsidRPr="004A7220" w:rsidRDefault="004A7220" w:rsidP="004A7220">
            <w:pPr>
              <w:jc w:val="both"/>
              <w:rPr>
                <w:sz w:val="20"/>
                <w:szCs w:val="20"/>
              </w:rPr>
            </w:pPr>
            <w:r w:rsidRPr="004A7220">
              <w:rPr>
                <w:sz w:val="20"/>
                <w:szCs w:val="20"/>
              </w:rPr>
              <w:t>Субвенции на реализацию Закона Республики Тыва "О предоставлении органам местного самоуправления муниципальных районов и городских округов на территории Республики Тыва субвенций на реализацию основных общеобразовательных программ в области общего образования" (учебные расходы)</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t xml:space="preserve">1 151,00 </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t xml:space="preserve">1 151,00 </w:t>
            </w:r>
          </w:p>
        </w:tc>
      </w:tr>
      <w:tr w:rsidR="004A7220" w:rsidRPr="004A7220" w:rsidTr="004A7220">
        <w:trPr>
          <w:trHeight w:val="315"/>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2 02 30024 05 0000 150</w:t>
            </w:r>
          </w:p>
        </w:tc>
        <w:tc>
          <w:tcPr>
            <w:tcW w:w="5529" w:type="dxa"/>
            <w:tcBorders>
              <w:top w:val="nil"/>
              <w:left w:val="nil"/>
              <w:bottom w:val="single" w:sz="4" w:space="0" w:color="auto"/>
              <w:right w:val="single" w:sz="4" w:space="0" w:color="auto"/>
            </w:tcBorders>
            <w:shd w:val="clear" w:color="000000" w:fill="FFFFFF"/>
            <w:vAlign w:val="center"/>
            <w:hideMark/>
          </w:tcPr>
          <w:p w:rsidR="004A7220" w:rsidRPr="004A7220" w:rsidRDefault="004A7220" w:rsidP="004A7220">
            <w:pPr>
              <w:jc w:val="both"/>
              <w:rPr>
                <w:sz w:val="20"/>
                <w:szCs w:val="20"/>
              </w:rPr>
            </w:pPr>
            <w:r w:rsidRPr="004A7220">
              <w:rPr>
                <w:sz w:val="20"/>
                <w:szCs w:val="20"/>
              </w:rPr>
              <w:t>Субвенции на реализацию дошкольных образовательных учреждений</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t xml:space="preserve">73 866,48 </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t xml:space="preserve">89 794,55 </w:t>
            </w:r>
          </w:p>
        </w:tc>
      </w:tr>
      <w:tr w:rsidR="004A7220" w:rsidRPr="004A7220" w:rsidTr="004A7220">
        <w:trPr>
          <w:trHeight w:val="51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2 02 30024 05 0000 150</w:t>
            </w:r>
          </w:p>
        </w:tc>
        <w:tc>
          <w:tcPr>
            <w:tcW w:w="5529" w:type="dxa"/>
            <w:tcBorders>
              <w:top w:val="nil"/>
              <w:left w:val="nil"/>
              <w:bottom w:val="single" w:sz="4" w:space="0" w:color="auto"/>
              <w:right w:val="single" w:sz="4" w:space="0" w:color="auto"/>
            </w:tcBorders>
            <w:shd w:val="clear" w:color="000000" w:fill="FFFFFF"/>
            <w:vAlign w:val="center"/>
            <w:hideMark/>
          </w:tcPr>
          <w:p w:rsidR="004A7220" w:rsidRPr="004A7220" w:rsidRDefault="004A7220" w:rsidP="004A7220">
            <w:pPr>
              <w:jc w:val="both"/>
              <w:rPr>
                <w:sz w:val="20"/>
                <w:szCs w:val="20"/>
              </w:rPr>
            </w:pPr>
            <w:r w:rsidRPr="004A7220">
              <w:rPr>
                <w:sz w:val="20"/>
                <w:szCs w:val="20"/>
              </w:rPr>
              <w:t>Субвенции на реализацию дошкольных образовательных учреждений (учебные расходы)</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t xml:space="preserve">578,00 </w:t>
            </w:r>
          </w:p>
        </w:tc>
        <w:tc>
          <w:tcPr>
            <w:tcW w:w="1276"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center"/>
            </w:pPr>
            <w:r w:rsidRPr="004A7220">
              <w:t xml:space="preserve">578,00 </w:t>
            </w:r>
          </w:p>
        </w:tc>
      </w:tr>
      <w:tr w:rsidR="004A7220" w:rsidRPr="004A7220" w:rsidTr="004A7220">
        <w:trPr>
          <w:trHeight w:val="9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2 02 30024 05 0000 150</w:t>
            </w:r>
          </w:p>
        </w:tc>
        <w:tc>
          <w:tcPr>
            <w:tcW w:w="5529"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Субвенции на осуществление государственных полномочий по установлению запрета на розничную продажу алкогольной продукции в Республике Тыва</w:t>
            </w:r>
          </w:p>
        </w:tc>
        <w:tc>
          <w:tcPr>
            <w:tcW w:w="1276"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6,00 </w:t>
            </w:r>
          </w:p>
        </w:tc>
        <w:tc>
          <w:tcPr>
            <w:tcW w:w="1276"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6,00 </w:t>
            </w:r>
          </w:p>
        </w:tc>
      </w:tr>
      <w:tr w:rsidR="004A7220" w:rsidRPr="004A7220" w:rsidTr="004A7220">
        <w:trPr>
          <w:trHeight w:val="6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2 02 30024 05 0000 150</w:t>
            </w:r>
          </w:p>
        </w:tc>
        <w:tc>
          <w:tcPr>
            <w:tcW w:w="5529"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Субвенции на реализацию Закона Республики Тыва "О мерах социальной поддержки ветеранов труда и труженников тыла"</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4,35 </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4,35 </w:t>
            </w:r>
          </w:p>
        </w:tc>
      </w:tr>
      <w:tr w:rsidR="004A7220" w:rsidRPr="004A7220" w:rsidTr="004A7220">
        <w:trPr>
          <w:trHeight w:val="6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2 02 30024 05 0000 150</w:t>
            </w:r>
          </w:p>
        </w:tc>
        <w:tc>
          <w:tcPr>
            <w:tcW w:w="5529"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Субвенции на реализацию полномочий по назначению и выплате ежемесячного пособия на ребенка</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25,00 </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25,00 </w:t>
            </w:r>
          </w:p>
        </w:tc>
      </w:tr>
      <w:tr w:rsidR="004A7220" w:rsidRPr="004A7220" w:rsidTr="004A7220">
        <w:trPr>
          <w:trHeight w:val="15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2 02 30024 05 0000 150</w:t>
            </w:r>
          </w:p>
        </w:tc>
        <w:tc>
          <w:tcPr>
            <w:tcW w:w="5529"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Субвенции на реализацию Закона Республики Тыва "О наделении органов местного самоуправления муниципальных районов отдельными государственными полномочиями по расчету и предоставлению дотаций поселениям Республики Тыва за счет средств республиканского бюджета Республики Тыва"</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8 189,00 </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8 189,00 </w:t>
            </w:r>
          </w:p>
        </w:tc>
      </w:tr>
      <w:tr w:rsidR="004A7220" w:rsidRPr="004A7220" w:rsidTr="004A7220">
        <w:trPr>
          <w:trHeight w:val="9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2 02 30024 05 0000 150</w:t>
            </w:r>
          </w:p>
        </w:tc>
        <w:tc>
          <w:tcPr>
            <w:tcW w:w="5529"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 xml:space="preserve">Субвенции </w:t>
            </w:r>
            <w:proofErr w:type="gramStart"/>
            <w:r w:rsidRPr="004A7220">
              <w:rPr>
                <w:color w:val="000000"/>
                <w:sz w:val="22"/>
                <w:szCs w:val="22"/>
              </w:rPr>
              <w:t>на 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rPr>
                <w:color w:val="000000"/>
              </w:rPr>
            </w:pPr>
            <w:r w:rsidRPr="004A7220">
              <w:rPr>
                <w:color w:val="000000"/>
              </w:rPr>
              <w:t xml:space="preserve">338,00 </w:t>
            </w:r>
          </w:p>
        </w:tc>
        <w:tc>
          <w:tcPr>
            <w:tcW w:w="1276"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rPr>
                <w:color w:val="000000"/>
              </w:rPr>
            </w:pPr>
            <w:r w:rsidRPr="004A7220">
              <w:rPr>
                <w:color w:val="000000"/>
              </w:rPr>
              <w:t xml:space="preserve">338,00 </w:t>
            </w:r>
          </w:p>
        </w:tc>
      </w:tr>
      <w:tr w:rsidR="004A7220" w:rsidRPr="004A7220" w:rsidTr="004A7220">
        <w:trPr>
          <w:trHeight w:val="12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lastRenderedPageBreak/>
              <w:t>2 02 30024 05 0000 150</w:t>
            </w:r>
          </w:p>
        </w:tc>
        <w:tc>
          <w:tcPr>
            <w:tcW w:w="5529"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 xml:space="preserve">Субвенция </w:t>
            </w:r>
            <w:proofErr w:type="gramStart"/>
            <w:r w:rsidRPr="004A7220">
              <w:rPr>
                <w:color w:val="000000"/>
                <w:sz w:val="22"/>
                <w:szCs w:val="22"/>
              </w:rPr>
              <w:t>на обеспечение выполнения передаваемых государственных полномочий в соответствии с действующим законодательством по расчету предоставления гражданам субсидий на оплату</w:t>
            </w:r>
            <w:proofErr w:type="gramEnd"/>
            <w:r w:rsidRPr="004A7220">
              <w:rPr>
                <w:color w:val="000000"/>
                <w:sz w:val="22"/>
                <w:szCs w:val="22"/>
              </w:rPr>
              <w:t xml:space="preserve"> жилого помещения и коммунальных услуг </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737,00 </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737,00 </w:t>
            </w:r>
          </w:p>
        </w:tc>
      </w:tr>
      <w:tr w:rsidR="004A7220" w:rsidRPr="004A7220" w:rsidTr="004A7220">
        <w:trPr>
          <w:trHeight w:val="9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2 02 30024 05 0000 150</w:t>
            </w:r>
          </w:p>
        </w:tc>
        <w:tc>
          <w:tcPr>
            <w:tcW w:w="5529"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 xml:space="preserve">Субвенции на осуществление переданных полномочий по образованию и организации деятельности комиссий по делам несовершеннолетних </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807,00 </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807,00 </w:t>
            </w:r>
          </w:p>
        </w:tc>
      </w:tr>
      <w:tr w:rsidR="004A7220" w:rsidRPr="004A7220" w:rsidTr="004A7220">
        <w:trPr>
          <w:trHeight w:val="9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2 02 30024 05 0000 150</w:t>
            </w:r>
          </w:p>
        </w:tc>
        <w:tc>
          <w:tcPr>
            <w:tcW w:w="5529"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 xml:space="preserve">Субвенции на осуществление государственных полномочий по созданию, организации и обеспечению деятельности административных комиссий </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807,00 </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807,00 </w:t>
            </w:r>
          </w:p>
        </w:tc>
      </w:tr>
      <w:tr w:rsidR="004A7220" w:rsidRPr="004A7220" w:rsidTr="004A7220">
        <w:trPr>
          <w:trHeight w:val="6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2 02 30024 05 0000 150</w:t>
            </w:r>
          </w:p>
        </w:tc>
        <w:tc>
          <w:tcPr>
            <w:tcW w:w="5529"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 xml:space="preserve">Субвенции на реализацию Закона Республики Тыва «О погребении и похоронном деле в Республике Тыва» </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167,00 </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167,00 </w:t>
            </w:r>
          </w:p>
        </w:tc>
      </w:tr>
      <w:tr w:rsidR="004A7220" w:rsidRPr="004A7220" w:rsidTr="004A7220">
        <w:trPr>
          <w:trHeight w:val="9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2 02 30024 05 0000 150</w:t>
            </w:r>
          </w:p>
        </w:tc>
        <w:tc>
          <w:tcPr>
            <w:tcW w:w="5529"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 xml:space="preserve">Субвенции на компенсацию расходов на оплату жилых помещений, отопления и освещения педагогическим работникам, </w:t>
            </w:r>
            <w:proofErr w:type="gramStart"/>
            <w:r w:rsidRPr="004A7220">
              <w:rPr>
                <w:color w:val="000000"/>
                <w:sz w:val="22"/>
                <w:szCs w:val="22"/>
              </w:rPr>
              <w:t>проживающими</w:t>
            </w:r>
            <w:proofErr w:type="gramEnd"/>
            <w:r w:rsidRPr="004A7220">
              <w:rPr>
                <w:color w:val="000000"/>
                <w:sz w:val="22"/>
                <w:szCs w:val="22"/>
              </w:rPr>
              <w:t xml:space="preserve"> и работающим в сельской местности </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0,00 </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0,00 </w:t>
            </w:r>
          </w:p>
        </w:tc>
      </w:tr>
      <w:tr w:rsidR="004A7220" w:rsidRPr="004A7220" w:rsidTr="004A7220">
        <w:trPr>
          <w:trHeight w:val="315"/>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2 02 30024 05 0000 150</w:t>
            </w:r>
          </w:p>
        </w:tc>
        <w:tc>
          <w:tcPr>
            <w:tcW w:w="5529"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Субвенции на организацию отдыха и оздоровления детей</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1 836,00 </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1 836,00 </w:t>
            </w:r>
          </w:p>
        </w:tc>
      </w:tr>
      <w:tr w:rsidR="004A7220" w:rsidRPr="004A7220" w:rsidTr="004A7220">
        <w:trPr>
          <w:trHeight w:val="855"/>
        </w:trPr>
        <w:tc>
          <w:tcPr>
            <w:tcW w:w="2283" w:type="dxa"/>
            <w:vMerge w:val="restart"/>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2 02 35118 05 0000 150</w:t>
            </w:r>
          </w:p>
        </w:tc>
        <w:tc>
          <w:tcPr>
            <w:tcW w:w="5529"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b/>
                <w:bCs/>
                <w:color w:val="000000"/>
              </w:rPr>
            </w:pPr>
            <w:r w:rsidRPr="004A7220">
              <w:rPr>
                <w:b/>
                <w:bCs/>
                <w:color w:val="000000"/>
                <w:sz w:val="22"/>
                <w:szCs w:val="22"/>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1276"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rPr>
                <w:b/>
                <w:bCs/>
              </w:rPr>
            </w:pPr>
            <w:r w:rsidRPr="004A7220">
              <w:rPr>
                <w:b/>
                <w:bCs/>
                <w:sz w:val="22"/>
                <w:szCs w:val="22"/>
              </w:rPr>
              <w:t xml:space="preserve">2 383,10 </w:t>
            </w:r>
          </w:p>
        </w:tc>
        <w:tc>
          <w:tcPr>
            <w:tcW w:w="1276"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rPr>
                <w:b/>
                <w:bCs/>
              </w:rPr>
            </w:pPr>
            <w:r w:rsidRPr="004A7220">
              <w:rPr>
                <w:b/>
                <w:bCs/>
                <w:sz w:val="22"/>
                <w:szCs w:val="22"/>
              </w:rPr>
              <w:t xml:space="preserve">2 472,10 </w:t>
            </w:r>
          </w:p>
        </w:tc>
      </w:tr>
      <w:tr w:rsidR="004A7220" w:rsidRPr="004A7220" w:rsidTr="004A7220">
        <w:trPr>
          <w:trHeight w:val="315"/>
        </w:trPr>
        <w:tc>
          <w:tcPr>
            <w:tcW w:w="2283" w:type="dxa"/>
            <w:vMerge/>
            <w:tcBorders>
              <w:top w:val="nil"/>
              <w:left w:val="single" w:sz="4" w:space="0" w:color="auto"/>
              <w:bottom w:val="single" w:sz="4" w:space="0" w:color="auto"/>
              <w:right w:val="single" w:sz="4" w:space="0" w:color="auto"/>
            </w:tcBorders>
            <w:vAlign w:val="center"/>
            <w:hideMark/>
          </w:tcPr>
          <w:p w:rsidR="004A7220" w:rsidRPr="004A7220" w:rsidRDefault="004A7220" w:rsidP="004A7220">
            <w:pPr>
              <w:rPr>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right"/>
              <w:rPr>
                <w:color w:val="000000"/>
              </w:rPr>
            </w:pPr>
            <w:r w:rsidRPr="004A7220">
              <w:rPr>
                <w:color w:val="000000"/>
                <w:sz w:val="22"/>
                <w:szCs w:val="22"/>
              </w:rPr>
              <w:t>Хандагайты</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794,50 </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824,10 </w:t>
            </w:r>
          </w:p>
        </w:tc>
      </w:tr>
      <w:tr w:rsidR="004A7220" w:rsidRPr="004A7220" w:rsidTr="004A7220">
        <w:trPr>
          <w:trHeight w:val="315"/>
        </w:trPr>
        <w:tc>
          <w:tcPr>
            <w:tcW w:w="2283" w:type="dxa"/>
            <w:vMerge/>
            <w:tcBorders>
              <w:top w:val="nil"/>
              <w:left w:val="single" w:sz="4" w:space="0" w:color="auto"/>
              <w:bottom w:val="single" w:sz="4" w:space="0" w:color="auto"/>
              <w:right w:val="single" w:sz="4" w:space="0" w:color="auto"/>
            </w:tcBorders>
            <w:vAlign w:val="center"/>
            <w:hideMark/>
          </w:tcPr>
          <w:p w:rsidR="004A7220" w:rsidRPr="004A7220" w:rsidRDefault="004A7220" w:rsidP="004A7220">
            <w:pPr>
              <w:rPr>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right"/>
              <w:rPr>
                <w:color w:val="000000"/>
              </w:rPr>
            </w:pPr>
            <w:r w:rsidRPr="004A7220">
              <w:rPr>
                <w:color w:val="000000"/>
                <w:sz w:val="22"/>
                <w:szCs w:val="22"/>
              </w:rPr>
              <w:t>Солчур</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317,70 </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329,60 </w:t>
            </w:r>
          </w:p>
        </w:tc>
      </w:tr>
      <w:tr w:rsidR="004A7220" w:rsidRPr="004A7220" w:rsidTr="004A7220">
        <w:trPr>
          <w:trHeight w:val="315"/>
        </w:trPr>
        <w:tc>
          <w:tcPr>
            <w:tcW w:w="2283" w:type="dxa"/>
            <w:vMerge/>
            <w:tcBorders>
              <w:top w:val="nil"/>
              <w:left w:val="single" w:sz="4" w:space="0" w:color="auto"/>
              <w:bottom w:val="single" w:sz="4" w:space="0" w:color="auto"/>
              <w:right w:val="single" w:sz="4" w:space="0" w:color="auto"/>
            </w:tcBorders>
            <w:vAlign w:val="center"/>
            <w:hideMark/>
          </w:tcPr>
          <w:p w:rsidR="004A7220" w:rsidRPr="004A7220" w:rsidRDefault="004A7220" w:rsidP="004A7220">
            <w:pPr>
              <w:rPr>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right"/>
              <w:rPr>
                <w:color w:val="000000"/>
              </w:rPr>
            </w:pPr>
            <w:r w:rsidRPr="004A7220">
              <w:rPr>
                <w:color w:val="000000"/>
                <w:sz w:val="22"/>
                <w:szCs w:val="22"/>
              </w:rPr>
              <w:t>Саглы</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317,70 </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329,60 </w:t>
            </w:r>
          </w:p>
        </w:tc>
      </w:tr>
      <w:tr w:rsidR="004A7220" w:rsidRPr="004A7220" w:rsidTr="004A7220">
        <w:trPr>
          <w:trHeight w:val="315"/>
        </w:trPr>
        <w:tc>
          <w:tcPr>
            <w:tcW w:w="2283" w:type="dxa"/>
            <w:vMerge/>
            <w:tcBorders>
              <w:top w:val="nil"/>
              <w:left w:val="single" w:sz="4" w:space="0" w:color="auto"/>
              <w:bottom w:val="single" w:sz="4" w:space="0" w:color="auto"/>
              <w:right w:val="single" w:sz="4" w:space="0" w:color="auto"/>
            </w:tcBorders>
            <w:vAlign w:val="center"/>
            <w:hideMark/>
          </w:tcPr>
          <w:p w:rsidR="004A7220" w:rsidRPr="004A7220" w:rsidRDefault="004A7220" w:rsidP="004A7220">
            <w:pPr>
              <w:rPr>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right"/>
              <w:rPr>
                <w:color w:val="000000"/>
              </w:rPr>
            </w:pPr>
            <w:r w:rsidRPr="004A7220">
              <w:rPr>
                <w:color w:val="000000"/>
                <w:sz w:val="22"/>
                <w:szCs w:val="22"/>
              </w:rPr>
              <w:t>Дус-Даг</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397,30 </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412,10 </w:t>
            </w:r>
          </w:p>
        </w:tc>
      </w:tr>
      <w:tr w:rsidR="004A7220" w:rsidRPr="004A7220" w:rsidTr="004A7220">
        <w:trPr>
          <w:trHeight w:val="315"/>
        </w:trPr>
        <w:tc>
          <w:tcPr>
            <w:tcW w:w="2283" w:type="dxa"/>
            <w:vMerge/>
            <w:tcBorders>
              <w:top w:val="nil"/>
              <w:left w:val="single" w:sz="4" w:space="0" w:color="auto"/>
              <w:bottom w:val="single" w:sz="4" w:space="0" w:color="auto"/>
              <w:right w:val="single" w:sz="4" w:space="0" w:color="auto"/>
            </w:tcBorders>
            <w:vAlign w:val="center"/>
            <w:hideMark/>
          </w:tcPr>
          <w:p w:rsidR="004A7220" w:rsidRPr="004A7220" w:rsidRDefault="004A7220" w:rsidP="004A7220">
            <w:pPr>
              <w:rPr>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right"/>
              <w:rPr>
                <w:color w:val="000000"/>
              </w:rPr>
            </w:pPr>
            <w:r w:rsidRPr="004A7220">
              <w:rPr>
                <w:color w:val="000000"/>
                <w:sz w:val="22"/>
                <w:szCs w:val="22"/>
              </w:rPr>
              <w:t>Чаа-Суур</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317,70 </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329,60 </w:t>
            </w:r>
          </w:p>
        </w:tc>
      </w:tr>
      <w:tr w:rsidR="004A7220" w:rsidRPr="004A7220" w:rsidTr="004A7220">
        <w:trPr>
          <w:trHeight w:val="315"/>
        </w:trPr>
        <w:tc>
          <w:tcPr>
            <w:tcW w:w="2283" w:type="dxa"/>
            <w:vMerge/>
            <w:tcBorders>
              <w:top w:val="nil"/>
              <w:left w:val="single" w:sz="4" w:space="0" w:color="auto"/>
              <w:bottom w:val="single" w:sz="4" w:space="0" w:color="auto"/>
              <w:right w:val="single" w:sz="4" w:space="0" w:color="auto"/>
            </w:tcBorders>
            <w:vAlign w:val="center"/>
            <w:hideMark/>
          </w:tcPr>
          <w:p w:rsidR="004A7220" w:rsidRPr="004A7220" w:rsidRDefault="004A7220" w:rsidP="004A7220">
            <w:pPr>
              <w:rPr>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jc w:val="right"/>
              <w:rPr>
                <w:color w:val="000000"/>
              </w:rPr>
            </w:pPr>
            <w:r w:rsidRPr="004A7220">
              <w:rPr>
                <w:color w:val="000000"/>
                <w:sz w:val="22"/>
                <w:szCs w:val="22"/>
              </w:rPr>
              <w:t>Сарыг-Холь</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238,20 </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247,10 </w:t>
            </w:r>
          </w:p>
        </w:tc>
      </w:tr>
      <w:tr w:rsidR="004A7220" w:rsidRPr="004A7220" w:rsidTr="004A7220">
        <w:trPr>
          <w:trHeight w:val="141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2 02 35120 05 0000 150</w:t>
            </w:r>
          </w:p>
        </w:tc>
        <w:tc>
          <w:tcPr>
            <w:tcW w:w="5529"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141,64 </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15,54 </w:t>
            </w:r>
          </w:p>
        </w:tc>
      </w:tr>
      <w:tr w:rsidR="004A7220" w:rsidRPr="004A7220" w:rsidTr="004A7220">
        <w:trPr>
          <w:trHeight w:val="1185"/>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2 02 30024 05 0000 150</w:t>
            </w:r>
          </w:p>
        </w:tc>
        <w:tc>
          <w:tcPr>
            <w:tcW w:w="5529"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4 937,00 </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4 937,00 </w:t>
            </w:r>
          </w:p>
        </w:tc>
      </w:tr>
      <w:tr w:rsidR="004A7220" w:rsidRPr="004A7220" w:rsidTr="004A7220">
        <w:trPr>
          <w:trHeight w:val="6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2 02 35250 05 0000 150</w:t>
            </w:r>
          </w:p>
        </w:tc>
        <w:tc>
          <w:tcPr>
            <w:tcW w:w="5529"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Субвенции бюджетам муниципальных районов на оплату жилищно-коммунальных услуг отдельным категориям граждан</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2 980,00 </w:t>
            </w:r>
          </w:p>
        </w:tc>
        <w:tc>
          <w:tcPr>
            <w:tcW w:w="127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pPr>
            <w:r w:rsidRPr="004A7220">
              <w:t xml:space="preserve">2 980,00 </w:t>
            </w:r>
          </w:p>
        </w:tc>
      </w:tr>
      <w:tr w:rsidR="004A7220" w:rsidRPr="004A7220" w:rsidTr="004A7220">
        <w:trPr>
          <w:trHeight w:val="9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2 02 30024 05 0000 150</w:t>
            </w:r>
          </w:p>
        </w:tc>
        <w:tc>
          <w:tcPr>
            <w:tcW w:w="5529"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Субвенции бюджетам муниципальных районов на содержание специалистов, осуществляющих переданные полномочияРеспублики Тыва по опеке и попечительству</w:t>
            </w:r>
          </w:p>
        </w:tc>
        <w:tc>
          <w:tcPr>
            <w:tcW w:w="1276"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1 243,00 </w:t>
            </w:r>
          </w:p>
        </w:tc>
        <w:tc>
          <w:tcPr>
            <w:tcW w:w="1276"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1 243,00 </w:t>
            </w:r>
          </w:p>
        </w:tc>
      </w:tr>
      <w:tr w:rsidR="004A7220" w:rsidRPr="004A7220" w:rsidTr="004A7220">
        <w:trPr>
          <w:trHeight w:val="945"/>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2 02 30027 05 0000 150</w:t>
            </w:r>
          </w:p>
        </w:tc>
        <w:tc>
          <w:tcPr>
            <w:tcW w:w="5529"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Субвенции бюджетам муниципальных районов на выплаты денежных средств на содержание детей в семьях опекунов (попечителей), в приемных семьях и вознаграждения, причитающегося приемным родителям</w:t>
            </w:r>
          </w:p>
        </w:tc>
        <w:tc>
          <w:tcPr>
            <w:tcW w:w="1276" w:type="dxa"/>
            <w:tcBorders>
              <w:top w:val="nil"/>
              <w:left w:val="nil"/>
              <w:bottom w:val="single" w:sz="4" w:space="0" w:color="auto"/>
              <w:right w:val="single" w:sz="4" w:space="0" w:color="auto"/>
            </w:tcBorders>
            <w:shd w:val="clear" w:color="auto" w:fill="auto"/>
            <w:vAlign w:val="bottom"/>
            <w:hideMark/>
          </w:tcPr>
          <w:p w:rsidR="004A7220" w:rsidRPr="004A7220" w:rsidRDefault="004A7220" w:rsidP="004A7220">
            <w:pPr>
              <w:jc w:val="center"/>
            </w:pPr>
            <w:r w:rsidRPr="004A7220">
              <w:t xml:space="preserve">10 149,00 </w:t>
            </w:r>
          </w:p>
        </w:tc>
        <w:tc>
          <w:tcPr>
            <w:tcW w:w="1276" w:type="dxa"/>
            <w:tcBorders>
              <w:top w:val="nil"/>
              <w:left w:val="nil"/>
              <w:bottom w:val="single" w:sz="4" w:space="0" w:color="auto"/>
              <w:right w:val="single" w:sz="4" w:space="0" w:color="auto"/>
            </w:tcBorders>
            <w:shd w:val="clear" w:color="auto" w:fill="auto"/>
            <w:vAlign w:val="bottom"/>
            <w:hideMark/>
          </w:tcPr>
          <w:p w:rsidR="004A7220" w:rsidRPr="004A7220" w:rsidRDefault="004A7220" w:rsidP="004A7220">
            <w:pPr>
              <w:jc w:val="center"/>
            </w:pPr>
            <w:r w:rsidRPr="004A7220">
              <w:t xml:space="preserve">10 149,00 </w:t>
            </w:r>
          </w:p>
        </w:tc>
      </w:tr>
      <w:tr w:rsidR="004A7220" w:rsidRPr="004A7220" w:rsidTr="004A7220">
        <w:trPr>
          <w:trHeight w:val="51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i/>
                <w:iCs/>
                <w:sz w:val="20"/>
                <w:szCs w:val="20"/>
              </w:rPr>
            </w:pPr>
            <w:r w:rsidRPr="004A7220">
              <w:rPr>
                <w:i/>
                <w:iCs/>
                <w:sz w:val="20"/>
                <w:szCs w:val="20"/>
              </w:rPr>
              <w:t>2 02 40000 00 0000 150</w:t>
            </w:r>
          </w:p>
        </w:tc>
        <w:tc>
          <w:tcPr>
            <w:tcW w:w="5529"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i/>
                <w:iCs/>
              </w:rPr>
            </w:pPr>
            <w:r w:rsidRPr="004A7220">
              <w:rPr>
                <w:i/>
                <w:iCs/>
                <w:sz w:val="22"/>
                <w:szCs w:val="22"/>
              </w:rPr>
              <w:t>Иные межбюджетные трансферты</w:t>
            </w:r>
          </w:p>
        </w:tc>
        <w:tc>
          <w:tcPr>
            <w:tcW w:w="1276"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rPr>
                <w:b/>
                <w:bCs/>
              </w:rPr>
            </w:pPr>
            <w:r w:rsidRPr="004A7220">
              <w:rPr>
                <w:b/>
                <w:bCs/>
                <w:sz w:val="22"/>
                <w:szCs w:val="22"/>
              </w:rPr>
              <w:t xml:space="preserve">26 289,05 </w:t>
            </w:r>
          </w:p>
        </w:tc>
        <w:tc>
          <w:tcPr>
            <w:tcW w:w="1276"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rPr>
                <w:b/>
                <w:bCs/>
              </w:rPr>
            </w:pPr>
            <w:r w:rsidRPr="004A7220">
              <w:rPr>
                <w:b/>
                <w:bCs/>
                <w:sz w:val="22"/>
                <w:szCs w:val="22"/>
              </w:rPr>
              <w:t xml:space="preserve">26 669,05 </w:t>
            </w:r>
          </w:p>
        </w:tc>
      </w:tr>
      <w:tr w:rsidR="004A7220" w:rsidRPr="004A7220" w:rsidTr="004A7220">
        <w:trPr>
          <w:trHeight w:val="12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lastRenderedPageBreak/>
              <w:t>2 02 40014 05 0000 150</w:t>
            </w:r>
          </w:p>
        </w:tc>
        <w:tc>
          <w:tcPr>
            <w:tcW w:w="5529"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276"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1 650,00 </w:t>
            </w:r>
          </w:p>
        </w:tc>
        <w:tc>
          <w:tcPr>
            <w:tcW w:w="1276"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2 030,00 </w:t>
            </w:r>
          </w:p>
        </w:tc>
      </w:tr>
      <w:tr w:rsidR="004A7220" w:rsidRPr="004A7220" w:rsidTr="004A7220">
        <w:trPr>
          <w:trHeight w:val="12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2 02 45303 05 0000 150</w:t>
            </w:r>
          </w:p>
        </w:tc>
        <w:tc>
          <w:tcPr>
            <w:tcW w:w="5529"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276"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23 748,48 </w:t>
            </w:r>
          </w:p>
        </w:tc>
        <w:tc>
          <w:tcPr>
            <w:tcW w:w="1276"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pPr>
            <w:r w:rsidRPr="004A7220">
              <w:rPr>
                <w:sz w:val="22"/>
                <w:szCs w:val="22"/>
              </w:rPr>
              <w:t xml:space="preserve">23 748,48 </w:t>
            </w:r>
          </w:p>
        </w:tc>
      </w:tr>
      <w:tr w:rsidR="004A7220" w:rsidRPr="004A7220" w:rsidTr="004A7220">
        <w:trPr>
          <w:trHeight w:val="12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sz w:val="20"/>
                <w:szCs w:val="20"/>
              </w:rPr>
            </w:pPr>
            <w:r w:rsidRPr="004A7220">
              <w:rPr>
                <w:sz w:val="20"/>
                <w:szCs w:val="20"/>
              </w:rPr>
              <w:t>2 02 45050 05 0000 150</w:t>
            </w:r>
          </w:p>
        </w:tc>
        <w:tc>
          <w:tcPr>
            <w:tcW w:w="5529"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color w:val="000000"/>
              </w:rPr>
            </w:pPr>
            <w:r w:rsidRPr="004A7220">
              <w:rPr>
                <w:color w:val="000000"/>
                <w:sz w:val="22"/>
                <w:szCs w:val="22"/>
              </w:rPr>
              <w:t>Иные межбюджетные трансферты на обеспечение выплат ежемесячного денежного вознаграждения советникам директоров по воспитпнию и взаимодействию с детскими общественными объединениями государственных общеобразовательных организаций</w:t>
            </w:r>
          </w:p>
        </w:tc>
        <w:tc>
          <w:tcPr>
            <w:tcW w:w="1276" w:type="dxa"/>
            <w:tcBorders>
              <w:top w:val="nil"/>
              <w:left w:val="nil"/>
              <w:bottom w:val="single" w:sz="4" w:space="0" w:color="auto"/>
              <w:right w:val="single" w:sz="4" w:space="0" w:color="auto"/>
            </w:tcBorders>
            <w:shd w:val="clear" w:color="000000" w:fill="FFFFFF"/>
            <w:noWrap/>
            <w:vAlign w:val="center"/>
            <w:hideMark/>
          </w:tcPr>
          <w:p w:rsidR="004A7220" w:rsidRPr="004A7220" w:rsidRDefault="004A7220" w:rsidP="004A7220">
            <w:pPr>
              <w:jc w:val="center"/>
            </w:pPr>
            <w:r w:rsidRPr="004A7220">
              <w:rPr>
                <w:sz w:val="22"/>
                <w:szCs w:val="22"/>
              </w:rPr>
              <w:t xml:space="preserve">890,57 </w:t>
            </w:r>
          </w:p>
        </w:tc>
        <w:tc>
          <w:tcPr>
            <w:tcW w:w="1276" w:type="dxa"/>
            <w:tcBorders>
              <w:top w:val="nil"/>
              <w:left w:val="nil"/>
              <w:bottom w:val="single" w:sz="4" w:space="0" w:color="auto"/>
              <w:right w:val="single" w:sz="4" w:space="0" w:color="auto"/>
            </w:tcBorders>
            <w:shd w:val="clear" w:color="000000" w:fill="FFFFFF"/>
            <w:noWrap/>
            <w:vAlign w:val="center"/>
            <w:hideMark/>
          </w:tcPr>
          <w:p w:rsidR="004A7220" w:rsidRPr="004A7220" w:rsidRDefault="004A7220" w:rsidP="004A7220">
            <w:pPr>
              <w:jc w:val="center"/>
            </w:pPr>
            <w:r w:rsidRPr="004A7220">
              <w:rPr>
                <w:sz w:val="22"/>
                <w:szCs w:val="22"/>
              </w:rPr>
              <w:t xml:space="preserve">890,57 </w:t>
            </w:r>
          </w:p>
        </w:tc>
      </w:tr>
      <w:tr w:rsidR="004A7220" w:rsidRPr="004A7220" w:rsidTr="004A7220">
        <w:trPr>
          <w:trHeight w:val="285"/>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b/>
                <w:bCs/>
              </w:rPr>
            </w:pPr>
            <w:r w:rsidRPr="004A7220">
              <w:rPr>
                <w:b/>
                <w:bCs/>
                <w:sz w:val="22"/>
                <w:szCs w:val="22"/>
              </w:rPr>
              <w:t> </w:t>
            </w:r>
          </w:p>
        </w:tc>
        <w:tc>
          <w:tcPr>
            <w:tcW w:w="5529" w:type="dxa"/>
            <w:tcBorders>
              <w:top w:val="nil"/>
              <w:left w:val="nil"/>
              <w:bottom w:val="single" w:sz="4" w:space="0" w:color="auto"/>
              <w:right w:val="single" w:sz="4" w:space="0" w:color="auto"/>
            </w:tcBorders>
            <w:shd w:val="clear" w:color="auto" w:fill="auto"/>
            <w:vAlign w:val="center"/>
            <w:hideMark/>
          </w:tcPr>
          <w:p w:rsidR="004A7220" w:rsidRPr="004A7220" w:rsidRDefault="004A7220" w:rsidP="004A7220">
            <w:pPr>
              <w:rPr>
                <w:b/>
                <w:bCs/>
                <w:color w:val="000000"/>
              </w:rPr>
            </w:pPr>
            <w:r w:rsidRPr="004A7220">
              <w:rPr>
                <w:b/>
                <w:bCs/>
                <w:color w:val="000000"/>
                <w:sz w:val="22"/>
                <w:szCs w:val="22"/>
              </w:rPr>
              <w:t xml:space="preserve">ИТОГО ДОХОДОВ </w:t>
            </w:r>
          </w:p>
        </w:tc>
        <w:tc>
          <w:tcPr>
            <w:tcW w:w="1276"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rPr>
                <w:b/>
                <w:bCs/>
              </w:rPr>
            </w:pPr>
            <w:r w:rsidRPr="004A7220">
              <w:rPr>
                <w:b/>
                <w:bCs/>
                <w:sz w:val="22"/>
                <w:szCs w:val="22"/>
              </w:rPr>
              <w:t xml:space="preserve">485 051 </w:t>
            </w:r>
          </w:p>
        </w:tc>
        <w:tc>
          <w:tcPr>
            <w:tcW w:w="1276" w:type="dxa"/>
            <w:tcBorders>
              <w:top w:val="nil"/>
              <w:left w:val="nil"/>
              <w:bottom w:val="single" w:sz="4" w:space="0" w:color="auto"/>
              <w:right w:val="single" w:sz="4" w:space="0" w:color="auto"/>
            </w:tcBorders>
            <w:shd w:val="clear" w:color="auto" w:fill="auto"/>
            <w:noWrap/>
            <w:vAlign w:val="center"/>
            <w:hideMark/>
          </w:tcPr>
          <w:p w:rsidR="004A7220" w:rsidRPr="004A7220" w:rsidRDefault="004A7220" w:rsidP="004A7220">
            <w:pPr>
              <w:jc w:val="center"/>
              <w:rPr>
                <w:b/>
                <w:bCs/>
              </w:rPr>
            </w:pPr>
            <w:r w:rsidRPr="004A7220">
              <w:rPr>
                <w:b/>
                <w:bCs/>
                <w:sz w:val="22"/>
                <w:szCs w:val="22"/>
              </w:rPr>
              <w:t xml:space="preserve">544 829 </w:t>
            </w:r>
          </w:p>
        </w:tc>
      </w:tr>
    </w:tbl>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tbl>
      <w:tblPr>
        <w:tblW w:w="10313" w:type="dxa"/>
        <w:tblInd w:w="93" w:type="dxa"/>
        <w:tblLook w:val="04A0" w:firstRow="1" w:lastRow="0" w:firstColumn="1" w:lastColumn="0" w:noHBand="0" w:noVBand="1"/>
      </w:tblPr>
      <w:tblGrid>
        <w:gridCol w:w="6111"/>
        <w:gridCol w:w="600"/>
        <w:gridCol w:w="600"/>
        <w:gridCol w:w="1142"/>
        <w:gridCol w:w="600"/>
        <w:gridCol w:w="1260"/>
      </w:tblGrid>
      <w:tr w:rsidR="004A7220" w:rsidRPr="004A7220" w:rsidTr="004A7220">
        <w:trPr>
          <w:trHeight w:val="255"/>
        </w:trPr>
        <w:tc>
          <w:tcPr>
            <w:tcW w:w="10313" w:type="dxa"/>
            <w:gridSpan w:val="6"/>
            <w:tcBorders>
              <w:top w:val="nil"/>
              <w:left w:val="nil"/>
              <w:bottom w:val="nil"/>
              <w:right w:val="nil"/>
            </w:tcBorders>
            <w:shd w:val="clear" w:color="auto" w:fill="auto"/>
            <w:noWrap/>
            <w:vAlign w:val="center"/>
            <w:hideMark/>
          </w:tcPr>
          <w:p w:rsidR="004A7220" w:rsidRDefault="004A7220" w:rsidP="004A7220">
            <w:pPr>
              <w:jc w:val="right"/>
              <w:rPr>
                <w:sz w:val="20"/>
                <w:szCs w:val="20"/>
              </w:rPr>
            </w:pPr>
          </w:p>
          <w:p w:rsidR="004A7220" w:rsidRPr="004A7220" w:rsidRDefault="004A7220" w:rsidP="004A7220">
            <w:pPr>
              <w:jc w:val="right"/>
              <w:rPr>
                <w:sz w:val="20"/>
                <w:szCs w:val="20"/>
              </w:rPr>
            </w:pPr>
          </w:p>
        </w:tc>
      </w:tr>
      <w:tr w:rsidR="004A7220" w:rsidRPr="004A7220" w:rsidTr="004A7220">
        <w:trPr>
          <w:trHeight w:val="289"/>
        </w:trPr>
        <w:tc>
          <w:tcPr>
            <w:tcW w:w="10313" w:type="dxa"/>
            <w:gridSpan w:val="6"/>
            <w:tcBorders>
              <w:top w:val="nil"/>
              <w:left w:val="nil"/>
              <w:bottom w:val="nil"/>
              <w:right w:val="nil"/>
            </w:tcBorders>
            <w:shd w:val="clear" w:color="auto" w:fill="auto"/>
            <w:vAlign w:val="center"/>
            <w:hideMark/>
          </w:tcPr>
          <w:p w:rsidR="004A7220" w:rsidRPr="004A7220" w:rsidRDefault="004A7220" w:rsidP="004A7220">
            <w:pPr>
              <w:jc w:val="right"/>
              <w:rPr>
                <w:sz w:val="20"/>
                <w:szCs w:val="20"/>
              </w:rPr>
            </w:pPr>
            <w:r w:rsidRPr="004A7220">
              <w:rPr>
                <w:sz w:val="20"/>
                <w:szCs w:val="20"/>
              </w:rPr>
              <w:t>к Решению Хурала представителей</w:t>
            </w:r>
          </w:p>
        </w:tc>
      </w:tr>
      <w:tr w:rsidR="004A7220" w:rsidRPr="004A7220" w:rsidTr="004A7220">
        <w:trPr>
          <w:trHeight w:val="270"/>
        </w:trPr>
        <w:tc>
          <w:tcPr>
            <w:tcW w:w="10313" w:type="dxa"/>
            <w:gridSpan w:val="6"/>
            <w:tcBorders>
              <w:top w:val="nil"/>
              <w:left w:val="nil"/>
              <w:bottom w:val="nil"/>
              <w:right w:val="nil"/>
            </w:tcBorders>
            <w:shd w:val="clear" w:color="auto" w:fill="auto"/>
            <w:hideMark/>
          </w:tcPr>
          <w:p w:rsidR="004A7220" w:rsidRPr="004A7220" w:rsidRDefault="004A7220" w:rsidP="004A7220">
            <w:pPr>
              <w:jc w:val="right"/>
              <w:rPr>
                <w:sz w:val="20"/>
                <w:szCs w:val="20"/>
              </w:rPr>
            </w:pPr>
            <w:r w:rsidRPr="004A7220">
              <w:rPr>
                <w:sz w:val="20"/>
                <w:szCs w:val="20"/>
              </w:rPr>
              <w:t>муниципального района "Овюрский кожуун Республики Тыва"</w:t>
            </w:r>
          </w:p>
        </w:tc>
      </w:tr>
      <w:tr w:rsidR="004A7220" w:rsidRPr="004A7220" w:rsidTr="004A7220">
        <w:trPr>
          <w:trHeight w:val="255"/>
        </w:trPr>
        <w:tc>
          <w:tcPr>
            <w:tcW w:w="10313" w:type="dxa"/>
            <w:gridSpan w:val="6"/>
            <w:tcBorders>
              <w:top w:val="nil"/>
              <w:left w:val="nil"/>
              <w:bottom w:val="nil"/>
              <w:right w:val="nil"/>
            </w:tcBorders>
            <w:shd w:val="clear" w:color="auto" w:fill="auto"/>
            <w:hideMark/>
          </w:tcPr>
          <w:p w:rsidR="004A7220" w:rsidRPr="004A7220" w:rsidRDefault="004A7220" w:rsidP="004A7220">
            <w:pPr>
              <w:jc w:val="right"/>
              <w:rPr>
                <w:sz w:val="20"/>
                <w:szCs w:val="20"/>
              </w:rPr>
            </w:pPr>
            <w:r w:rsidRPr="004A7220">
              <w:rPr>
                <w:sz w:val="20"/>
                <w:szCs w:val="20"/>
              </w:rPr>
              <w:t xml:space="preserve">                 "О  бюджете муниципального района "Овюрский кожуун" Республики Тыва </w:t>
            </w:r>
          </w:p>
        </w:tc>
      </w:tr>
      <w:tr w:rsidR="004A7220" w:rsidRPr="004A7220" w:rsidTr="004A7220">
        <w:trPr>
          <w:trHeight w:val="255"/>
        </w:trPr>
        <w:tc>
          <w:tcPr>
            <w:tcW w:w="10313" w:type="dxa"/>
            <w:gridSpan w:val="6"/>
            <w:tcBorders>
              <w:top w:val="nil"/>
              <w:left w:val="nil"/>
              <w:bottom w:val="nil"/>
              <w:right w:val="nil"/>
            </w:tcBorders>
            <w:shd w:val="clear" w:color="auto" w:fill="auto"/>
            <w:noWrap/>
            <w:vAlign w:val="bottom"/>
            <w:hideMark/>
          </w:tcPr>
          <w:p w:rsidR="004A7220" w:rsidRPr="004A7220" w:rsidRDefault="004A7220" w:rsidP="004A7220">
            <w:pPr>
              <w:jc w:val="right"/>
              <w:rPr>
                <w:sz w:val="20"/>
                <w:szCs w:val="20"/>
              </w:rPr>
            </w:pPr>
            <w:r w:rsidRPr="004A7220">
              <w:rPr>
                <w:sz w:val="20"/>
                <w:szCs w:val="20"/>
              </w:rPr>
              <w:t>на 2025 год и на плановый период 2026 и 2027 годов"</w:t>
            </w:r>
          </w:p>
        </w:tc>
      </w:tr>
      <w:tr w:rsidR="004A7220" w:rsidRPr="004A7220" w:rsidTr="004A7220">
        <w:trPr>
          <w:trHeight w:val="255"/>
        </w:trPr>
        <w:tc>
          <w:tcPr>
            <w:tcW w:w="6111" w:type="dxa"/>
            <w:tcBorders>
              <w:top w:val="nil"/>
              <w:left w:val="nil"/>
              <w:bottom w:val="nil"/>
              <w:right w:val="nil"/>
            </w:tcBorders>
            <w:shd w:val="clear" w:color="auto" w:fill="auto"/>
            <w:noWrap/>
            <w:vAlign w:val="bottom"/>
            <w:hideMark/>
          </w:tcPr>
          <w:p w:rsidR="004A7220" w:rsidRPr="004A7220" w:rsidRDefault="004A7220" w:rsidP="004A7220">
            <w:pPr>
              <w:rPr>
                <w:sz w:val="20"/>
                <w:szCs w:val="20"/>
              </w:rPr>
            </w:pPr>
          </w:p>
        </w:tc>
        <w:tc>
          <w:tcPr>
            <w:tcW w:w="600" w:type="dxa"/>
            <w:tcBorders>
              <w:top w:val="nil"/>
              <w:left w:val="nil"/>
              <w:bottom w:val="nil"/>
              <w:right w:val="nil"/>
            </w:tcBorders>
            <w:shd w:val="clear" w:color="auto" w:fill="auto"/>
            <w:noWrap/>
            <w:vAlign w:val="center"/>
            <w:hideMark/>
          </w:tcPr>
          <w:p w:rsidR="004A7220" w:rsidRPr="004A7220" w:rsidRDefault="004A7220" w:rsidP="004A7220">
            <w:pPr>
              <w:jc w:val="center"/>
              <w:rPr>
                <w:sz w:val="20"/>
                <w:szCs w:val="20"/>
              </w:rPr>
            </w:pPr>
          </w:p>
        </w:tc>
        <w:tc>
          <w:tcPr>
            <w:tcW w:w="600" w:type="dxa"/>
            <w:tcBorders>
              <w:top w:val="nil"/>
              <w:left w:val="nil"/>
              <w:bottom w:val="nil"/>
              <w:right w:val="nil"/>
            </w:tcBorders>
            <w:shd w:val="clear" w:color="auto" w:fill="auto"/>
            <w:noWrap/>
            <w:vAlign w:val="center"/>
            <w:hideMark/>
          </w:tcPr>
          <w:p w:rsidR="004A7220" w:rsidRPr="004A7220" w:rsidRDefault="004A7220" w:rsidP="004A7220">
            <w:pPr>
              <w:jc w:val="center"/>
              <w:rPr>
                <w:sz w:val="20"/>
                <w:szCs w:val="20"/>
              </w:rPr>
            </w:pPr>
          </w:p>
        </w:tc>
        <w:tc>
          <w:tcPr>
            <w:tcW w:w="1142" w:type="dxa"/>
            <w:tcBorders>
              <w:top w:val="nil"/>
              <w:left w:val="nil"/>
              <w:bottom w:val="nil"/>
              <w:right w:val="nil"/>
            </w:tcBorders>
            <w:shd w:val="clear" w:color="auto" w:fill="auto"/>
            <w:noWrap/>
            <w:vAlign w:val="center"/>
            <w:hideMark/>
          </w:tcPr>
          <w:p w:rsidR="004A7220" w:rsidRPr="004A7220" w:rsidRDefault="004A7220" w:rsidP="004A7220">
            <w:pPr>
              <w:jc w:val="center"/>
              <w:rPr>
                <w:sz w:val="20"/>
                <w:szCs w:val="20"/>
              </w:rPr>
            </w:pPr>
          </w:p>
        </w:tc>
        <w:tc>
          <w:tcPr>
            <w:tcW w:w="600" w:type="dxa"/>
            <w:tcBorders>
              <w:top w:val="nil"/>
              <w:left w:val="nil"/>
              <w:bottom w:val="nil"/>
              <w:right w:val="nil"/>
            </w:tcBorders>
            <w:shd w:val="clear" w:color="auto" w:fill="auto"/>
            <w:noWrap/>
            <w:vAlign w:val="center"/>
            <w:hideMark/>
          </w:tcPr>
          <w:p w:rsidR="004A7220" w:rsidRPr="004A7220" w:rsidRDefault="004A7220" w:rsidP="004A7220">
            <w:pPr>
              <w:jc w:val="center"/>
              <w:rPr>
                <w:sz w:val="20"/>
                <w:szCs w:val="20"/>
              </w:rPr>
            </w:pPr>
          </w:p>
        </w:tc>
        <w:tc>
          <w:tcPr>
            <w:tcW w:w="1260" w:type="dxa"/>
            <w:tcBorders>
              <w:top w:val="nil"/>
              <w:left w:val="nil"/>
              <w:bottom w:val="nil"/>
              <w:right w:val="nil"/>
            </w:tcBorders>
            <w:shd w:val="clear" w:color="auto" w:fill="auto"/>
            <w:noWrap/>
            <w:vAlign w:val="center"/>
            <w:hideMark/>
          </w:tcPr>
          <w:p w:rsidR="004A7220" w:rsidRPr="004A7220" w:rsidRDefault="004A7220" w:rsidP="004A7220">
            <w:pPr>
              <w:jc w:val="center"/>
              <w:rPr>
                <w:sz w:val="20"/>
                <w:szCs w:val="20"/>
              </w:rPr>
            </w:pPr>
          </w:p>
        </w:tc>
      </w:tr>
      <w:tr w:rsidR="004A7220" w:rsidRPr="004A7220" w:rsidTr="004A7220">
        <w:trPr>
          <w:trHeight w:val="255"/>
        </w:trPr>
        <w:tc>
          <w:tcPr>
            <w:tcW w:w="10313" w:type="dxa"/>
            <w:gridSpan w:val="6"/>
            <w:tcBorders>
              <w:top w:val="nil"/>
              <w:left w:val="nil"/>
              <w:bottom w:val="nil"/>
              <w:right w:val="nil"/>
            </w:tcBorders>
            <w:shd w:val="clear" w:color="auto" w:fill="auto"/>
            <w:noWrap/>
            <w:hideMark/>
          </w:tcPr>
          <w:p w:rsidR="004A7220" w:rsidRPr="004A7220" w:rsidRDefault="004A7220" w:rsidP="004A7220">
            <w:pPr>
              <w:jc w:val="center"/>
              <w:rPr>
                <w:b/>
                <w:bCs/>
                <w:sz w:val="20"/>
                <w:szCs w:val="20"/>
              </w:rPr>
            </w:pPr>
            <w:r w:rsidRPr="004A7220">
              <w:rPr>
                <w:b/>
                <w:bCs/>
                <w:sz w:val="20"/>
                <w:szCs w:val="20"/>
              </w:rPr>
              <w:t>РАСПРЕДЕЛЕНИЕ БЮДЖЕТНЫХ АССИГНОВАНИЙ НА 2025 ГОД</w:t>
            </w:r>
          </w:p>
        </w:tc>
      </w:tr>
      <w:tr w:rsidR="004A7220" w:rsidRPr="004A7220" w:rsidTr="004A7220">
        <w:trPr>
          <w:trHeight w:val="1103"/>
        </w:trPr>
        <w:tc>
          <w:tcPr>
            <w:tcW w:w="10313" w:type="dxa"/>
            <w:gridSpan w:val="6"/>
            <w:tcBorders>
              <w:top w:val="nil"/>
              <w:left w:val="nil"/>
              <w:bottom w:val="nil"/>
              <w:right w:val="nil"/>
            </w:tcBorders>
            <w:shd w:val="clear" w:color="auto" w:fill="auto"/>
            <w:hideMark/>
          </w:tcPr>
          <w:p w:rsidR="004A7220" w:rsidRPr="004A7220" w:rsidRDefault="004A7220" w:rsidP="004A7220">
            <w:pPr>
              <w:jc w:val="center"/>
              <w:rPr>
                <w:b/>
                <w:bCs/>
                <w:sz w:val="20"/>
                <w:szCs w:val="20"/>
              </w:rPr>
            </w:pPr>
            <w:r w:rsidRPr="004A7220">
              <w:rPr>
                <w:b/>
                <w:bCs/>
                <w:sz w:val="20"/>
                <w:szCs w:val="20"/>
              </w:rPr>
              <w:t xml:space="preserve">ПО РАЗДЕЛАМ, ПОДРАЗДЕЛАМ, ЦЕЛЕВЫМ СТАТЬЯМ (ГОСУДАРСТВЕННЫМ ПРОГРАММАМ РЕСПУБЛИКИ ТЫВА И НЕПРОГРАММНЫМ НАПРАВЛЕНИЯМ ДЕЯТЕЛЬНОСТИ), ГРУППАМ </w:t>
            </w:r>
            <w:proofErr w:type="gramStart"/>
            <w:r w:rsidRPr="004A7220">
              <w:rPr>
                <w:b/>
                <w:bCs/>
                <w:sz w:val="20"/>
                <w:szCs w:val="20"/>
              </w:rPr>
              <w:t>ВИДОВ РАСХОДОВ КЛАССИФИКАЦИИ РАСХОДОВ бюджета муниципального</w:t>
            </w:r>
            <w:proofErr w:type="gramEnd"/>
            <w:r w:rsidRPr="004A7220">
              <w:rPr>
                <w:b/>
                <w:bCs/>
                <w:sz w:val="20"/>
                <w:szCs w:val="20"/>
              </w:rPr>
              <w:t xml:space="preserve"> района "Овюрский кожуун" Республики Тыва </w:t>
            </w:r>
          </w:p>
        </w:tc>
      </w:tr>
      <w:tr w:rsidR="004A7220" w:rsidRPr="004A7220" w:rsidTr="004A7220">
        <w:trPr>
          <w:trHeight w:val="169"/>
        </w:trPr>
        <w:tc>
          <w:tcPr>
            <w:tcW w:w="6111" w:type="dxa"/>
            <w:tcBorders>
              <w:top w:val="nil"/>
              <w:left w:val="nil"/>
              <w:bottom w:val="nil"/>
              <w:right w:val="nil"/>
            </w:tcBorders>
            <w:shd w:val="clear" w:color="auto" w:fill="auto"/>
            <w:hideMark/>
          </w:tcPr>
          <w:p w:rsidR="004A7220" w:rsidRPr="004A7220" w:rsidRDefault="004A7220" w:rsidP="004A7220">
            <w:pPr>
              <w:rPr>
                <w:sz w:val="20"/>
                <w:szCs w:val="20"/>
              </w:rPr>
            </w:pPr>
          </w:p>
        </w:tc>
        <w:tc>
          <w:tcPr>
            <w:tcW w:w="600" w:type="dxa"/>
            <w:tcBorders>
              <w:top w:val="nil"/>
              <w:left w:val="nil"/>
              <w:bottom w:val="nil"/>
              <w:right w:val="nil"/>
            </w:tcBorders>
            <w:shd w:val="clear" w:color="auto" w:fill="auto"/>
            <w:vAlign w:val="center"/>
            <w:hideMark/>
          </w:tcPr>
          <w:p w:rsidR="004A7220" w:rsidRPr="004A7220" w:rsidRDefault="004A7220" w:rsidP="004A7220">
            <w:pPr>
              <w:jc w:val="center"/>
              <w:rPr>
                <w:sz w:val="20"/>
                <w:szCs w:val="20"/>
              </w:rPr>
            </w:pPr>
          </w:p>
        </w:tc>
        <w:tc>
          <w:tcPr>
            <w:tcW w:w="600" w:type="dxa"/>
            <w:tcBorders>
              <w:top w:val="nil"/>
              <w:left w:val="nil"/>
              <w:bottom w:val="nil"/>
              <w:right w:val="nil"/>
            </w:tcBorders>
            <w:shd w:val="clear" w:color="auto" w:fill="auto"/>
            <w:vAlign w:val="center"/>
            <w:hideMark/>
          </w:tcPr>
          <w:p w:rsidR="004A7220" w:rsidRPr="004A7220" w:rsidRDefault="004A7220" w:rsidP="004A7220">
            <w:pPr>
              <w:jc w:val="center"/>
              <w:rPr>
                <w:sz w:val="20"/>
                <w:szCs w:val="20"/>
              </w:rPr>
            </w:pPr>
          </w:p>
        </w:tc>
        <w:tc>
          <w:tcPr>
            <w:tcW w:w="1142" w:type="dxa"/>
            <w:tcBorders>
              <w:top w:val="nil"/>
              <w:left w:val="nil"/>
              <w:bottom w:val="nil"/>
              <w:right w:val="nil"/>
            </w:tcBorders>
            <w:shd w:val="clear" w:color="auto" w:fill="auto"/>
            <w:vAlign w:val="center"/>
            <w:hideMark/>
          </w:tcPr>
          <w:p w:rsidR="004A7220" w:rsidRPr="004A7220" w:rsidRDefault="004A7220" w:rsidP="004A7220">
            <w:pPr>
              <w:jc w:val="center"/>
              <w:rPr>
                <w:sz w:val="20"/>
                <w:szCs w:val="20"/>
              </w:rPr>
            </w:pPr>
          </w:p>
        </w:tc>
        <w:tc>
          <w:tcPr>
            <w:tcW w:w="600" w:type="dxa"/>
            <w:tcBorders>
              <w:top w:val="nil"/>
              <w:left w:val="nil"/>
              <w:bottom w:val="nil"/>
              <w:right w:val="nil"/>
            </w:tcBorders>
            <w:shd w:val="clear" w:color="auto" w:fill="auto"/>
            <w:vAlign w:val="center"/>
            <w:hideMark/>
          </w:tcPr>
          <w:p w:rsidR="004A7220" w:rsidRPr="004A7220" w:rsidRDefault="004A7220" w:rsidP="004A7220">
            <w:pPr>
              <w:jc w:val="center"/>
              <w:rPr>
                <w:sz w:val="20"/>
                <w:szCs w:val="20"/>
              </w:rPr>
            </w:pPr>
          </w:p>
        </w:tc>
        <w:tc>
          <w:tcPr>
            <w:tcW w:w="1260" w:type="dxa"/>
            <w:tcBorders>
              <w:top w:val="nil"/>
              <w:left w:val="nil"/>
              <w:bottom w:val="nil"/>
              <w:right w:val="nil"/>
            </w:tcBorders>
            <w:shd w:val="clear" w:color="auto" w:fill="auto"/>
            <w:vAlign w:val="center"/>
            <w:hideMark/>
          </w:tcPr>
          <w:p w:rsidR="004A7220" w:rsidRPr="004A7220" w:rsidRDefault="004A7220" w:rsidP="004A7220">
            <w:pPr>
              <w:jc w:val="center"/>
              <w:rPr>
                <w:sz w:val="20"/>
                <w:szCs w:val="20"/>
              </w:rPr>
            </w:pPr>
          </w:p>
        </w:tc>
      </w:tr>
      <w:tr w:rsidR="004A7220" w:rsidRPr="004A7220" w:rsidTr="004A7220">
        <w:trPr>
          <w:trHeight w:val="255"/>
        </w:trPr>
        <w:tc>
          <w:tcPr>
            <w:tcW w:w="10313" w:type="dxa"/>
            <w:gridSpan w:val="6"/>
            <w:tcBorders>
              <w:top w:val="nil"/>
              <w:left w:val="nil"/>
              <w:bottom w:val="nil"/>
              <w:right w:val="nil"/>
            </w:tcBorders>
            <w:shd w:val="clear" w:color="auto" w:fill="auto"/>
            <w:noWrap/>
            <w:hideMark/>
          </w:tcPr>
          <w:p w:rsidR="004A7220" w:rsidRPr="004A7220" w:rsidRDefault="004A7220" w:rsidP="004A7220">
            <w:pPr>
              <w:rPr>
                <w:sz w:val="20"/>
                <w:szCs w:val="20"/>
              </w:rPr>
            </w:pPr>
            <w:r w:rsidRPr="004A7220">
              <w:rPr>
                <w:sz w:val="20"/>
                <w:szCs w:val="20"/>
              </w:rPr>
              <w:t>Финансовый орган: Финансовое управление Администрации Овюрского кожууна Республики Тыва</w:t>
            </w:r>
          </w:p>
        </w:tc>
      </w:tr>
      <w:tr w:rsidR="004A7220" w:rsidRPr="004A7220" w:rsidTr="004A7220">
        <w:trPr>
          <w:trHeight w:val="338"/>
        </w:trPr>
        <w:tc>
          <w:tcPr>
            <w:tcW w:w="6111" w:type="dxa"/>
            <w:tcBorders>
              <w:top w:val="nil"/>
              <w:left w:val="nil"/>
              <w:bottom w:val="nil"/>
              <w:right w:val="nil"/>
            </w:tcBorders>
            <w:shd w:val="clear" w:color="auto" w:fill="auto"/>
            <w:noWrap/>
            <w:hideMark/>
          </w:tcPr>
          <w:p w:rsidR="004A7220" w:rsidRPr="004A7220" w:rsidRDefault="004A7220" w:rsidP="004A7220">
            <w:pPr>
              <w:rPr>
                <w:sz w:val="20"/>
                <w:szCs w:val="20"/>
              </w:rPr>
            </w:pPr>
            <w:r w:rsidRPr="004A7220">
              <w:rPr>
                <w:sz w:val="20"/>
                <w:szCs w:val="20"/>
              </w:rPr>
              <w:t xml:space="preserve">Единица измерения:  </w:t>
            </w:r>
            <w:proofErr w:type="gramStart"/>
            <w:r w:rsidRPr="004A7220">
              <w:rPr>
                <w:sz w:val="20"/>
                <w:szCs w:val="20"/>
              </w:rPr>
              <w:t>тыс</w:t>
            </w:r>
            <w:proofErr w:type="gramEnd"/>
            <w:r w:rsidRPr="004A7220">
              <w:rPr>
                <w:sz w:val="20"/>
                <w:szCs w:val="20"/>
              </w:rPr>
              <w:t xml:space="preserve"> руб </w:t>
            </w:r>
          </w:p>
        </w:tc>
        <w:tc>
          <w:tcPr>
            <w:tcW w:w="600" w:type="dxa"/>
            <w:tcBorders>
              <w:top w:val="nil"/>
              <w:left w:val="nil"/>
              <w:bottom w:val="nil"/>
              <w:right w:val="nil"/>
            </w:tcBorders>
            <w:shd w:val="clear" w:color="auto" w:fill="auto"/>
            <w:vAlign w:val="center"/>
            <w:hideMark/>
          </w:tcPr>
          <w:p w:rsidR="004A7220" w:rsidRPr="004A7220" w:rsidRDefault="004A7220" w:rsidP="004A7220">
            <w:pPr>
              <w:jc w:val="center"/>
              <w:rPr>
                <w:sz w:val="20"/>
                <w:szCs w:val="20"/>
              </w:rPr>
            </w:pPr>
          </w:p>
        </w:tc>
        <w:tc>
          <w:tcPr>
            <w:tcW w:w="600" w:type="dxa"/>
            <w:tcBorders>
              <w:top w:val="nil"/>
              <w:left w:val="nil"/>
              <w:bottom w:val="nil"/>
              <w:right w:val="nil"/>
            </w:tcBorders>
            <w:shd w:val="clear" w:color="auto" w:fill="auto"/>
            <w:vAlign w:val="center"/>
            <w:hideMark/>
          </w:tcPr>
          <w:p w:rsidR="004A7220" w:rsidRPr="004A7220" w:rsidRDefault="004A7220" w:rsidP="004A7220">
            <w:pPr>
              <w:jc w:val="center"/>
              <w:rPr>
                <w:sz w:val="20"/>
                <w:szCs w:val="20"/>
              </w:rPr>
            </w:pPr>
          </w:p>
        </w:tc>
        <w:tc>
          <w:tcPr>
            <w:tcW w:w="1142" w:type="dxa"/>
            <w:tcBorders>
              <w:top w:val="nil"/>
              <w:left w:val="nil"/>
              <w:bottom w:val="nil"/>
              <w:right w:val="nil"/>
            </w:tcBorders>
            <w:shd w:val="clear" w:color="auto" w:fill="auto"/>
            <w:vAlign w:val="center"/>
            <w:hideMark/>
          </w:tcPr>
          <w:p w:rsidR="004A7220" w:rsidRPr="004A7220" w:rsidRDefault="004A7220" w:rsidP="004A7220">
            <w:pPr>
              <w:jc w:val="center"/>
              <w:rPr>
                <w:sz w:val="20"/>
                <w:szCs w:val="20"/>
              </w:rPr>
            </w:pPr>
          </w:p>
        </w:tc>
        <w:tc>
          <w:tcPr>
            <w:tcW w:w="600" w:type="dxa"/>
            <w:tcBorders>
              <w:top w:val="nil"/>
              <w:left w:val="nil"/>
              <w:bottom w:val="nil"/>
              <w:right w:val="nil"/>
            </w:tcBorders>
            <w:shd w:val="clear" w:color="auto" w:fill="auto"/>
            <w:vAlign w:val="center"/>
            <w:hideMark/>
          </w:tcPr>
          <w:p w:rsidR="004A7220" w:rsidRPr="004A7220" w:rsidRDefault="004A7220" w:rsidP="004A7220">
            <w:pPr>
              <w:jc w:val="center"/>
              <w:rPr>
                <w:sz w:val="20"/>
                <w:szCs w:val="20"/>
              </w:rPr>
            </w:pPr>
          </w:p>
        </w:tc>
        <w:tc>
          <w:tcPr>
            <w:tcW w:w="1260" w:type="dxa"/>
            <w:tcBorders>
              <w:top w:val="nil"/>
              <w:left w:val="nil"/>
              <w:bottom w:val="nil"/>
              <w:right w:val="nil"/>
            </w:tcBorders>
            <w:shd w:val="clear" w:color="auto" w:fill="auto"/>
            <w:vAlign w:val="center"/>
            <w:hideMark/>
          </w:tcPr>
          <w:p w:rsidR="004A7220" w:rsidRPr="004A7220" w:rsidRDefault="004A7220" w:rsidP="004A7220">
            <w:pPr>
              <w:jc w:val="center"/>
              <w:rPr>
                <w:sz w:val="20"/>
                <w:szCs w:val="20"/>
              </w:rPr>
            </w:pPr>
          </w:p>
        </w:tc>
      </w:tr>
      <w:tr w:rsidR="004A7220" w:rsidRPr="004A7220" w:rsidTr="004A7220">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b/>
                <w:bCs/>
                <w:sz w:val="20"/>
                <w:szCs w:val="20"/>
              </w:rPr>
            </w:pPr>
            <w:r w:rsidRPr="004A7220">
              <w:rPr>
                <w:b/>
                <w:bCs/>
                <w:sz w:val="20"/>
                <w:szCs w:val="20"/>
              </w:rPr>
              <w:t>Наименование</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b/>
                <w:bCs/>
                <w:sz w:val="20"/>
                <w:szCs w:val="20"/>
              </w:rPr>
            </w:pPr>
            <w:r w:rsidRPr="004A7220">
              <w:rPr>
                <w:b/>
                <w:bCs/>
                <w:sz w:val="20"/>
                <w:szCs w:val="20"/>
              </w:rPr>
              <w:t>РЗ</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b/>
                <w:bCs/>
                <w:sz w:val="20"/>
                <w:szCs w:val="20"/>
              </w:rPr>
            </w:pPr>
            <w:proofErr w:type="gramStart"/>
            <w:r w:rsidRPr="004A7220">
              <w:rPr>
                <w:b/>
                <w:bCs/>
                <w:sz w:val="20"/>
                <w:szCs w:val="20"/>
              </w:rPr>
              <w:t>ПР</w:t>
            </w:r>
            <w:proofErr w:type="gramEnd"/>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b/>
                <w:bCs/>
                <w:sz w:val="20"/>
                <w:szCs w:val="20"/>
              </w:rPr>
            </w:pPr>
            <w:r w:rsidRPr="004A7220">
              <w:rPr>
                <w:b/>
                <w:bCs/>
                <w:sz w:val="20"/>
                <w:szCs w:val="20"/>
              </w:rPr>
              <w:t>ЦСР</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b/>
                <w:bCs/>
                <w:sz w:val="20"/>
                <w:szCs w:val="20"/>
              </w:rPr>
            </w:pPr>
            <w:r w:rsidRPr="004A7220">
              <w:rPr>
                <w:b/>
                <w:bCs/>
                <w:sz w:val="20"/>
                <w:szCs w:val="20"/>
              </w:rPr>
              <w:t>ВР</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4A7220" w:rsidRPr="004A7220" w:rsidRDefault="004A7220" w:rsidP="004A7220">
            <w:pPr>
              <w:jc w:val="center"/>
              <w:rPr>
                <w:b/>
                <w:bCs/>
                <w:sz w:val="20"/>
                <w:szCs w:val="20"/>
              </w:rPr>
            </w:pPr>
            <w:r w:rsidRPr="004A7220">
              <w:rPr>
                <w:b/>
                <w:bCs/>
                <w:sz w:val="20"/>
                <w:szCs w:val="20"/>
              </w:rPr>
              <w:t>Сумма</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noWrap/>
            <w:vAlign w:val="bottom"/>
            <w:hideMark/>
          </w:tcPr>
          <w:p w:rsidR="004A7220" w:rsidRPr="004A7220" w:rsidRDefault="004A7220" w:rsidP="004A7220">
            <w:pPr>
              <w:jc w:val="center"/>
              <w:rPr>
                <w:b/>
                <w:bCs/>
                <w:sz w:val="20"/>
                <w:szCs w:val="20"/>
              </w:rPr>
            </w:pPr>
            <w:r w:rsidRPr="004A7220">
              <w:rPr>
                <w:b/>
                <w:bCs/>
                <w:sz w:val="20"/>
                <w:szCs w:val="20"/>
              </w:rPr>
              <w:t>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b/>
                <w:bCs/>
                <w:sz w:val="20"/>
                <w:szCs w:val="20"/>
              </w:rPr>
            </w:pPr>
            <w:r w:rsidRPr="004A7220">
              <w:rPr>
                <w:b/>
                <w:bCs/>
                <w:sz w:val="20"/>
                <w:szCs w:val="20"/>
              </w:rPr>
              <w:t>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b/>
                <w:bCs/>
                <w:sz w:val="20"/>
                <w:szCs w:val="20"/>
              </w:rPr>
            </w:pPr>
            <w:r w:rsidRPr="004A7220">
              <w:rPr>
                <w:b/>
                <w:bCs/>
                <w:sz w:val="20"/>
                <w:szCs w:val="20"/>
              </w:rPr>
              <w:t>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b/>
                <w:bCs/>
                <w:sz w:val="20"/>
                <w:szCs w:val="20"/>
              </w:rPr>
            </w:pPr>
            <w:r w:rsidRPr="004A7220">
              <w:rPr>
                <w:b/>
                <w:bCs/>
                <w:sz w:val="20"/>
                <w:szCs w:val="20"/>
              </w:rPr>
              <w:t>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b/>
                <w:bCs/>
                <w:sz w:val="20"/>
                <w:szCs w:val="20"/>
              </w:rPr>
            </w:pPr>
            <w:r w:rsidRPr="004A7220">
              <w:rPr>
                <w:b/>
                <w:bCs/>
                <w:sz w:val="20"/>
                <w:szCs w:val="20"/>
              </w:rPr>
              <w:t>5</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b/>
                <w:bCs/>
                <w:sz w:val="20"/>
                <w:szCs w:val="20"/>
              </w:rPr>
            </w:pPr>
            <w:r w:rsidRPr="004A7220">
              <w:rPr>
                <w:b/>
                <w:bCs/>
                <w:sz w:val="20"/>
                <w:szCs w:val="20"/>
              </w:rPr>
              <w:t>7</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noWrap/>
            <w:vAlign w:val="bottom"/>
            <w:hideMark/>
          </w:tcPr>
          <w:p w:rsidR="004A7220" w:rsidRPr="004A7220" w:rsidRDefault="004A7220" w:rsidP="004A7220">
            <w:pPr>
              <w:rPr>
                <w:rFonts w:ascii="Arial" w:hAnsi="Arial" w:cs="Arial"/>
                <w:b/>
                <w:bCs/>
                <w:sz w:val="20"/>
                <w:szCs w:val="20"/>
              </w:rPr>
            </w:pPr>
            <w:r w:rsidRPr="004A7220">
              <w:rPr>
                <w:rFonts w:ascii="Arial" w:hAnsi="Arial" w:cs="Arial"/>
                <w:b/>
                <w:bCs/>
                <w:sz w:val="20"/>
                <w:szCs w:val="20"/>
              </w:rPr>
              <w:t>Всего</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20"/>
                <w:szCs w:val="20"/>
              </w:rPr>
            </w:pPr>
            <w:r w:rsidRPr="004A7220">
              <w:rPr>
                <w:rFonts w:ascii="Arial" w:hAnsi="Arial" w:cs="Arial"/>
                <w:b/>
                <w:bCs/>
                <w:sz w:val="20"/>
                <w:szCs w:val="20"/>
              </w:rPr>
              <w:t>791093,28</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sz w:val="18"/>
                <w:szCs w:val="18"/>
              </w:rPr>
            </w:pPr>
            <w:r w:rsidRPr="004A7220">
              <w:rPr>
                <w:rFonts w:ascii="Arial" w:hAnsi="Arial" w:cs="Arial"/>
                <w:b/>
                <w:bCs/>
                <w:sz w:val="18"/>
                <w:szCs w:val="18"/>
              </w:rPr>
              <w:t>ОБЩЕГОСУДАРСТВЕННЫЕ ВОПРОСЫ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59804,08</w:t>
            </w:r>
          </w:p>
        </w:tc>
      </w:tr>
      <w:tr w:rsidR="004A7220" w:rsidRPr="004A7220" w:rsidTr="004A7220">
        <w:trPr>
          <w:trHeight w:val="64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Функционирование высшего должностного лица субъекта Российской Федерации и муниципального образования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1290,89</w:t>
            </w:r>
          </w:p>
        </w:tc>
      </w:tr>
      <w:tr w:rsidR="004A7220" w:rsidRPr="004A7220" w:rsidTr="004A7220">
        <w:trPr>
          <w:trHeight w:val="70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Функционирование Главы муниципального райлна, высшего должностного лица муниципального образования, его заместителей, местных администраций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1290,89</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функционирования Главы муниципального района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1290,89</w:t>
            </w:r>
          </w:p>
        </w:tc>
      </w:tr>
      <w:tr w:rsidR="004A7220" w:rsidRPr="004A7220" w:rsidTr="004A7220">
        <w:trPr>
          <w:trHeight w:val="112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1290,89</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1290,89</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Фонд оплаты труда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991,47</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129</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299,42</w:t>
            </w:r>
          </w:p>
        </w:tc>
      </w:tr>
      <w:tr w:rsidR="004A7220" w:rsidRPr="004A7220" w:rsidTr="004A7220">
        <w:trPr>
          <w:trHeight w:val="8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5290,38</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 xml:space="preserve">Функционирование представительного органа муниципального района Республики Тыва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5290,38</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функционирования председателя представительного органа муниципального образования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1331,48</w:t>
            </w:r>
          </w:p>
        </w:tc>
      </w:tr>
      <w:tr w:rsidR="004A7220" w:rsidRPr="004A7220" w:rsidTr="004A7220">
        <w:trPr>
          <w:trHeight w:val="112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1331,48</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1331,48</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Фонд оплаты труда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1022,64</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129</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308,84</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функционирования депутатов представительного органа муниципального района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7900000112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1091,80</w:t>
            </w:r>
          </w:p>
        </w:tc>
      </w:tr>
      <w:tr w:rsidR="004A7220" w:rsidRPr="004A7220" w:rsidTr="004A7220">
        <w:trPr>
          <w:trHeight w:val="112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7900000112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1091,80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7900000112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1091,80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Фонд оплаты труда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7900000112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838,56</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7900000112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129</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253,25</w:t>
            </w:r>
          </w:p>
        </w:tc>
      </w:tr>
      <w:tr w:rsidR="004A7220" w:rsidRPr="004A7220" w:rsidTr="004A7220">
        <w:trPr>
          <w:trHeight w:val="90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деятельности представительного органа местного самоуправления  (Расходы на выплаты персоналу в целях обеспечения выполнения функций муниципальными органами)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7900000113</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1018,39</w:t>
            </w:r>
          </w:p>
        </w:tc>
      </w:tr>
      <w:tr w:rsidR="004A7220" w:rsidRPr="004A7220" w:rsidTr="004A7220">
        <w:trPr>
          <w:trHeight w:val="112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7900000113</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1018,39</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7900000113</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1018,39</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Фонд оплаты труда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7900000113</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782,18</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7900000113</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129</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236,22</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деятельности представительного органа местного самоуправления (Закупка товаров, работ и услуг для обеспечения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7900000191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1848,70</w:t>
            </w:r>
          </w:p>
        </w:tc>
      </w:tr>
      <w:tr w:rsidR="004A7220" w:rsidRPr="004A7220" w:rsidTr="004A7220">
        <w:trPr>
          <w:trHeight w:val="112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7900000191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405,00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7900000191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405,00</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lastRenderedPageBreak/>
              <w:t>Иные выплаты персоналу государственных (муниципальных) органов, за исключением фонда оплаты труда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7900000191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122</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405,00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7900000191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1416,70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7900000191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1416,70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в сфере информационно-коммуникационных технологий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7900000191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242</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438,70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7900000191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978,00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7900000191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27,00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налогов, сборов и иных платежей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7900000191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27,00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налога на имущество организаций и земельного налога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7900000191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прочих налогов, сборов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7900000191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852</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18,00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иных платежей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7900000191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853</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r>
      <w:tr w:rsidR="004A7220" w:rsidRPr="004A7220" w:rsidTr="004A7220">
        <w:trPr>
          <w:trHeight w:val="8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29074,38</w:t>
            </w:r>
          </w:p>
        </w:tc>
      </w:tr>
      <w:tr w:rsidR="004A7220" w:rsidRPr="004A7220" w:rsidTr="004A7220">
        <w:trPr>
          <w:trHeight w:val="72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Функционирование Главы муниципального райлна, высшего должностного лица муниципального образования, его заместителей, местных администраций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29074,38</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функционирования высшего должностного лица муниципального района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7800000112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17150,23</w:t>
            </w:r>
          </w:p>
        </w:tc>
      </w:tr>
      <w:tr w:rsidR="004A7220" w:rsidRPr="004A7220" w:rsidTr="004A7220">
        <w:trPr>
          <w:trHeight w:val="112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7800000112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17150,23</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7800000112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17150,23</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Фонд оплаты труда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7800000112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13172,22</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7800000112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129</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3978,01</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функционирования местной администрации (Закупка товаров, работ и услуг для обеспечения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7800000194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11684,15</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7800000194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10632,15</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7800000194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10632,15</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в сфере информационно-коммуникационных технологий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7800000194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242</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1591,00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7800000194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7624,72</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по коммунальным услугам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7800000194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247</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1416,43</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7800000194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1052,00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налогов, сборов и иных платежей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7800000194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1052,00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налога на имущество организаций и земельного налога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7800000194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587,00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прочих налогов, сборов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7800000194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852</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65,00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иных платежей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7800000194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853</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400,00</w:t>
            </w:r>
          </w:p>
        </w:tc>
      </w:tr>
      <w:tr w:rsidR="004A7220" w:rsidRPr="004A7220" w:rsidTr="004A7220">
        <w:trPr>
          <w:trHeight w:val="70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функционирования местной администрации (Иные выплаты персоналу муниципальных органов, за исключением фонда оплаты труда)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7800000870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240,00</w:t>
            </w:r>
          </w:p>
        </w:tc>
      </w:tr>
      <w:tr w:rsidR="004A7220" w:rsidRPr="004A7220" w:rsidTr="004A7220">
        <w:trPr>
          <w:trHeight w:val="112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7800000870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lastRenderedPageBreak/>
              <w:t>Расходы на выплаты персоналу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7800000870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240,00</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выплаты персоналу государственных (муниципальных) органов, за исключением фонда оплаты труда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7800000870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122</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Судебная система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11,60</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Непрограммные расходы на реализацию переданных полномочий Российской Федерации и субъекта Российской Федерации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11,60</w:t>
            </w:r>
          </w:p>
        </w:tc>
      </w:tr>
      <w:tr w:rsidR="004A7220" w:rsidRPr="004A7220" w:rsidTr="004A7220">
        <w:trPr>
          <w:trHeight w:val="90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9900051200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11,60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9900051200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11,60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9900051200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11,60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9900051200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11,60</w:t>
            </w:r>
          </w:p>
        </w:tc>
      </w:tr>
      <w:tr w:rsidR="004A7220" w:rsidRPr="004A7220" w:rsidTr="004A7220">
        <w:trPr>
          <w:trHeight w:val="64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13764,02</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деятельности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11829,39</w:t>
            </w:r>
          </w:p>
        </w:tc>
      </w:tr>
      <w:tr w:rsidR="004A7220" w:rsidRPr="004A7220" w:rsidTr="004A7220">
        <w:trPr>
          <w:trHeight w:val="90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деятельности органов местного самоуправления  (Расходы на выплаты персоналу в целях обеспечения выполнения функций муниципальными органами)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4605,49</w:t>
            </w:r>
          </w:p>
        </w:tc>
      </w:tr>
      <w:tr w:rsidR="004A7220" w:rsidRPr="004A7220" w:rsidTr="004A7220">
        <w:trPr>
          <w:trHeight w:val="112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4605,49</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4605,49</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Фонд оплаты труда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3537,24</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129</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1068,25</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деятельности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6678,91</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6668,41</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6668,41</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в сфере информационно-коммуникационных технологий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242</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5678,41</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10,50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налогов, сборов и иных платежей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10,50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налога на имущество организаций и земельного налога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прочих налогов, сборов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852</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3,50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иных платежей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853</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r>
      <w:tr w:rsidR="004A7220" w:rsidRPr="004A7220" w:rsidTr="004A7220">
        <w:trPr>
          <w:trHeight w:val="90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деятельности органов местного самоуправления (Иные выплаты персоналу муниципальных органов, за исключением фонда оплаты труда)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8900000870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545,00</w:t>
            </w:r>
          </w:p>
        </w:tc>
      </w:tr>
      <w:tr w:rsidR="004A7220" w:rsidRPr="004A7220" w:rsidTr="004A7220">
        <w:trPr>
          <w:trHeight w:val="112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8900000870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545,00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lastRenderedPageBreak/>
              <w:t>Расходы на выплаты персоналу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8900000870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545,00</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выплаты персоналу государственных (муниципальных) органов, за исключением фонда оплаты труда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8900000870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122</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545,00</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деятельности органов местного самоуправления, осуществляющих функции финансового (финансово-бюджетного) надзора (контроля)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9300000000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1934,63</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Функционирование контрольно-счетных органов (Расходы на выплаты персоналу в целях обеспечения выполнения функций муниципальными органами)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9300000110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918,76</w:t>
            </w:r>
          </w:p>
        </w:tc>
      </w:tr>
      <w:tr w:rsidR="004A7220" w:rsidRPr="004A7220" w:rsidTr="004A7220">
        <w:trPr>
          <w:trHeight w:val="112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9300000110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918,76</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9300000110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918,76</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Фонд оплаты труда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9300000110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705,65</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9300000110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129</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213,11</w:t>
            </w:r>
          </w:p>
        </w:tc>
      </w:tr>
      <w:tr w:rsidR="004A7220" w:rsidRPr="004A7220" w:rsidTr="004A7220">
        <w:trPr>
          <w:trHeight w:val="70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Функционирование контрольно-счетных органов (Расходы на выплаты персоналу в целях обеспечения выполнения функций муниципальными органами ИНСПЕКТОР)</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9300000120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729,47</w:t>
            </w:r>
          </w:p>
        </w:tc>
      </w:tr>
      <w:tr w:rsidR="004A7220" w:rsidRPr="004A7220" w:rsidTr="004A7220">
        <w:trPr>
          <w:trHeight w:val="112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9300000120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729,47</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9300000120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729,47</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Фонд оплаты труда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9300000120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560,27</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9300000120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129</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169,20</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Функционирование контрольно-счетных органов (Закупка товаров, работ и услуг для обеспечения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9300000190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286,40</w:t>
            </w:r>
          </w:p>
        </w:tc>
      </w:tr>
      <w:tr w:rsidR="004A7220" w:rsidRPr="004A7220" w:rsidTr="004A7220">
        <w:trPr>
          <w:trHeight w:val="112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9300000190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58,00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9300000190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58,00</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выплаты персоналу государственных (муниципальных) органов, за исключением фонда оплаты труда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9300000190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122</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58,00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9300000190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228,40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9300000190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228,40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в сфере информационно-коммуникационных технологий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9300000190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242</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198,40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9300000190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30,00</w:t>
            </w:r>
          </w:p>
        </w:tc>
      </w:tr>
      <w:tr w:rsidR="004A7220" w:rsidRPr="004A7220" w:rsidTr="004A7220">
        <w:trPr>
          <w:trHeight w:val="252"/>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Обеспечение проведения выборов и референдумов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07</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700,00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проведения выборов и референдумов в муниципальном районе</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9400000000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700,00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проведения выборов местного самоуправления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9400099990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700,00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lastRenderedPageBreak/>
              <w:t>Иные бюджетные ассигнования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9400099990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700,00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Специальные расходы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9400099990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880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700,00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Резервные фонды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200,00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Непрограммные расходы по предоставлению межбюджетных трансфертов и резервные фонды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9700000000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Резервный фонд администрации Овюрского кожууна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9700004000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9700004000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Резервные средства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9700004000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870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Другие общегосударственные вопросы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9472,80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"Безопасность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201,00</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Основное мероприятие: "Осуществление отдельных государственных полномочий по профилактике правонарушений в муниципальном образовании"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0220000000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201,00</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Основное мероприятие: "Осуществление отдельных государственных полномочий по профилактике правонарушений в муниципальном образовании"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0220104016</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201,00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0220104016</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201,00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0220104016</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201,00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0220104016</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201,00</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"Создание благоприятных условий для ведения бизнеса в Овюрском кожууне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Реализация мероприятий направленных на создание условий для развития предпринимательства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0910000000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Реализация мероприятий направленных на создание условий для развития предпринимательства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0910104014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0910104014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0910104014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r>
      <w:tr w:rsidR="004A7220" w:rsidRPr="004A7220" w:rsidTr="004A7220">
        <w:trPr>
          <w:trHeight w:val="252"/>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0910104014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r>
      <w:tr w:rsidR="004A7220" w:rsidRPr="004A7220" w:rsidTr="004A7220">
        <w:trPr>
          <w:trHeight w:val="112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"Профилактика терроризма и экстремизма, улучшение общественной безопасности последствий проявления терроризма на территории муниципального района «Овюрский кожуун» Республики Тыва 2023-2025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202,00</w:t>
            </w:r>
          </w:p>
        </w:tc>
      </w:tr>
      <w:tr w:rsidR="004A7220" w:rsidRPr="004A7220" w:rsidTr="004A7220">
        <w:trPr>
          <w:trHeight w:val="90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Профилактика терроризма и экстремизма, улучшение общественной безопасности последствий проявления терроризма на территории муниципального района "Овюрский кожуун" РТ</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1200003150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202,00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1200003150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202,00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1200003150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202,00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1200003150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202,00</w:t>
            </w:r>
          </w:p>
        </w:tc>
      </w:tr>
      <w:tr w:rsidR="004A7220" w:rsidRPr="004A7220" w:rsidTr="004A7220">
        <w:trPr>
          <w:trHeight w:val="13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"Совершенствование и развитие гражданской обороны, защиты населения и территорий от чрезвычайных ситуаций природного и техногенного характера на территории муниципального района «Овюрский кожуун» Республики Тыва на 2023-2025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1760,00</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Основное направление "Обеспечение безопасности населения и территорий муниципального района "Овюрский кожуу</w:t>
            </w:r>
            <w:proofErr w:type="gramStart"/>
            <w:r w:rsidRPr="004A7220">
              <w:rPr>
                <w:rFonts w:ascii="Arial" w:hAnsi="Arial" w:cs="Arial"/>
                <w:sz w:val="16"/>
                <w:szCs w:val="16"/>
              </w:rPr>
              <w:t>н"</w:t>
            </w:r>
            <w:proofErr w:type="gramEnd"/>
            <w:r w:rsidRPr="004A7220">
              <w:rPr>
                <w:rFonts w:ascii="Arial" w:hAnsi="Arial" w:cs="Arial"/>
                <w:sz w:val="16"/>
                <w:szCs w:val="16"/>
              </w:rPr>
              <w:t>РТ"</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1400004000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1760,00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1400004000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1760,00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1400004000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1760,00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1400004000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1760,00</w:t>
            </w:r>
          </w:p>
        </w:tc>
      </w:tr>
      <w:tr w:rsidR="004A7220" w:rsidRPr="004A7220" w:rsidTr="004A7220">
        <w:trPr>
          <w:trHeight w:val="672"/>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lastRenderedPageBreak/>
              <w:t>Функционирование Главы муниципального райлна, высшего должностного лица муниципального образования, его заместителей, местных администраций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5775,61</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хозяйственного обслуживания в целях функционирования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5775,61</w:t>
            </w:r>
          </w:p>
        </w:tc>
      </w:tr>
      <w:tr w:rsidR="004A7220" w:rsidRPr="004A7220" w:rsidTr="004A7220">
        <w:trPr>
          <w:trHeight w:val="112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5775,61</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5775,61</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Фонд оплаты труда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4435,95</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129</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1339,66</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деятельности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509,20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хозяйственного обслуживания в целях функционированияорганов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8900000140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509,20</w:t>
            </w:r>
          </w:p>
        </w:tc>
      </w:tr>
      <w:tr w:rsidR="004A7220" w:rsidRPr="004A7220" w:rsidTr="004A7220">
        <w:trPr>
          <w:trHeight w:val="112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8900000140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509,20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8900000140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509,20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Фонд оплаты труда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8900000140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391,09</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8900000140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129</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118,11</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Непрограммные расходы на реализацию переданных полномочий Российской Федерации и субъекта Российской Федерации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825,00</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Осуществление государственных полномочий по установлению запрета на розничную продажу алкогольной продукции в Республике Тыва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9900076050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9900076050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9900076050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9900076050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Межбюджетные трансферты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9900076050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Субвенции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9900076050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530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Осуществление государственных полномочий по созданию, организации и обеспечению деятельности административных комиссий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9900076130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819,00</w:t>
            </w:r>
          </w:p>
        </w:tc>
      </w:tr>
      <w:tr w:rsidR="004A7220" w:rsidRPr="004A7220" w:rsidTr="004A7220">
        <w:trPr>
          <w:trHeight w:val="112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9900076130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819,00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9900076130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819,00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Фонд оплаты труда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9900076130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629,03</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9900076130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129</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189,97</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sz w:val="18"/>
                <w:szCs w:val="18"/>
              </w:rPr>
            </w:pPr>
            <w:r w:rsidRPr="004A7220">
              <w:rPr>
                <w:rFonts w:ascii="Arial" w:hAnsi="Arial" w:cs="Arial"/>
                <w:b/>
                <w:bCs/>
                <w:sz w:val="18"/>
                <w:szCs w:val="18"/>
              </w:rPr>
              <w:t>НАЦИОНАЛЬНАЯ ОБОРОНА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02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2170,80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Мобилизационная и вневойсковая подготовка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2170,80</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lastRenderedPageBreak/>
              <w:t>Непрограммные расходы на реализацию переданных полномочий Российской Федерации и субъекта Российской Федерации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2170,80</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Субвенции на осуществление первичного воинского учета на территориях, где отсутствуют военные комиссариаты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9900051180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2170,80</w:t>
            </w:r>
          </w:p>
        </w:tc>
      </w:tr>
      <w:tr w:rsidR="004A7220" w:rsidRPr="004A7220" w:rsidTr="004A7220">
        <w:trPr>
          <w:trHeight w:val="112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9900051180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723,70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казенных учреждений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9900051180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723,70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Фонд оплаты труда учреждений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9900051180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555,84</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9900051180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119</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167,86</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Межбюджетные трансферты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9900051180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1447,10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Субвенции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9900051180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530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1447,10</w:t>
            </w:r>
          </w:p>
        </w:tc>
      </w:tr>
      <w:tr w:rsidR="004A7220" w:rsidRPr="004A7220" w:rsidTr="004A7220">
        <w:trPr>
          <w:trHeight w:val="48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sz w:val="18"/>
                <w:szCs w:val="18"/>
              </w:rPr>
            </w:pPr>
            <w:r w:rsidRPr="004A7220">
              <w:rPr>
                <w:rFonts w:ascii="Arial" w:hAnsi="Arial" w:cs="Arial"/>
                <w:b/>
                <w:bCs/>
                <w:sz w:val="18"/>
                <w:szCs w:val="18"/>
              </w:rPr>
              <w:t>НАЦИОНАЛЬНАЯ БЕЗОПАСНОСТЬ И ПРАВООХРАНИТЕЛЬНАЯ ДЕЯТЕЛЬНОСТЬ</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03</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2179,72</w:t>
            </w:r>
          </w:p>
        </w:tc>
      </w:tr>
      <w:tr w:rsidR="004A7220" w:rsidRPr="004A7220" w:rsidTr="004A7220">
        <w:trPr>
          <w:trHeight w:val="64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Защита населения и территории от чрезвычайных ситуаций природного и техногенного характера, гражданская оборона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2179,72</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деятельности единой дежурной диспетчерской службы (ЕДДС)</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9500000000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2179,72</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по оплате труда работников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9500000110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2119,72</w:t>
            </w:r>
          </w:p>
        </w:tc>
      </w:tr>
      <w:tr w:rsidR="004A7220" w:rsidRPr="004A7220" w:rsidTr="004A7220">
        <w:trPr>
          <w:trHeight w:val="112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9500000110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2119,72</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казенных учреждений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9500000110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2119,72</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Фонд оплаты труда учреждений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9500000110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1628,05</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9500000110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119</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491,67</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 xml:space="preserve">Расходы на обеспечение функций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9500000190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9500000190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9500000190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в сфере информационно-коммуникационных технологий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9500000190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242</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sz w:val="18"/>
                <w:szCs w:val="18"/>
              </w:rPr>
            </w:pPr>
            <w:r w:rsidRPr="004A7220">
              <w:rPr>
                <w:rFonts w:ascii="Arial" w:hAnsi="Arial" w:cs="Arial"/>
                <w:b/>
                <w:bCs/>
                <w:sz w:val="18"/>
                <w:szCs w:val="18"/>
              </w:rPr>
              <w:t>НАЦИОНАЛЬНАЯ ЭКОНОМИКА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8243,17</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Сельское хозяйство и рыболовство</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5584,47</w:t>
            </w:r>
          </w:p>
        </w:tc>
      </w:tr>
      <w:tr w:rsidR="004A7220" w:rsidRPr="004A7220" w:rsidTr="004A7220">
        <w:trPr>
          <w:trHeight w:val="889"/>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сельского хозяйства и регулирование рынков сельскохозяйственной продукции, сырья и продовольствия в Овюрском кожууне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"Развитие сельскохозяйственных товаропроизводителей и МУПов"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0420000000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150,00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Поддержка предприятий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0420170060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150,00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0420170060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150,00</w:t>
            </w:r>
          </w:p>
        </w:tc>
      </w:tr>
      <w:tr w:rsidR="004A7220" w:rsidRPr="004A7220" w:rsidTr="004A7220">
        <w:trPr>
          <w:trHeight w:val="90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0420170060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810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150,00</w:t>
            </w:r>
          </w:p>
        </w:tc>
      </w:tr>
      <w:tr w:rsidR="004A7220" w:rsidRPr="004A7220" w:rsidTr="004A7220">
        <w:trPr>
          <w:trHeight w:val="15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lastRenderedPageBreak/>
              <w:t>Субсидии (гранты в форме субсидий) на финансовое обеспечение затрат в связи с производством (реализацией) товаров, выполнением работ, оказанием услуг, порядком (правилами) предоставления которых не установлены требования о последующем подтверждении их использования в соответствии с условиями и (или) целями предоставления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0420170060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813</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150,00</w:t>
            </w:r>
          </w:p>
        </w:tc>
      </w:tr>
      <w:tr w:rsidR="004A7220" w:rsidRPr="004A7220" w:rsidTr="004A7220">
        <w:trPr>
          <w:trHeight w:val="889"/>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сельского хозяйства и регулирование рынков сельскохозяйственной продукции, сырья и продовольствия в Овюрском кожууне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338,00</w:t>
            </w:r>
          </w:p>
        </w:tc>
      </w:tr>
      <w:tr w:rsidR="004A7220" w:rsidRPr="004A7220" w:rsidTr="004A7220">
        <w:trPr>
          <w:trHeight w:val="90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 xml:space="preserve">Субвенции </w:t>
            </w:r>
            <w:proofErr w:type="gramStart"/>
            <w:r w:rsidRPr="004A7220">
              <w:rPr>
                <w:rFonts w:ascii="Arial" w:hAnsi="Arial" w:cs="Arial"/>
                <w:sz w:val="16"/>
                <w:szCs w:val="16"/>
              </w:rPr>
              <w:t>на 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w:t>
            </w:r>
            <w:proofErr w:type="gramEnd"/>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0430000000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338,00</w:t>
            </w:r>
          </w:p>
        </w:tc>
      </w:tr>
      <w:tr w:rsidR="004A7220" w:rsidRPr="004A7220" w:rsidTr="004A7220">
        <w:trPr>
          <w:trHeight w:val="90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 xml:space="preserve">Субвенции </w:t>
            </w:r>
            <w:proofErr w:type="gramStart"/>
            <w:r w:rsidRPr="004A7220">
              <w:rPr>
                <w:rFonts w:ascii="Arial" w:hAnsi="Arial" w:cs="Arial"/>
                <w:sz w:val="16"/>
                <w:szCs w:val="16"/>
              </w:rPr>
              <w:t>на 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w:t>
            </w:r>
            <w:proofErr w:type="gramEnd"/>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0430176140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338,00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0430176140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338,00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0430176140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338,00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0430176140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338,00</w:t>
            </w:r>
          </w:p>
        </w:tc>
      </w:tr>
      <w:tr w:rsidR="004A7220" w:rsidRPr="004A7220" w:rsidTr="004A7220">
        <w:trPr>
          <w:trHeight w:val="889"/>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сельского хозяйства и регулирование рынков сельскохозяйственной продукции, сырья и продовольствия в Овюрском кожууне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5096,47</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реализации муниципальных программ и прочие мероприятия в сфере сельского хозяйства Овюрского кожууна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0440000000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5096,47</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реализации муниципальных программ и прочие мероприятия в сфере сельского хозяйства Овюрского кожууна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5096,47</w:t>
            </w:r>
          </w:p>
        </w:tc>
      </w:tr>
      <w:tr w:rsidR="004A7220" w:rsidRPr="004A7220" w:rsidTr="004A7220">
        <w:trPr>
          <w:trHeight w:val="112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2946,63</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2946,63</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Фонд оплаты труда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2147,35</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выплаты персоналу государственных (муниципальных) органов, за исключением фонда оплаты труда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122</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150,78</w:t>
            </w:r>
          </w:p>
        </w:tc>
      </w:tr>
      <w:tr w:rsidR="004A7220" w:rsidRPr="004A7220" w:rsidTr="004A7220">
        <w:trPr>
          <w:trHeight w:val="43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129</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648,50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2134,04</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2134,04</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в сфере информационно-коммуникационных технологий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242</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675,90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1458,14</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15,80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налогов, сборов и иных платежей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15,80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налога на имущество организаций и земельного налога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прочих налогов, сборов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852</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2,80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Дорожное хозяйство (дорожные фонды)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1531,00</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lastRenderedPageBreak/>
              <w:t>Муниципальная программа "Содержание и развитие муниципального хозяйства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1531,00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"Обеспечение организаций жилищно-коммунального хозяйства специализированной техникой"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0320000000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1531,00</w:t>
            </w:r>
          </w:p>
        </w:tc>
      </w:tr>
      <w:tr w:rsidR="004A7220" w:rsidRPr="004A7220" w:rsidTr="004A7220">
        <w:trPr>
          <w:trHeight w:val="90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на капитальный ремонт и ремонт автомобильных дорог общего пользования населенных пунктов за счет средств Дорожного фонда Республики Тыва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0320175050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1531,00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0320175050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1531,00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0320175050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1531,00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0320175050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1531,00</w:t>
            </w:r>
          </w:p>
        </w:tc>
      </w:tr>
      <w:tr w:rsidR="004A7220" w:rsidRPr="004A7220" w:rsidTr="004A7220">
        <w:trPr>
          <w:trHeight w:val="43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Другие вопросы в области национальной экономики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1127,70</w:t>
            </w:r>
          </w:p>
        </w:tc>
      </w:tr>
      <w:tr w:rsidR="004A7220" w:rsidRPr="004A7220" w:rsidTr="004A7220">
        <w:trPr>
          <w:trHeight w:val="889"/>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сельского хозяйства и регулирование рынков сельскохозяйственной продукции, сырья и продовольствия в Овюрском кожууне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527,70</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реализации муниципальных программ и прочие мероприятия в сфере сельского хозяйства Овюрского кожууна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0440000000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527,70</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реализации муниципальных программ и прочие мероприятия в сфере сельского хозяйства Овюрского кожууна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527,70</w:t>
            </w:r>
          </w:p>
        </w:tc>
      </w:tr>
      <w:tr w:rsidR="004A7220" w:rsidRPr="004A7220" w:rsidTr="004A7220">
        <w:trPr>
          <w:trHeight w:val="112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527,70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527,70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Фонд оплаты труда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405,30</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129</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122,40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Мероприятия по подготовке документов территориального планирования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Мероприятия по подготовке документов территориального планирования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1010000000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Мероприятия по подготовке документов территориального планирования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1010175030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1010175030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1010175030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1010175030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sz w:val="18"/>
                <w:szCs w:val="18"/>
              </w:rPr>
            </w:pPr>
            <w:r w:rsidRPr="004A7220">
              <w:rPr>
                <w:rFonts w:ascii="Arial" w:hAnsi="Arial" w:cs="Arial"/>
                <w:b/>
                <w:bCs/>
                <w:sz w:val="18"/>
                <w:szCs w:val="18"/>
              </w:rPr>
              <w:t>ЖИЛИЩНО-КОММУНАЛЬНОЕ ХОЗЯЙСТВО</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10003,98</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Коммунальное хозяйство</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850,00</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"Содержание и развитие муниципального хозяйства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"Обеспечение организаций жилищно-коммунального хозяйства специализированной техникой"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0320000000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850,00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специализированной техникой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03200L5080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03200L5080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03200L5080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850,00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03200L5080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850,00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Благоустройство</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9153,98</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lastRenderedPageBreak/>
              <w:t>Муниципальная программа "Содержание и развитие муниципального хозяйства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3653,00</w:t>
            </w:r>
          </w:p>
        </w:tc>
      </w:tr>
      <w:tr w:rsidR="004A7220" w:rsidRPr="004A7220" w:rsidTr="004A7220">
        <w:trPr>
          <w:trHeight w:val="672"/>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"Благоустройство территории муниципального района "Овюрский кожуун" РТ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0310000000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3653,00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Благоустройство территории поселения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0310107011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3653,00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0310107011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3653,00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0310107011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3653,00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0310107011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3653,00</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"Содержание и развитие муниципального хозяйства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3021,00</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"Благоустройство территории муниципального района "Овюрский кожуун" РТ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0310000000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3021,00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Реализация программ формирования современной городской среды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031F255550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3021,00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031F255550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3021,00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031F255550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3021,00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031F255550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3021,00</w:t>
            </w:r>
          </w:p>
        </w:tc>
      </w:tr>
      <w:tr w:rsidR="004A7220" w:rsidRPr="004A7220" w:rsidTr="004A7220">
        <w:trPr>
          <w:trHeight w:val="889"/>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сельского хозяйства и регулирование рынков сельскохозяйственной продукции, сырья и продовольствия в Овюрском кожууне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2479,98</w:t>
            </w:r>
          </w:p>
        </w:tc>
      </w:tr>
      <w:tr w:rsidR="004A7220" w:rsidRPr="004A7220" w:rsidTr="004A7220">
        <w:trPr>
          <w:trHeight w:val="90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 xml:space="preserve">Субвенции </w:t>
            </w:r>
            <w:proofErr w:type="gramStart"/>
            <w:r w:rsidRPr="004A7220">
              <w:rPr>
                <w:rFonts w:ascii="Arial" w:hAnsi="Arial" w:cs="Arial"/>
                <w:sz w:val="16"/>
                <w:szCs w:val="16"/>
              </w:rPr>
              <w:t>на 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w:t>
            </w:r>
            <w:proofErr w:type="gramEnd"/>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0430000000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2479,98</w:t>
            </w:r>
          </w:p>
        </w:tc>
      </w:tr>
      <w:tr w:rsidR="004A7220" w:rsidRPr="004A7220" w:rsidTr="004A7220">
        <w:trPr>
          <w:trHeight w:val="90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 xml:space="preserve">Благоустройство сельских территорий в памках реализации государственной программы "Комплексное развитие сельских территорий" (Мини-парк для отдыха с. Солчур Овюрского района)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04301L5765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2479,98</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04301L5765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2479,98</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04301L5765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2479,98</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04301L5765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2479,98</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sz w:val="18"/>
                <w:szCs w:val="18"/>
              </w:rPr>
            </w:pPr>
            <w:r w:rsidRPr="004A7220">
              <w:rPr>
                <w:rFonts w:ascii="Arial" w:hAnsi="Arial" w:cs="Arial"/>
                <w:b/>
                <w:bCs/>
                <w:sz w:val="18"/>
                <w:szCs w:val="18"/>
              </w:rPr>
              <w:t>ОХРАНА ОКРУЖАЮЩЕЙ СРЕДЫ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06</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5480,00</w:t>
            </w:r>
          </w:p>
        </w:tc>
      </w:tr>
      <w:tr w:rsidR="004A7220" w:rsidRPr="004A7220" w:rsidTr="004A7220">
        <w:trPr>
          <w:trHeight w:val="43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Охрана объектов растительного и животного мира и среды их обитания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5480,00</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"Содержание и развитие муниципального хозяйства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5000,00</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"Благоустройство территории муниципального района "Овюрский кожуун" РТ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0310000000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Ликвидация несанкционированных мест размещения отходов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031017510Г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031017510Г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031017510Г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5000,00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031017510Г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5000,00</w:t>
            </w:r>
          </w:p>
        </w:tc>
      </w:tr>
      <w:tr w:rsidR="004A7220" w:rsidRPr="004A7220" w:rsidTr="004A7220">
        <w:trPr>
          <w:trHeight w:val="889"/>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сельского хозяйства и регулирование рынков сельскохозяйственной продукции, сырья и продовольствия в Овюрском кожууне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lastRenderedPageBreak/>
              <w:t>Подпрограмма "Развитие сельскохозяйственных товаропроизводителей и МУПов"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0420000000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Поддержка предприятий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0420170060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0420170060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выплаты населению</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0420170060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360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от доходов за негативное воздействие на окружающую среду</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7600000000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430,00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от доходов за негативное воздействие на окружающую среду</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7600046000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430,00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7600046000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430,00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7600046000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430,00</w:t>
            </w:r>
          </w:p>
        </w:tc>
      </w:tr>
      <w:tr w:rsidR="004A7220" w:rsidRPr="004A7220" w:rsidTr="004A7220">
        <w:trPr>
          <w:trHeight w:val="252"/>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7600046000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430,00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sz w:val="18"/>
                <w:szCs w:val="18"/>
              </w:rPr>
            </w:pPr>
            <w:r w:rsidRPr="004A7220">
              <w:rPr>
                <w:rFonts w:ascii="Arial" w:hAnsi="Arial" w:cs="Arial"/>
                <w:b/>
                <w:bCs/>
                <w:sz w:val="18"/>
                <w:szCs w:val="18"/>
              </w:rPr>
              <w:t>ОБРАЗОВАНИЕ</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540184,61</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Дошкольное образование</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164110,41</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образования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7610,41</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"Развитие дошкольного образования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0710000000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7610,41</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 xml:space="preserve">Обеспечение деятельности муниципальных учреждений (оказание услуг) - средства местного бюджета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0710100059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7610,41</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0710100059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7610,41</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0710100059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7610,41</w:t>
            </w:r>
          </w:p>
        </w:tc>
      </w:tr>
      <w:tr w:rsidR="004A7220" w:rsidRPr="004A7220" w:rsidTr="004A7220">
        <w:trPr>
          <w:trHeight w:val="90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0710100059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7610,41</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образования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156500,00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"Развитие дошкольного образования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0710000000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156500,00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 xml:space="preserve">Обеспечение деятельности муниципальных тучреждений (оказание услуг) - средства республиканского бюджета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0710276020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156500,00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0710276020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156500,00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0710276020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156500,00</w:t>
            </w:r>
          </w:p>
        </w:tc>
      </w:tr>
      <w:tr w:rsidR="004A7220" w:rsidRPr="004A7220" w:rsidTr="004A7220">
        <w:trPr>
          <w:trHeight w:val="90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0710276020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156500,00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Общее образование</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320213,54</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образования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25707,52</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"Развитие общего образования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25707,52</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 xml:space="preserve">Обеспечение деятельности муниципальных учреждений (оказание услуг) - средства местного бюджета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0720100059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25707,52</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0720100059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25707,52</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0720100059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25707,52</w:t>
            </w:r>
          </w:p>
        </w:tc>
      </w:tr>
      <w:tr w:rsidR="004A7220" w:rsidRPr="004A7220" w:rsidTr="004A7220">
        <w:trPr>
          <w:trHeight w:val="90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0720100059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25707,52</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образования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259271,00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"Развитие общего образования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259271,00</w:t>
            </w:r>
          </w:p>
        </w:tc>
      </w:tr>
      <w:tr w:rsidR="004A7220" w:rsidRPr="004A7220" w:rsidTr="004A7220">
        <w:trPr>
          <w:trHeight w:val="112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lastRenderedPageBreak/>
              <w:t>Создание в общеобразовательных организациях, расположенных в сельской местности, условий для занятия физической культурой и спортом в рамках государственной программы Российской Федерации "Развитие образования" на 2013-2020 годы за счет ФБ</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0720276020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259271,00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0720276020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259271,00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0720276020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259271,00</w:t>
            </w:r>
          </w:p>
        </w:tc>
      </w:tr>
      <w:tr w:rsidR="004A7220" w:rsidRPr="004A7220" w:rsidTr="004A7220">
        <w:trPr>
          <w:trHeight w:val="90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0720276020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259271,00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образования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890,57</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"Развитие общего образования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890,57</w:t>
            </w:r>
          </w:p>
        </w:tc>
      </w:tr>
      <w:tr w:rsidR="004A7220" w:rsidRPr="004A7220" w:rsidTr="004A7220">
        <w:trPr>
          <w:trHeight w:val="112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07202R0500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890,57</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07202R0500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890,57</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07202R0500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890,57</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 на иные цели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07202R0500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612</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890,57</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образования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23748,48</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"Развитие общего образования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23748,48</w:t>
            </w:r>
          </w:p>
        </w:tc>
      </w:tr>
      <w:tr w:rsidR="004A7220" w:rsidRPr="004A7220" w:rsidTr="004A7220">
        <w:trPr>
          <w:trHeight w:val="90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 xml:space="preserve">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07203L3030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23748,48</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07203L3030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23748,48</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07203L3030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23748,48</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 на иные цели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07203L3030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612</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23748,48</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образования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1882,20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"Развитие общего образования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1882,20</w:t>
            </w:r>
          </w:p>
        </w:tc>
      </w:tr>
      <w:tr w:rsidR="004A7220" w:rsidRPr="004A7220" w:rsidTr="004A7220">
        <w:trPr>
          <w:trHeight w:val="90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072EВ51790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1882,20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072EВ51790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1882,20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072EВ51790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1882,20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 на иные цели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072EВ51790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612</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1882,20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образования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7735,77</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 xml:space="preserve">Подпрограмма "Социальная поддержка по оплате коммунальных услуг педагогическим </w:t>
            </w:r>
            <w:proofErr w:type="gramStart"/>
            <w:r w:rsidRPr="004A7220">
              <w:rPr>
                <w:rFonts w:ascii="Arial" w:hAnsi="Arial" w:cs="Arial"/>
                <w:sz w:val="16"/>
                <w:szCs w:val="16"/>
              </w:rPr>
              <w:t>работникам</w:t>
            </w:r>
            <w:proofErr w:type="gramEnd"/>
            <w:r w:rsidRPr="004A7220">
              <w:rPr>
                <w:rFonts w:ascii="Arial" w:hAnsi="Arial" w:cs="Arial"/>
                <w:sz w:val="16"/>
                <w:szCs w:val="16"/>
              </w:rPr>
              <w:t xml:space="preserve"> работающим и проживающим в сельской местности"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0770000000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7735,77</w:t>
            </w:r>
          </w:p>
        </w:tc>
      </w:tr>
      <w:tr w:rsidR="004A7220" w:rsidRPr="004A7220" w:rsidTr="004A7220">
        <w:trPr>
          <w:trHeight w:val="112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07701L3040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7735,77</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07701L3040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7735,77</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07701L3040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7735,77</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lastRenderedPageBreak/>
              <w:t>Субсидии бюджетным учреждениям на иные цели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07701L3040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612</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7735,77</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образования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978,00</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 xml:space="preserve">Подпрограмма "Социальная поддержка по оплате коммунальных услуг педагогическим </w:t>
            </w:r>
            <w:proofErr w:type="gramStart"/>
            <w:r w:rsidRPr="004A7220">
              <w:rPr>
                <w:rFonts w:ascii="Arial" w:hAnsi="Arial" w:cs="Arial"/>
                <w:sz w:val="16"/>
                <w:szCs w:val="16"/>
              </w:rPr>
              <w:t>работникам</w:t>
            </w:r>
            <w:proofErr w:type="gramEnd"/>
            <w:r w:rsidRPr="004A7220">
              <w:rPr>
                <w:rFonts w:ascii="Arial" w:hAnsi="Arial" w:cs="Arial"/>
                <w:sz w:val="16"/>
                <w:szCs w:val="16"/>
              </w:rPr>
              <w:t xml:space="preserve"> работающим и проживающим в сельской местности"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0770000000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978,00</w:t>
            </w:r>
          </w:p>
        </w:tc>
      </w:tr>
      <w:tr w:rsidR="004A7220" w:rsidRPr="004A7220" w:rsidTr="004A7220">
        <w:trPr>
          <w:trHeight w:val="90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межбюджетные трансферты на организацию бесплатного питания отдельным категориям учащихся государственных и муниципальных образовательных учреждениях Республики Тыва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0770275150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978,00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0770275150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978,00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0770275150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978,00</w:t>
            </w:r>
          </w:p>
        </w:tc>
      </w:tr>
      <w:tr w:rsidR="004A7220" w:rsidRPr="004A7220" w:rsidTr="004A7220">
        <w:trPr>
          <w:trHeight w:val="90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0770275150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978,00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Дополнительное образование детей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30619,24</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образования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30619,24</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"Развитие дополнительного образования на 2024 -2026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0730000000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30619,24</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деятельности муниципальных учреждений (оказание услуг) - средства местного бюджета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0730100059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30619,24</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0730100059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30619,24</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0730100059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30619,24</w:t>
            </w:r>
          </w:p>
        </w:tc>
      </w:tr>
      <w:tr w:rsidR="004A7220" w:rsidRPr="004A7220" w:rsidTr="004A7220">
        <w:trPr>
          <w:trHeight w:val="90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0730100059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30619,24</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Молодежная политика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07</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1836,00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образования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1836,00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"Организация отдыха и оздоровления учащихся в каникулярное время на 2024 - 2026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0740000000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1836,00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Мероприятия по оздоровлению детей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0740175040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1836,00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0740175040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1836,00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0740175040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1836,00</w:t>
            </w:r>
          </w:p>
        </w:tc>
      </w:tr>
      <w:tr w:rsidR="004A7220" w:rsidRPr="004A7220" w:rsidTr="004A7220">
        <w:trPr>
          <w:trHeight w:val="90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0740175040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1836,00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Другие вопросы в области образования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23405,42</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образования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1456,00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"Развитие общего образования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1456,00</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Субвенции на содержание специалистов, осуществляющих переданные полномочия Республики Тыва по опеке и попечительству</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0720176170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1456,00</w:t>
            </w:r>
          </w:p>
        </w:tc>
      </w:tr>
      <w:tr w:rsidR="004A7220" w:rsidRPr="004A7220" w:rsidTr="004A7220">
        <w:trPr>
          <w:trHeight w:val="112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0720176170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1456,00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казенных учреждений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0720176170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1456,00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Фонд оплаты труда учреждений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0720176170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1118,28</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0720176170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119</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337,72</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lastRenderedPageBreak/>
              <w:t>Муниципальная программа "Развитие образования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824,91</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"Обеспечение реализации муниципальной программы и прочие мероприятия в сфере образования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824,91</w:t>
            </w:r>
          </w:p>
        </w:tc>
      </w:tr>
      <w:tr w:rsidR="004A7220" w:rsidRPr="004A7220" w:rsidTr="004A7220">
        <w:trPr>
          <w:trHeight w:val="672"/>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Руководство и управление в сфере установленных функций органов государственной власти Республики Тыва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0760120419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824,91</w:t>
            </w:r>
          </w:p>
        </w:tc>
      </w:tr>
      <w:tr w:rsidR="004A7220" w:rsidRPr="004A7220" w:rsidTr="004A7220">
        <w:trPr>
          <w:trHeight w:val="112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0760120419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824,91</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0760120419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824,91</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Фонд оплаты труда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0760120419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633,57</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0760120419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129</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191,34</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образования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20033,51</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"Обеспечение реализации муниципальной программы и прочие мероприятия в сфере образования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20033,51</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деятельности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20033,51</w:t>
            </w:r>
          </w:p>
        </w:tc>
      </w:tr>
      <w:tr w:rsidR="004A7220" w:rsidRPr="004A7220" w:rsidTr="004A7220">
        <w:trPr>
          <w:trHeight w:val="112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17098,61</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казенных учреждений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17098,61</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Фонд оплаты труда учреждений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13132,57</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119</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3966,04</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2865,91</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Разработка, закупка и ремонт вооружений, военной и специальной техники, продукции производственно-технического назначения и имущества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210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100,00</w:t>
            </w:r>
          </w:p>
        </w:tc>
      </w:tr>
      <w:tr w:rsidR="004A7220" w:rsidRPr="004A7220" w:rsidTr="004A7220">
        <w:trPr>
          <w:trHeight w:val="90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Поставка вооружения, военной и специальной техники и военно-технического имущества в рамках государственного оборонного заказа вне государственной программы вооружения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212</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2765,91</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в сфере информационно-коммуникационных технологий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242</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1174,00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1489,44</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по коммунальным услугам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247</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102,47</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69,00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налогов, сборов и иных платежей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69,00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налога на имущество организаций и земельного налога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37,00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прочих налогов, сборов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852</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иных платежей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853</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w:t>
            </w:r>
          </w:p>
        </w:tc>
      </w:tr>
      <w:tr w:rsidR="004A7220" w:rsidRPr="004A7220" w:rsidTr="004A7220">
        <w:trPr>
          <w:trHeight w:val="672"/>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"Реализация государственной национальной политики РФ в Овюрском кожууте Республики Тыва  на 2021-2023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Организация мероприятий в сфере государственной национальной политики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1600002000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lastRenderedPageBreak/>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1600002000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1600002000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1600002000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100,00</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Непрограммные расходы на реализацию переданных полномочий Российской Федерации и субъекта Российской Федерации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991,00</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Осуществление государственных полномочий по образованию и организации деятельности комиссий по делам несовершеннолетних</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9900076100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991,00</w:t>
            </w:r>
          </w:p>
        </w:tc>
      </w:tr>
      <w:tr w:rsidR="004A7220" w:rsidRPr="004A7220" w:rsidTr="004A7220">
        <w:trPr>
          <w:trHeight w:val="112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9900076100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991,00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9900076100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991,00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Фонд оплаты труда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9900076100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761,14</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9900076100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129</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229,86</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sz w:val="18"/>
                <w:szCs w:val="18"/>
              </w:rPr>
            </w:pPr>
            <w:r w:rsidRPr="004A7220">
              <w:rPr>
                <w:rFonts w:ascii="Arial" w:hAnsi="Arial" w:cs="Arial"/>
                <w:b/>
                <w:bCs/>
                <w:sz w:val="18"/>
                <w:szCs w:val="18"/>
              </w:rPr>
              <w:t>КУЛЬТУРА, КИНЕМАТОГРАФИЯ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78122,85</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Культура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45207,04</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культуры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16518,36</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"Развитие библиотечного дела в муниципальном районе "Овюрский кожуун" Республики Тыва"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0810000000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16518,36</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деятельности муниципальных учреждений (оказание услуг) - средства местного бджета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0810100059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16518,36</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0810100059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16518,36</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0810100059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16518,36</w:t>
            </w:r>
          </w:p>
        </w:tc>
      </w:tr>
      <w:tr w:rsidR="004A7220" w:rsidRPr="004A7220" w:rsidTr="004A7220">
        <w:trPr>
          <w:trHeight w:val="90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0810100059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16518,36</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культуры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25035,82</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"Организация досуга и предоставление услуг организаций культуры"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0820000000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25035,82</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деятельности муниципальных учреждений (оказание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0820100059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25035,82</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0820100059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25035,82</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0820100059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25035,82</w:t>
            </w:r>
          </w:p>
        </w:tc>
      </w:tr>
      <w:tr w:rsidR="004A7220" w:rsidRPr="004A7220" w:rsidTr="004A7220">
        <w:trPr>
          <w:trHeight w:val="90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0820100059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25035,82</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культуры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3652,86</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"Развитие муниципального театра Овюрского кожууна"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0850000000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3652,86</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деятельности муниципальных учреждений (оказание услуг) - средства местного бджета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0850000110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3652,86</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0850000110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3652,86</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0850000110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3652,86</w:t>
            </w:r>
          </w:p>
        </w:tc>
      </w:tr>
      <w:tr w:rsidR="004A7220" w:rsidRPr="004A7220" w:rsidTr="004A7220">
        <w:trPr>
          <w:trHeight w:val="90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0850000110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3652,86</w:t>
            </w:r>
          </w:p>
        </w:tc>
      </w:tr>
      <w:tr w:rsidR="004A7220" w:rsidRPr="004A7220" w:rsidTr="004A7220">
        <w:trPr>
          <w:trHeight w:val="43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Другие вопросы в области культуры, кинематографии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32915,81</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культуры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30144,58</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"Организация досуга и предоставление услуг организаций культуры"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0820000000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30144,58</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деятельности подведомственных учреждений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30144,58</w:t>
            </w:r>
          </w:p>
        </w:tc>
      </w:tr>
      <w:tr w:rsidR="004A7220" w:rsidRPr="004A7220" w:rsidTr="004A7220">
        <w:trPr>
          <w:trHeight w:val="112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27037,08</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казенных учреждений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27037,08</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Фонд оплаты труда учреждений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20765,80</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119</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6271,27</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3098,00</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Разработка, закупка и ремонт вооружений, военной и специальной техники, продукции производственно-технического назначения и имущества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210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60,00</w:t>
            </w:r>
          </w:p>
        </w:tc>
      </w:tr>
      <w:tr w:rsidR="004A7220" w:rsidRPr="004A7220" w:rsidTr="004A7220">
        <w:trPr>
          <w:trHeight w:val="90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Поставка вооружения, военной и специальной техники и военно-технического имущества в рамках государственного оборонного заказа вне государственной программы вооружения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212</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3038,00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в сфере информационно-коммуникационных технологий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242</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338,00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2700,00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9,50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налогов, сборов и иных платежей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9,50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налога на имущество организаций и земельного налога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прочих налогов, сборов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852</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3,50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культуры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762,94</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"Обеспечение реализации муниципальной программы и прочие мероприятия в сфере культуры"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0830000000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762,94</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Разработка нормативно-правовых, методических и иных документов, направленных на эффективное решение задач</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0830120419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762,94</w:t>
            </w:r>
          </w:p>
        </w:tc>
      </w:tr>
      <w:tr w:rsidR="004A7220" w:rsidRPr="004A7220" w:rsidTr="004A7220">
        <w:trPr>
          <w:trHeight w:val="112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0830120419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762,94</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0830120419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762,94</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Фонд оплаты труда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0830120419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585,97</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0830120419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129</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176,96</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культуры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2008,30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lastRenderedPageBreak/>
              <w:t>Подпрограмма "Обеспечение реализации муниципальной программы и прочие мероприятия в сфере культуры"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0830000000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2008,30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 xml:space="preserve">Обеспечение организационных, информационных и методических условий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0830200019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2008,30</w:t>
            </w:r>
          </w:p>
        </w:tc>
      </w:tr>
      <w:tr w:rsidR="004A7220" w:rsidRPr="004A7220" w:rsidTr="004A7220">
        <w:trPr>
          <w:trHeight w:val="112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0830200019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1625,20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казенных учреждений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0830200019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1625,20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Фонд оплаты труда учреждений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0830200019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1248,23</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0830200019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119</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376,97</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0830200019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383,10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0830200019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383,10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в сфере информационно-коммуникационных технологий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0830200019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242</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343,10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0830200019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40,00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sz w:val="18"/>
                <w:szCs w:val="18"/>
              </w:rPr>
            </w:pPr>
            <w:r w:rsidRPr="004A7220">
              <w:rPr>
                <w:rFonts w:ascii="Arial" w:hAnsi="Arial" w:cs="Arial"/>
                <w:b/>
                <w:bCs/>
                <w:sz w:val="18"/>
                <w:szCs w:val="18"/>
              </w:rPr>
              <w:t>ЗДРАВООХРАНЕНИЕ</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09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288,00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Другие вопросы в области здравоохранения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288,00</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"Профилактика социально-значимых заболеваний, вакционопрофилактика в Овюрском кожууне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288,00</w:t>
            </w:r>
          </w:p>
        </w:tc>
      </w:tr>
      <w:tr w:rsidR="004A7220" w:rsidRPr="004A7220" w:rsidTr="004A7220">
        <w:trPr>
          <w:trHeight w:val="90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Реализация мероприятий направленных на создание условий для оказания медицинской помощи населению, профилактика заболеваний и формирование здорового образа жизни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0600104008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288,00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0600104008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288,00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0600104008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288,00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0600104008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288,00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sz w:val="18"/>
                <w:szCs w:val="18"/>
              </w:rPr>
            </w:pPr>
            <w:r w:rsidRPr="004A7220">
              <w:rPr>
                <w:rFonts w:ascii="Arial" w:hAnsi="Arial" w:cs="Arial"/>
                <w:b/>
                <w:bCs/>
                <w:sz w:val="18"/>
                <w:szCs w:val="18"/>
              </w:rPr>
              <w:t>СОЦИАЛЬНАЯ ПОЛИТИКА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53479,70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Пенсионное обеспечение</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2538,00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"Социальная поддержка граждан в Овюрском кожууне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2538,00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"Обеспечение реализации муниципальной программы и прочие мероприятия"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2538,00</w:t>
            </w:r>
          </w:p>
        </w:tc>
      </w:tr>
      <w:tr w:rsidR="004A7220" w:rsidRPr="004A7220" w:rsidTr="004A7220">
        <w:trPr>
          <w:trHeight w:val="672"/>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Выполнение передаваемых государственных полномочий в соответствии с действующим законодательством по расчету предоставления жилищных субсидий гражданам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0140276040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2538,00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0140276040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2538,00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Публичные нормативные социальные выплаты гражданам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0140276040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310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2538,00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пенсии, социальные доплаты к пенсиям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0140276040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312</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2538,00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Социальное обеспечение населения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8956,00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"Социальная поддержка граждан в Овюрском кожууне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4306,00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"Развитие мер социальной поддержки отдельным категориям граждан"</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0110000000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4306,00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мер социальной поддержки ветеранов труда и тружеников тыла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0110176060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4306,00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0110176060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4306,00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Публичные нормативные социальные выплаты гражданам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0110176060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310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4306,00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Пособия, компенсации, меры социальной поддержки по публичным нормативным обязательствам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0110176060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313</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4306,00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"Социальная поддержка граждан в Овюрском кожууне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165,00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lastRenderedPageBreak/>
              <w:t>Подпрограмма "Развитие мер социальной поддержки отдельным категориям граждан"</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0110000000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165,00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Федеральный Закон от 12 января 1996 года № 8-ФЗ  "О погребении и похоронном деле"</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0110476120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165,00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0110476120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165,00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Публичные нормативные социальные выплаты гражданам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0110476120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310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165,00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Пособия, компенсации, меры социальной поддержки по публичным нормативным обязательствам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0110476120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313</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165,00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"Социальная поддержка граждан в Овюрском кожууне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"Развитие мер социальной поддержки отдельным категориям граждан"</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0110000000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Создание условий для реализации муниципальной программы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0110607020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300,00</w:t>
            </w:r>
          </w:p>
        </w:tc>
      </w:tr>
      <w:tr w:rsidR="004A7220" w:rsidRPr="004A7220" w:rsidTr="004A7220">
        <w:trPr>
          <w:trHeight w:val="16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0110607020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0110607020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0110607020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"Социальная поддержка граждан в Овюрском кожууне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"Социальная поддержка семьи и детей"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0120000000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Выплата ежемесячного пособия на ребенка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0120176070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0120176070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Публичные нормативные социальные выплаты гражданам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0120176070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310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Пособия, компенсации, меры социальной поддержки по публичным нормативным обязательствам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0120176070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313</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"Социальная поддержка граждан в Овюрском кожууне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2980,00</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"Обеспечение социальной поддержки граждан на оплату жилого помещения и коммунальных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2980,00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Субвенции на оплату жилищно-коммунальных услуг отдельным категориям граждан</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0130152500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2980,00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0130152500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0130152500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0130152500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0130152500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2974,00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Социальные выплаты гражданам, кроме публичных нормативных социальных выплат</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0130152500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320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2974,00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Пособия, компенсации и иные социальные выплаты гражданам, кроме публичных нормативных обязательств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0130152500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321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1916,00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Приобретение товаров, работ и услуг в пользу граждан в целях их социального обеспечения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0130152500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323</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1058,00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"Социальная поддержка граждан в Овюрском кожууне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218,00</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"Обеспечение социальной поддержки граждан на оплату жилого помещения и коммунальных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218,00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Предоставление гражданам субсидий на оплату жилого помещения и коммунальных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0130276030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218,00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0130276030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0130276030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0130276030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0130276030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216,60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lastRenderedPageBreak/>
              <w:t>Социальные выплаты гражданам, кроме публичных нормативных социальных выплат</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0130276030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320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216,60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Пособия, компенсации и иные социальные выплаты гражданам, кроме публичных нормативных обязательств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0130276030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321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158,60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Приобретение товаров, работ и услуг в пользу граждан в целях их социального обеспечения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0130276030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323</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58,00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образования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842,00</w:t>
            </w:r>
          </w:p>
        </w:tc>
      </w:tr>
      <w:tr w:rsidR="004A7220" w:rsidRPr="004A7220" w:rsidTr="004A7220">
        <w:trPr>
          <w:trHeight w:val="252"/>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 xml:space="preserve">Подпрограмма "Социальная поддержка по оплате коммунальных услуг педагогическим </w:t>
            </w:r>
            <w:proofErr w:type="gramStart"/>
            <w:r w:rsidRPr="004A7220">
              <w:rPr>
                <w:rFonts w:ascii="Arial" w:hAnsi="Arial" w:cs="Arial"/>
                <w:sz w:val="16"/>
                <w:szCs w:val="16"/>
              </w:rPr>
              <w:t>работникам</w:t>
            </w:r>
            <w:proofErr w:type="gramEnd"/>
            <w:r w:rsidRPr="004A7220">
              <w:rPr>
                <w:rFonts w:ascii="Arial" w:hAnsi="Arial" w:cs="Arial"/>
                <w:sz w:val="16"/>
                <w:szCs w:val="16"/>
              </w:rPr>
              <w:t xml:space="preserve"> работающим и проживающим в сельской местности"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0770000000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842,00</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Предоставление субсидий государственным (муниципальным)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0770176140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842,00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0770176140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842,00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0770176140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842,00</w:t>
            </w:r>
          </w:p>
        </w:tc>
      </w:tr>
      <w:tr w:rsidR="004A7220" w:rsidRPr="004A7220" w:rsidTr="004A7220">
        <w:trPr>
          <w:trHeight w:val="90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0770176140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842,00</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Непрограммные расходы на реализацию переданных полномочий Российской Федерации и субъекта Российской Федерации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Льготы сельским специалистам по жилищно-коммунальным услугам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9900076040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9900076040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9900076040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120,00</w:t>
            </w:r>
          </w:p>
        </w:tc>
      </w:tr>
      <w:tr w:rsidR="004A7220" w:rsidRPr="004A7220" w:rsidTr="004A7220">
        <w:trPr>
          <w:trHeight w:val="90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9900076040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120,00</w:t>
            </w:r>
          </w:p>
        </w:tc>
      </w:tr>
      <w:tr w:rsidR="004A7220" w:rsidRPr="004A7220" w:rsidTr="004A7220">
        <w:trPr>
          <w:trHeight w:val="252"/>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Охрана семьи и детства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35795,65</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"Социальная поддержка граждан в Овюрском кожууне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16715,15</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"Социальная поддержка семьи и детей"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0120000000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16715,15</w:t>
            </w:r>
          </w:p>
        </w:tc>
      </w:tr>
      <w:tr w:rsidR="004A7220" w:rsidRPr="004A7220" w:rsidTr="004A7220">
        <w:trPr>
          <w:trHeight w:val="90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012P150840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16715,15</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012P150840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16715,15</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Публичные нормативные социальные выплаты гражданам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012P150840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310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16715,15</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Пособия, компенсации, меры социальной поддержки по публичным нормативным обязательствам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012P150840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313</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16715,15</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"Социальная поддержка граждан в Овюрском кожууне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10149,00</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"Обеспечение социальной поддержки граждан на оплату жилого помещения и коммунальных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10149,00</w:t>
            </w:r>
          </w:p>
        </w:tc>
      </w:tr>
      <w:tr w:rsidR="004A7220" w:rsidRPr="004A7220" w:rsidTr="004A7220">
        <w:trPr>
          <w:trHeight w:val="90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Субвенции на выплаты денежных средств на содержание детей в семьях опекунов (попечителей), в приемных семьях и вознаграждения, причитающегося приемным родителям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0130276180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10149,00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0130276180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10149,00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Социальные выплаты гражданам, кроме публичных нормативных социальных выплат</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0130276180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320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10149,00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Пособия, компенсации и иные социальные выплаты гражданам, кроме публичных нормативных обязательств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0130276180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321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10149,00</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"Совершенствование молодежной политики и развитие физической культуры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3994,50</w:t>
            </w:r>
          </w:p>
        </w:tc>
      </w:tr>
      <w:tr w:rsidR="004A7220" w:rsidRPr="004A7220" w:rsidTr="004A7220">
        <w:trPr>
          <w:trHeight w:val="252"/>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lastRenderedPageBreak/>
              <w:t>Подпрограмма "Развитие физической культуры и спорта"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0520000000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3994,50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жильем молодых семей"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05201L4970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3994,50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05201L4970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3994,50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Социальные выплаты гражданам, кроме публичных нормативных социальных выплат</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05201L4970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320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3994,50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гражданам на приобретение жилья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05201L4970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322</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3994,50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образования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4937,00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"Развитие дошкольного образования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0710000000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4937,00</w:t>
            </w:r>
          </w:p>
        </w:tc>
      </w:tr>
      <w:tr w:rsidR="004A7220" w:rsidRPr="004A7220" w:rsidTr="004A7220">
        <w:trPr>
          <w:trHeight w:val="112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0710376090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4937,00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0710376090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4937,00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Социальные выплаты гражданам, кроме публичных нормативных социальных выплат</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0710376090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320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4937,00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Пособия, компенсации и иные социальные выплаты гражданам, кроме публичных нормативных обязательств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0710376090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321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4937,00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Другие вопросы в области социальной политики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6190,05</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"Социальная поддержка граждан в Овюрском кожууне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5453,05</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"Обеспечение реализации муниципальной программы и прочие мероприятия"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5453,05</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деятельности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5453,05</w:t>
            </w:r>
          </w:p>
        </w:tc>
      </w:tr>
      <w:tr w:rsidR="004A7220" w:rsidRPr="004A7220" w:rsidTr="004A7220">
        <w:trPr>
          <w:trHeight w:val="112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4825,05</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4825,05</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Фонд оплаты труда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3590,67</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выплаты персоналу государственных (муниципальных) органов, за исключением фонда оплаты труда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122</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150,00</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129</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1084,38</w:t>
            </w:r>
          </w:p>
        </w:tc>
      </w:tr>
      <w:tr w:rsidR="004A7220" w:rsidRPr="004A7220" w:rsidTr="004A7220">
        <w:trPr>
          <w:trHeight w:val="252"/>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608,00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608,00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в сфере информационно-коммуникационных технологий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242</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548,00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налогов, сборов и иных платежей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налога на имущество организаций и земельного налога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15,00</w:t>
            </w:r>
          </w:p>
        </w:tc>
      </w:tr>
      <w:tr w:rsidR="004A7220" w:rsidRPr="004A7220" w:rsidTr="004A7220">
        <w:trPr>
          <w:trHeight w:val="252"/>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прочих налогов, сборов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852</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"Социальная поддержка граждан в Овюрском кожууне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737,00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"Обеспечение реализации муниципальной программы и прочие мероприятия"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737,00</w:t>
            </w:r>
          </w:p>
        </w:tc>
      </w:tr>
      <w:tr w:rsidR="004A7220" w:rsidRPr="004A7220" w:rsidTr="004A7220">
        <w:trPr>
          <w:trHeight w:val="672"/>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Выполнение передаваемых государственных полномочий в соответствии с действующим законодательством по расчету предоставления жилищных субсидий гражданам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0140276040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737,00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0140276040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737,00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lastRenderedPageBreak/>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0140276040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737,00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в сфере информационно-коммуникационных технологий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0140276040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242</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0140276040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712,00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sz w:val="18"/>
                <w:szCs w:val="18"/>
              </w:rPr>
            </w:pPr>
            <w:r w:rsidRPr="004A7220">
              <w:rPr>
                <w:rFonts w:ascii="Arial" w:hAnsi="Arial" w:cs="Arial"/>
                <w:b/>
                <w:bCs/>
                <w:sz w:val="18"/>
                <w:szCs w:val="18"/>
              </w:rPr>
              <w:t>ФИЗИЧЕСКАЯ КУЛЬТУРА И СПОРТ</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1000,00</w:t>
            </w:r>
          </w:p>
        </w:tc>
      </w:tr>
      <w:tr w:rsidR="004A7220" w:rsidRPr="004A7220" w:rsidTr="004A7220">
        <w:trPr>
          <w:trHeight w:val="43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Другие вопросы в области физической культуры и спорта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1000,00</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"Совершенствование молодежной политики и развитие физической культуры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"Совершенствование молодежной политики"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0510000000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Мероприятия в области поддержки молодых талантов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0510107020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0510107020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r>
      <w:tr w:rsidR="004A7220" w:rsidRPr="004A7220" w:rsidTr="004A7220">
        <w:trPr>
          <w:trHeight w:val="252"/>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0510107020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0510107020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"Совершенствование молодежной политики и развитие физической культуры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800,00</w:t>
            </w:r>
          </w:p>
        </w:tc>
      </w:tr>
      <w:tr w:rsidR="004A7220" w:rsidRPr="004A7220" w:rsidTr="004A7220">
        <w:trPr>
          <w:trHeight w:val="252"/>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"Развитие физической культуры и спорта"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0520000000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800,00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Мероприятия в области поддержки молодых талантов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0520107250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0520107250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0520107250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800,00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0520107250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800,00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sz w:val="18"/>
                <w:szCs w:val="18"/>
              </w:rPr>
            </w:pPr>
            <w:r w:rsidRPr="004A7220">
              <w:rPr>
                <w:rFonts w:ascii="Arial" w:hAnsi="Arial" w:cs="Arial"/>
                <w:b/>
                <w:bCs/>
                <w:sz w:val="18"/>
                <w:szCs w:val="18"/>
              </w:rPr>
              <w:t>СРЕДСТВА МАССОВОЙ ИНФОРМАЦИИ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12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150,00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Периодическая печать и издательства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150,00</w:t>
            </w:r>
          </w:p>
        </w:tc>
      </w:tr>
      <w:tr w:rsidR="004A7220" w:rsidRPr="004A7220" w:rsidTr="004A7220">
        <w:trPr>
          <w:trHeight w:val="64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Функционирование Главы муниципального райлна, высшего должностного лица муниципального образования, его заместителей, местных администраций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деятельности (оказание услуг)  учреждений средств массовой информации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7800040060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7800040060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150,00</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7800040060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150,00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7800040060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150,00</w:t>
            </w:r>
          </w:p>
        </w:tc>
      </w:tr>
      <w:tr w:rsidR="004A7220" w:rsidRPr="004A7220" w:rsidTr="004A7220">
        <w:trPr>
          <w:trHeight w:val="72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sz w:val="18"/>
                <w:szCs w:val="18"/>
              </w:rPr>
            </w:pPr>
            <w:r w:rsidRPr="004A7220">
              <w:rPr>
                <w:rFonts w:ascii="Arial" w:hAnsi="Arial" w:cs="Arial"/>
                <w:b/>
                <w:bCs/>
                <w:sz w:val="18"/>
                <w:szCs w:val="18"/>
              </w:rPr>
              <w:t>МЕЖБЮДЖЕТНЫЕ ТРАНСФЕРТЫ ОБЩЕГО ХАРАКТЕРА БЮДЖЕТАМ БЮДЖЕТНОЙ СИСТЕМЫ РОССИЙСКОЙ ФЕДЕРАЦИИ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29986,38</w:t>
            </w:r>
          </w:p>
        </w:tc>
      </w:tr>
      <w:tr w:rsidR="004A7220" w:rsidRPr="004A7220" w:rsidTr="004A7220">
        <w:trPr>
          <w:trHeight w:val="64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Дотации на выравнивание бюджетной обеспеченности субъектов Российской Федерации и муниципальных образований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26607,38</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Непрограммные расходы по предоставлению межбюджетных трансфертов и резервные фонды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9700000000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26607,38</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Дотации на выравнивание бюджетной обеспеченности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9700020010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26607,38</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Межбюджетные трансферты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9700020010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26607,38</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Дотации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9700020010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510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26607,38</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Дотации на выравнивание бюджетной обеспеченности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9700020010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511</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26607,38</w:t>
            </w:r>
          </w:p>
        </w:tc>
      </w:tr>
      <w:tr w:rsidR="004A7220" w:rsidRPr="004A7220" w:rsidTr="004A7220">
        <w:trPr>
          <w:trHeight w:val="43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Прочие межбюджетные трансферты общего характера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3379,00</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Непрограммные расходы на реализацию переданных полномочий Российской Федерации и субъекта Российской Федерации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850,00</w:t>
            </w:r>
          </w:p>
        </w:tc>
      </w:tr>
      <w:tr w:rsidR="004A7220" w:rsidRPr="004A7220" w:rsidTr="004A7220">
        <w:trPr>
          <w:trHeight w:val="252"/>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межбюджетные трансферты сельским поселениям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9900007011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850,00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Межбюджетные трансферты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9900007011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850,00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межбюджетные трансферты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9900007011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540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850,00</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lastRenderedPageBreak/>
              <w:t>Непрограммные расходы на реализацию переданных полномочий Российской Федерации и субъекта Российской Федерации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2529,00</w:t>
            </w:r>
          </w:p>
        </w:tc>
      </w:tr>
      <w:tr w:rsidR="004A7220" w:rsidRPr="004A7220" w:rsidTr="004A7220">
        <w:trPr>
          <w:trHeight w:val="13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на долевое финансирование расходов на оплату коммунальных услуг (в отношении расходов по оплате электрической и тепловой энергии, водоснабжения), приобретение котельно-печного топлива для казенных, бюджетных и автономных учреждений (с учетом доставки и услуг поставщика)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9900070020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793,14</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Межбюджетные трансферты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9900070020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793,14</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межбюджетные трансферты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9900070020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540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793,14</w:t>
            </w:r>
          </w:p>
        </w:tc>
      </w:tr>
      <w:tr w:rsidR="004A7220" w:rsidRPr="004A7220" w:rsidTr="004A7220">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на закупку и доставку угля бюджетным учреждениям, расположенным в труднодоступных местностях с ограниченными сроками завоза грузов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9900070060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1375,87</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Межбюджетные трансферты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9900070060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1375,87</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межбюджетные трансферты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9900070060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540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1375,87</w:t>
            </w:r>
          </w:p>
        </w:tc>
      </w:tr>
      <w:tr w:rsidR="004A7220" w:rsidRPr="004A7220" w:rsidTr="004A7220">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Оплата услуг доступа к сети "Интернет" социальн</w:t>
            </w:r>
            <w:proofErr w:type="gramStart"/>
            <w:r w:rsidRPr="004A7220">
              <w:rPr>
                <w:rFonts w:ascii="Arial" w:hAnsi="Arial" w:cs="Arial"/>
                <w:sz w:val="16"/>
                <w:szCs w:val="16"/>
              </w:rPr>
              <w:t>о-</w:t>
            </w:r>
            <w:proofErr w:type="gramEnd"/>
            <w:r w:rsidRPr="004A7220">
              <w:rPr>
                <w:rFonts w:ascii="Arial" w:hAnsi="Arial" w:cs="Arial"/>
                <w:sz w:val="16"/>
                <w:szCs w:val="16"/>
              </w:rPr>
              <w:t xml:space="preserve"> значимых объектов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9900070080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360,00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Межбюджетные трансферты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9900070080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360,00</w:t>
            </w:r>
          </w:p>
        </w:tc>
      </w:tr>
      <w:tr w:rsidR="004A7220" w:rsidRPr="004A7220" w:rsidTr="004A7220">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межбюджетные трансферты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9900070080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540</w:t>
            </w:r>
          </w:p>
        </w:tc>
        <w:tc>
          <w:tcPr>
            <w:tcW w:w="126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360,00</w:t>
            </w:r>
          </w:p>
        </w:tc>
      </w:tr>
    </w:tbl>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p w:rsidR="004A7220" w:rsidRDefault="004A7220" w:rsidP="00107ED0">
      <w:pPr>
        <w:spacing w:line="360" w:lineRule="auto"/>
        <w:jc w:val="both"/>
        <w:rPr>
          <w:sz w:val="28"/>
          <w:szCs w:val="28"/>
        </w:rPr>
      </w:pPr>
    </w:p>
    <w:tbl>
      <w:tblPr>
        <w:tblW w:w="10363" w:type="dxa"/>
        <w:tblInd w:w="93" w:type="dxa"/>
        <w:tblLook w:val="04A0" w:firstRow="1" w:lastRow="0" w:firstColumn="1" w:lastColumn="0" w:noHBand="0" w:noVBand="1"/>
      </w:tblPr>
      <w:tblGrid>
        <w:gridCol w:w="4620"/>
        <w:gridCol w:w="600"/>
        <w:gridCol w:w="600"/>
        <w:gridCol w:w="1240"/>
        <w:gridCol w:w="600"/>
        <w:gridCol w:w="1286"/>
        <w:gridCol w:w="1417"/>
      </w:tblGrid>
      <w:tr w:rsidR="004A7220" w:rsidRPr="004A7220" w:rsidTr="00FF3AC3">
        <w:trPr>
          <w:trHeight w:val="255"/>
        </w:trPr>
        <w:tc>
          <w:tcPr>
            <w:tcW w:w="10363" w:type="dxa"/>
            <w:gridSpan w:val="7"/>
            <w:tcBorders>
              <w:top w:val="nil"/>
              <w:left w:val="nil"/>
              <w:bottom w:val="nil"/>
              <w:right w:val="nil"/>
            </w:tcBorders>
            <w:shd w:val="clear" w:color="auto" w:fill="auto"/>
            <w:noWrap/>
            <w:vAlign w:val="bottom"/>
            <w:hideMark/>
          </w:tcPr>
          <w:p w:rsidR="004A7220" w:rsidRPr="004A7220" w:rsidRDefault="004A7220" w:rsidP="004A7220">
            <w:pPr>
              <w:jc w:val="right"/>
              <w:rPr>
                <w:sz w:val="20"/>
                <w:szCs w:val="20"/>
              </w:rPr>
            </w:pPr>
            <w:bookmarkStart w:id="9" w:name="RANGE!A1:G633"/>
            <w:r w:rsidRPr="004A7220">
              <w:rPr>
                <w:sz w:val="20"/>
                <w:szCs w:val="20"/>
              </w:rPr>
              <w:t>Приложение 8</w:t>
            </w:r>
            <w:bookmarkEnd w:id="9"/>
          </w:p>
        </w:tc>
      </w:tr>
      <w:tr w:rsidR="004A7220" w:rsidRPr="004A7220" w:rsidTr="00FF3AC3">
        <w:trPr>
          <w:trHeight w:val="278"/>
        </w:trPr>
        <w:tc>
          <w:tcPr>
            <w:tcW w:w="10363" w:type="dxa"/>
            <w:gridSpan w:val="7"/>
            <w:tcBorders>
              <w:top w:val="nil"/>
              <w:left w:val="nil"/>
              <w:bottom w:val="nil"/>
              <w:right w:val="nil"/>
            </w:tcBorders>
            <w:shd w:val="clear" w:color="auto" w:fill="auto"/>
            <w:hideMark/>
          </w:tcPr>
          <w:p w:rsidR="004A7220" w:rsidRPr="004A7220" w:rsidRDefault="004A7220" w:rsidP="004A7220">
            <w:pPr>
              <w:jc w:val="right"/>
              <w:rPr>
                <w:sz w:val="20"/>
                <w:szCs w:val="20"/>
              </w:rPr>
            </w:pPr>
            <w:r w:rsidRPr="004A7220">
              <w:rPr>
                <w:sz w:val="20"/>
                <w:szCs w:val="20"/>
              </w:rPr>
              <w:t>к Решению Хурала представителей</w:t>
            </w:r>
          </w:p>
        </w:tc>
      </w:tr>
      <w:tr w:rsidR="004A7220" w:rsidRPr="004A7220" w:rsidTr="00FF3AC3">
        <w:trPr>
          <w:trHeight w:val="278"/>
        </w:trPr>
        <w:tc>
          <w:tcPr>
            <w:tcW w:w="10363" w:type="dxa"/>
            <w:gridSpan w:val="7"/>
            <w:tcBorders>
              <w:top w:val="nil"/>
              <w:left w:val="nil"/>
              <w:bottom w:val="nil"/>
              <w:right w:val="nil"/>
            </w:tcBorders>
            <w:shd w:val="clear" w:color="auto" w:fill="auto"/>
            <w:hideMark/>
          </w:tcPr>
          <w:p w:rsidR="004A7220" w:rsidRPr="004A7220" w:rsidRDefault="004A7220" w:rsidP="004A7220">
            <w:pPr>
              <w:jc w:val="right"/>
              <w:rPr>
                <w:sz w:val="20"/>
                <w:szCs w:val="20"/>
              </w:rPr>
            </w:pPr>
            <w:r w:rsidRPr="004A7220">
              <w:rPr>
                <w:sz w:val="20"/>
                <w:szCs w:val="20"/>
              </w:rPr>
              <w:lastRenderedPageBreak/>
              <w:t>муниципального района "Овюрский кожуун Республики Тыва"</w:t>
            </w:r>
          </w:p>
        </w:tc>
      </w:tr>
      <w:tr w:rsidR="004A7220" w:rsidRPr="004A7220" w:rsidTr="00FF3AC3">
        <w:trPr>
          <w:trHeight w:val="255"/>
        </w:trPr>
        <w:tc>
          <w:tcPr>
            <w:tcW w:w="10363" w:type="dxa"/>
            <w:gridSpan w:val="7"/>
            <w:tcBorders>
              <w:top w:val="nil"/>
              <w:left w:val="nil"/>
              <w:bottom w:val="nil"/>
              <w:right w:val="nil"/>
            </w:tcBorders>
            <w:shd w:val="clear" w:color="auto" w:fill="auto"/>
            <w:hideMark/>
          </w:tcPr>
          <w:p w:rsidR="004A7220" w:rsidRPr="004A7220" w:rsidRDefault="004A7220" w:rsidP="004A7220">
            <w:pPr>
              <w:jc w:val="right"/>
              <w:rPr>
                <w:sz w:val="20"/>
                <w:szCs w:val="20"/>
              </w:rPr>
            </w:pPr>
            <w:r w:rsidRPr="004A7220">
              <w:rPr>
                <w:sz w:val="20"/>
                <w:szCs w:val="20"/>
              </w:rPr>
              <w:t xml:space="preserve">                 "О  бюджете муниципального района "Овюрский кожуун" Республики Тыва </w:t>
            </w:r>
          </w:p>
        </w:tc>
      </w:tr>
      <w:tr w:rsidR="004A7220" w:rsidRPr="004A7220" w:rsidTr="00FF3AC3">
        <w:trPr>
          <w:trHeight w:val="255"/>
        </w:trPr>
        <w:tc>
          <w:tcPr>
            <w:tcW w:w="10363" w:type="dxa"/>
            <w:gridSpan w:val="7"/>
            <w:tcBorders>
              <w:top w:val="nil"/>
              <w:left w:val="nil"/>
              <w:bottom w:val="nil"/>
              <w:right w:val="nil"/>
            </w:tcBorders>
            <w:shd w:val="clear" w:color="auto" w:fill="auto"/>
            <w:noWrap/>
            <w:vAlign w:val="bottom"/>
            <w:hideMark/>
          </w:tcPr>
          <w:p w:rsidR="004A7220" w:rsidRPr="004A7220" w:rsidRDefault="004A7220" w:rsidP="004A7220">
            <w:pPr>
              <w:jc w:val="right"/>
              <w:rPr>
                <w:sz w:val="20"/>
                <w:szCs w:val="20"/>
              </w:rPr>
            </w:pPr>
            <w:r w:rsidRPr="004A7220">
              <w:rPr>
                <w:sz w:val="20"/>
                <w:szCs w:val="20"/>
              </w:rPr>
              <w:t>на 2025 год и на плановый период 2026 и 2027 годов"</w:t>
            </w:r>
          </w:p>
        </w:tc>
      </w:tr>
      <w:tr w:rsidR="004A7220" w:rsidRPr="004A7220" w:rsidTr="00FF3AC3">
        <w:trPr>
          <w:trHeight w:val="255"/>
        </w:trPr>
        <w:tc>
          <w:tcPr>
            <w:tcW w:w="8946" w:type="dxa"/>
            <w:gridSpan w:val="6"/>
            <w:tcBorders>
              <w:top w:val="nil"/>
              <w:left w:val="nil"/>
              <w:bottom w:val="nil"/>
              <w:right w:val="nil"/>
            </w:tcBorders>
            <w:shd w:val="clear" w:color="auto" w:fill="auto"/>
            <w:noWrap/>
            <w:vAlign w:val="bottom"/>
            <w:hideMark/>
          </w:tcPr>
          <w:p w:rsidR="004A7220" w:rsidRPr="004A7220" w:rsidRDefault="004A7220" w:rsidP="004A7220">
            <w:pPr>
              <w:jc w:val="right"/>
              <w:rPr>
                <w:sz w:val="20"/>
                <w:szCs w:val="20"/>
              </w:rPr>
            </w:pPr>
          </w:p>
        </w:tc>
        <w:tc>
          <w:tcPr>
            <w:tcW w:w="1417" w:type="dxa"/>
            <w:tcBorders>
              <w:top w:val="nil"/>
              <w:left w:val="nil"/>
              <w:bottom w:val="nil"/>
              <w:right w:val="nil"/>
            </w:tcBorders>
            <w:shd w:val="clear" w:color="auto" w:fill="auto"/>
            <w:noWrap/>
            <w:vAlign w:val="bottom"/>
            <w:hideMark/>
          </w:tcPr>
          <w:p w:rsidR="004A7220" w:rsidRPr="004A7220" w:rsidRDefault="004A7220" w:rsidP="004A7220">
            <w:pPr>
              <w:rPr>
                <w:sz w:val="20"/>
                <w:szCs w:val="20"/>
              </w:rPr>
            </w:pPr>
          </w:p>
        </w:tc>
      </w:tr>
      <w:tr w:rsidR="004A7220" w:rsidRPr="004A7220" w:rsidTr="00FF3AC3">
        <w:trPr>
          <w:trHeight w:val="255"/>
        </w:trPr>
        <w:tc>
          <w:tcPr>
            <w:tcW w:w="4620" w:type="dxa"/>
            <w:tcBorders>
              <w:top w:val="nil"/>
              <w:left w:val="nil"/>
              <w:bottom w:val="nil"/>
              <w:right w:val="nil"/>
            </w:tcBorders>
            <w:shd w:val="clear" w:color="auto" w:fill="auto"/>
            <w:noWrap/>
            <w:vAlign w:val="bottom"/>
            <w:hideMark/>
          </w:tcPr>
          <w:p w:rsidR="004A7220" w:rsidRPr="004A7220" w:rsidRDefault="004A7220" w:rsidP="004A7220">
            <w:pPr>
              <w:rPr>
                <w:sz w:val="20"/>
                <w:szCs w:val="20"/>
              </w:rPr>
            </w:pPr>
          </w:p>
        </w:tc>
        <w:tc>
          <w:tcPr>
            <w:tcW w:w="600" w:type="dxa"/>
            <w:tcBorders>
              <w:top w:val="nil"/>
              <w:left w:val="nil"/>
              <w:bottom w:val="nil"/>
              <w:right w:val="nil"/>
            </w:tcBorders>
            <w:shd w:val="clear" w:color="auto" w:fill="auto"/>
            <w:noWrap/>
            <w:vAlign w:val="bottom"/>
            <w:hideMark/>
          </w:tcPr>
          <w:p w:rsidR="004A7220" w:rsidRPr="004A7220" w:rsidRDefault="004A7220" w:rsidP="004A7220">
            <w:pPr>
              <w:rPr>
                <w:sz w:val="20"/>
                <w:szCs w:val="20"/>
              </w:rPr>
            </w:pPr>
          </w:p>
        </w:tc>
        <w:tc>
          <w:tcPr>
            <w:tcW w:w="600" w:type="dxa"/>
            <w:tcBorders>
              <w:top w:val="nil"/>
              <w:left w:val="nil"/>
              <w:bottom w:val="nil"/>
              <w:right w:val="nil"/>
            </w:tcBorders>
            <w:shd w:val="clear" w:color="auto" w:fill="auto"/>
            <w:noWrap/>
            <w:vAlign w:val="bottom"/>
            <w:hideMark/>
          </w:tcPr>
          <w:p w:rsidR="004A7220" w:rsidRPr="004A7220" w:rsidRDefault="004A7220" w:rsidP="004A7220">
            <w:pPr>
              <w:rPr>
                <w:sz w:val="20"/>
                <w:szCs w:val="20"/>
              </w:rPr>
            </w:pPr>
          </w:p>
        </w:tc>
        <w:tc>
          <w:tcPr>
            <w:tcW w:w="1240" w:type="dxa"/>
            <w:tcBorders>
              <w:top w:val="nil"/>
              <w:left w:val="nil"/>
              <w:bottom w:val="nil"/>
              <w:right w:val="nil"/>
            </w:tcBorders>
            <w:shd w:val="clear" w:color="auto" w:fill="auto"/>
            <w:noWrap/>
            <w:vAlign w:val="bottom"/>
            <w:hideMark/>
          </w:tcPr>
          <w:p w:rsidR="004A7220" w:rsidRPr="004A7220" w:rsidRDefault="004A7220" w:rsidP="004A7220">
            <w:pPr>
              <w:rPr>
                <w:sz w:val="20"/>
                <w:szCs w:val="20"/>
              </w:rPr>
            </w:pPr>
          </w:p>
        </w:tc>
        <w:tc>
          <w:tcPr>
            <w:tcW w:w="600" w:type="dxa"/>
            <w:tcBorders>
              <w:top w:val="nil"/>
              <w:left w:val="nil"/>
              <w:bottom w:val="nil"/>
              <w:right w:val="nil"/>
            </w:tcBorders>
            <w:shd w:val="clear" w:color="auto" w:fill="auto"/>
            <w:noWrap/>
            <w:vAlign w:val="bottom"/>
            <w:hideMark/>
          </w:tcPr>
          <w:p w:rsidR="004A7220" w:rsidRPr="004A7220" w:rsidRDefault="004A7220" w:rsidP="004A7220">
            <w:pPr>
              <w:rPr>
                <w:sz w:val="20"/>
                <w:szCs w:val="20"/>
              </w:rPr>
            </w:pPr>
          </w:p>
        </w:tc>
        <w:tc>
          <w:tcPr>
            <w:tcW w:w="1286" w:type="dxa"/>
            <w:tcBorders>
              <w:top w:val="nil"/>
              <w:left w:val="nil"/>
              <w:bottom w:val="nil"/>
              <w:right w:val="nil"/>
            </w:tcBorders>
            <w:shd w:val="clear" w:color="auto" w:fill="auto"/>
            <w:noWrap/>
            <w:vAlign w:val="bottom"/>
            <w:hideMark/>
          </w:tcPr>
          <w:p w:rsidR="004A7220" w:rsidRPr="004A7220" w:rsidRDefault="004A7220" w:rsidP="004A7220">
            <w:pPr>
              <w:rPr>
                <w:sz w:val="20"/>
                <w:szCs w:val="20"/>
              </w:rPr>
            </w:pPr>
          </w:p>
        </w:tc>
        <w:tc>
          <w:tcPr>
            <w:tcW w:w="1417" w:type="dxa"/>
            <w:tcBorders>
              <w:top w:val="nil"/>
              <w:left w:val="nil"/>
              <w:bottom w:val="nil"/>
              <w:right w:val="nil"/>
            </w:tcBorders>
            <w:shd w:val="clear" w:color="auto" w:fill="auto"/>
            <w:noWrap/>
            <w:vAlign w:val="bottom"/>
            <w:hideMark/>
          </w:tcPr>
          <w:p w:rsidR="004A7220" w:rsidRPr="004A7220" w:rsidRDefault="004A7220" w:rsidP="004A7220">
            <w:pPr>
              <w:rPr>
                <w:sz w:val="20"/>
                <w:szCs w:val="20"/>
              </w:rPr>
            </w:pPr>
          </w:p>
        </w:tc>
      </w:tr>
      <w:tr w:rsidR="004A7220" w:rsidRPr="004A7220" w:rsidTr="00FF3AC3">
        <w:trPr>
          <w:trHeight w:val="255"/>
        </w:trPr>
        <w:tc>
          <w:tcPr>
            <w:tcW w:w="10363" w:type="dxa"/>
            <w:gridSpan w:val="7"/>
            <w:tcBorders>
              <w:top w:val="nil"/>
              <w:left w:val="nil"/>
              <w:bottom w:val="nil"/>
              <w:right w:val="nil"/>
            </w:tcBorders>
            <w:shd w:val="clear" w:color="auto" w:fill="auto"/>
            <w:noWrap/>
            <w:hideMark/>
          </w:tcPr>
          <w:p w:rsidR="004A7220" w:rsidRPr="004A7220" w:rsidRDefault="004A7220" w:rsidP="004A7220">
            <w:pPr>
              <w:jc w:val="center"/>
              <w:rPr>
                <w:b/>
                <w:bCs/>
                <w:sz w:val="20"/>
                <w:szCs w:val="20"/>
              </w:rPr>
            </w:pPr>
            <w:r w:rsidRPr="004A7220">
              <w:rPr>
                <w:b/>
                <w:bCs/>
                <w:sz w:val="20"/>
                <w:szCs w:val="20"/>
              </w:rPr>
              <w:t xml:space="preserve">РАСПРЕДЕЛЕНИЕ БЮДЖЕТНЫХ АССИГНОВАНИЙ НА 2026-2027 ГОДЫ </w:t>
            </w:r>
          </w:p>
        </w:tc>
      </w:tr>
      <w:tr w:rsidR="004A7220" w:rsidRPr="004A7220" w:rsidTr="00FF3AC3">
        <w:trPr>
          <w:trHeight w:val="803"/>
        </w:trPr>
        <w:tc>
          <w:tcPr>
            <w:tcW w:w="10363" w:type="dxa"/>
            <w:gridSpan w:val="7"/>
            <w:tcBorders>
              <w:top w:val="nil"/>
              <w:left w:val="nil"/>
              <w:bottom w:val="nil"/>
              <w:right w:val="nil"/>
            </w:tcBorders>
            <w:shd w:val="clear" w:color="auto" w:fill="auto"/>
            <w:hideMark/>
          </w:tcPr>
          <w:p w:rsidR="004A7220" w:rsidRPr="004A7220" w:rsidRDefault="004A7220" w:rsidP="004A7220">
            <w:pPr>
              <w:jc w:val="center"/>
              <w:rPr>
                <w:b/>
                <w:bCs/>
                <w:sz w:val="20"/>
                <w:szCs w:val="20"/>
              </w:rPr>
            </w:pPr>
            <w:r w:rsidRPr="004A7220">
              <w:rPr>
                <w:b/>
                <w:bCs/>
                <w:sz w:val="20"/>
                <w:szCs w:val="20"/>
              </w:rPr>
              <w:t xml:space="preserve">ПО РАЗДЕЛАМ, ПОДРАЗДЕЛАМ, ЦЕЛЕВЫМ СТАТЬЯМ (ГОСУДАРСТВЕННЫМ ПРОГРАММАМ РЕСПУБЛИКИ ТЫВА И НЕПРОГРАММНЫМ НАПРАВЛЕНИЯМ ДЕЯТЕЛЬНОСТИ), ГРУППАМ ВИДОВ РАСХОДОВ КЛАССИФИКАЦИИ РАСХОДО бюджета муниципального района "Овюрский кожуун" Республики Тыва </w:t>
            </w:r>
          </w:p>
        </w:tc>
      </w:tr>
      <w:tr w:rsidR="004A7220" w:rsidRPr="004A7220" w:rsidTr="00FF3AC3">
        <w:trPr>
          <w:trHeight w:val="255"/>
        </w:trPr>
        <w:tc>
          <w:tcPr>
            <w:tcW w:w="4620" w:type="dxa"/>
            <w:tcBorders>
              <w:top w:val="nil"/>
              <w:left w:val="nil"/>
              <w:bottom w:val="nil"/>
              <w:right w:val="nil"/>
            </w:tcBorders>
            <w:shd w:val="clear" w:color="auto" w:fill="auto"/>
            <w:hideMark/>
          </w:tcPr>
          <w:p w:rsidR="004A7220" w:rsidRPr="004A7220" w:rsidRDefault="004A7220" w:rsidP="004A7220">
            <w:pPr>
              <w:rPr>
                <w:sz w:val="20"/>
                <w:szCs w:val="20"/>
              </w:rPr>
            </w:pPr>
          </w:p>
        </w:tc>
        <w:tc>
          <w:tcPr>
            <w:tcW w:w="600" w:type="dxa"/>
            <w:tcBorders>
              <w:top w:val="nil"/>
              <w:left w:val="nil"/>
              <w:bottom w:val="nil"/>
              <w:right w:val="nil"/>
            </w:tcBorders>
            <w:shd w:val="clear" w:color="auto" w:fill="auto"/>
            <w:hideMark/>
          </w:tcPr>
          <w:p w:rsidR="004A7220" w:rsidRPr="004A7220" w:rsidRDefault="004A7220" w:rsidP="004A7220">
            <w:pPr>
              <w:rPr>
                <w:sz w:val="20"/>
                <w:szCs w:val="20"/>
              </w:rPr>
            </w:pPr>
          </w:p>
        </w:tc>
        <w:tc>
          <w:tcPr>
            <w:tcW w:w="600" w:type="dxa"/>
            <w:tcBorders>
              <w:top w:val="nil"/>
              <w:left w:val="nil"/>
              <w:bottom w:val="nil"/>
              <w:right w:val="nil"/>
            </w:tcBorders>
            <w:shd w:val="clear" w:color="auto" w:fill="auto"/>
            <w:hideMark/>
          </w:tcPr>
          <w:p w:rsidR="004A7220" w:rsidRPr="004A7220" w:rsidRDefault="004A7220" w:rsidP="004A7220">
            <w:pPr>
              <w:rPr>
                <w:sz w:val="20"/>
                <w:szCs w:val="20"/>
              </w:rPr>
            </w:pPr>
          </w:p>
        </w:tc>
        <w:tc>
          <w:tcPr>
            <w:tcW w:w="1240" w:type="dxa"/>
            <w:tcBorders>
              <w:top w:val="nil"/>
              <w:left w:val="nil"/>
              <w:bottom w:val="nil"/>
              <w:right w:val="nil"/>
            </w:tcBorders>
            <w:shd w:val="clear" w:color="auto" w:fill="auto"/>
            <w:hideMark/>
          </w:tcPr>
          <w:p w:rsidR="004A7220" w:rsidRPr="004A7220" w:rsidRDefault="004A7220" w:rsidP="004A7220">
            <w:pPr>
              <w:rPr>
                <w:sz w:val="20"/>
                <w:szCs w:val="20"/>
              </w:rPr>
            </w:pPr>
          </w:p>
        </w:tc>
        <w:tc>
          <w:tcPr>
            <w:tcW w:w="600" w:type="dxa"/>
            <w:tcBorders>
              <w:top w:val="nil"/>
              <w:left w:val="nil"/>
              <w:bottom w:val="nil"/>
              <w:right w:val="nil"/>
            </w:tcBorders>
            <w:shd w:val="clear" w:color="auto" w:fill="auto"/>
            <w:hideMark/>
          </w:tcPr>
          <w:p w:rsidR="004A7220" w:rsidRPr="004A7220" w:rsidRDefault="004A7220" w:rsidP="004A7220">
            <w:pPr>
              <w:rPr>
                <w:sz w:val="20"/>
                <w:szCs w:val="20"/>
              </w:rPr>
            </w:pPr>
          </w:p>
        </w:tc>
        <w:tc>
          <w:tcPr>
            <w:tcW w:w="1286" w:type="dxa"/>
            <w:tcBorders>
              <w:top w:val="nil"/>
              <w:left w:val="nil"/>
              <w:bottom w:val="nil"/>
              <w:right w:val="nil"/>
            </w:tcBorders>
            <w:shd w:val="clear" w:color="auto" w:fill="auto"/>
            <w:hideMark/>
          </w:tcPr>
          <w:p w:rsidR="004A7220" w:rsidRPr="004A7220" w:rsidRDefault="004A7220" w:rsidP="004A7220">
            <w:pPr>
              <w:rPr>
                <w:sz w:val="20"/>
                <w:szCs w:val="20"/>
              </w:rPr>
            </w:pPr>
          </w:p>
        </w:tc>
        <w:tc>
          <w:tcPr>
            <w:tcW w:w="1417" w:type="dxa"/>
            <w:tcBorders>
              <w:top w:val="nil"/>
              <w:left w:val="nil"/>
              <w:bottom w:val="nil"/>
              <w:right w:val="nil"/>
            </w:tcBorders>
            <w:shd w:val="clear" w:color="auto" w:fill="auto"/>
            <w:noWrap/>
            <w:vAlign w:val="bottom"/>
            <w:hideMark/>
          </w:tcPr>
          <w:p w:rsidR="004A7220" w:rsidRPr="004A7220" w:rsidRDefault="004A7220" w:rsidP="004A7220">
            <w:pPr>
              <w:rPr>
                <w:sz w:val="20"/>
                <w:szCs w:val="20"/>
              </w:rPr>
            </w:pPr>
          </w:p>
        </w:tc>
      </w:tr>
      <w:tr w:rsidR="004A7220" w:rsidRPr="004A7220" w:rsidTr="00FF3AC3">
        <w:trPr>
          <w:trHeight w:val="255"/>
        </w:trPr>
        <w:tc>
          <w:tcPr>
            <w:tcW w:w="8946" w:type="dxa"/>
            <w:gridSpan w:val="6"/>
            <w:tcBorders>
              <w:top w:val="nil"/>
              <w:left w:val="nil"/>
              <w:bottom w:val="nil"/>
              <w:right w:val="nil"/>
            </w:tcBorders>
            <w:shd w:val="clear" w:color="auto" w:fill="auto"/>
            <w:noWrap/>
            <w:hideMark/>
          </w:tcPr>
          <w:p w:rsidR="004A7220" w:rsidRPr="004A7220" w:rsidRDefault="004A7220" w:rsidP="004A7220">
            <w:pPr>
              <w:rPr>
                <w:sz w:val="20"/>
                <w:szCs w:val="20"/>
              </w:rPr>
            </w:pPr>
            <w:r w:rsidRPr="004A7220">
              <w:rPr>
                <w:sz w:val="20"/>
                <w:szCs w:val="20"/>
              </w:rPr>
              <w:t>Финансовый орган: Финансовое управление Администрации Овюрского кожууна Республики Тыва</w:t>
            </w:r>
          </w:p>
        </w:tc>
        <w:tc>
          <w:tcPr>
            <w:tcW w:w="1417" w:type="dxa"/>
            <w:tcBorders>
              <w:top w:val="nil"/>
              <w:left w:val="nil"/>
              <w:bottom w:val="nil"/>
              <w:right w:val="nil"/>
            </w:tcBorders>
            <w:shd w:val="clear" w:color="auto" w:fill="auto"/>
            <w:noWrap/>
            <w:vAlign w:val="bottom"/>
            <w:hideMark/>
          </w:tcPr>
          <w:p w:rsidR="004A7220" w:rsidRPr="004A7220" w:rsidRDefault="004A7220" w:rsidP="004A7220">
            <w:pPr>
              <w:rPr>
                <w:sz w:val="20"/>
                <w:szCs w:val="20"/>
              </w:rPr>
            </w:pPr>
          </w:p>
        </w:tc>
      </w:tr>
      <w:tr w:rsidR="004A7220" w:rsidRPr="004A7220" w:rsidTr="00FF3AC3">
        <w:trPr>
          <w:trHeight w:val="255"/>
        </w:trPr>
        <w:tc>
          <w:tcPr>
            <w:tcW w:w="4620" w:type="dxa"/>
            <w:tcBorders>
              <w:top w:val="nil"/>
              <w:left w:val="nil"/>
              <w:bottom w:val="nil"/>
              <w:right w:val="nil"/>
            </w:tcBorders>
            <w:shd w:val="clear" w:color="auto" w:fill="auto"/>
            <w:noWrap/>
            <w:hideMark/>
          </w:tcPr>
          <w:p w:rsidR="004A7220" w:rsidRPr="004A7220" w:rsidRDefault="004A7220" w:rsidP="004A7220">
            <w:pPr>
              <w:rPr>
                <w:sz w:val="20"/>
                <w:szCs w:val="20"/>
              </w:rPr>
            </w:pPr>
            <w:r w:rsidRPr="004A7220">
              <w:rPr>
                <w:sz w:val="20"/>
                <w:szCs w:val="20"/>
              </w:rPr>
              <w:t xml:space="preserve">Единица измерения:  </w:t>
            </w:r>
            <w:proofErr w:type="gramStart"/>
            <w:r w:rsidRPr="004A7220">
              <w:rPr>
                <w:sz w:val="20"/>
                <w:szCs w:val="20"/>
              </w:rPr>
              <w:t>тыс</w:t>
            </w:r>
            <w:proofErr w:type="gramEnd"/>
            <w:r w:rsidRPr="004A7220">
              <w:rPr>
                <w:sz w:val="20"/>
                <w:szCs w:val="20"/>
              </w:rPr>
              <w:t xml:space="preserve"> руб </w:t>
            </w:r>
          </w:p>
        </w:tc>
        <w:tc>
          <w:tcPr>
            <w:tcW w:w="600" w:type="dxa"/>
            <w:tcBorders>
              <w:top w:val="nil"/>
              <w:left w:val="nil"/>
              <w:bottom w:val="nil"/>
              <w:right w:val="nil"/>
            </w:tcBorders>
            <w:shd w:val="clear" w:color="auto" w:fill="auto"/>
            <w:hideMark/>
          </w:tcPr>
          <w:p w:rsidR="004A7220" w:rsidRPr="004A7220" w:rsidRDefault="004A7220" w:rsidP="004A7220">
            <w:pPr>
              <w:rPr>
                <w:sz w:val="20"/>
                <w:szCs w:val="20"/>
              </w:rPr>
            </w:pPr>
          </w:p>
        </w:tc>
        <w:tc>
          <w:tcPr>
            <w:tcW w:w="600" w:type="dxa"/>
            <w:tcBorders>
              <w:top w:val="nil"/>
              <w:left w:val="nil"/>
              <w:bottom w:val="nil"/>
              <w:right w:val="nil"/>
            </w:tcBorders>
            <w:shd w:val="clear" w:color="auto" w:fill="auto"/>
            <w:hideMark/>
          </w:tcPr>
          <w:p w:rsidR="004A7220" w:rsidRPr="004A7220" w:rsidRDefault="004A7220" w:rsidP="004A7220">
            <w:pPr>
              <w:rPr>
                <w:sz w:val="20"/>
                <w:szCs w:val="20"/>
              </w:rPr>
            </w:pPr>
          </w:p>
        </w:tc>
        <w:tc>
          <w:tcPr>
            <w:tcW w:w="1240" w:type="dxa"/>
            <w:tcBorders>
              <w:top w:val="nil"/>
              <w:left w:val="nil"/>
              <w:bottom w:val="nil"/>
              <w:right w:val="nil"/>
            </w:tcBorders>
            <w:shd w:val="clear" w:color="auto" w:fill="auto"/>
            <w:hideMark/>
          </w:tcPr>
          <w:p w:rsidR="004A7220" w:rsidRPr="004A7220" w:rsidRDefault="004A7220" w:rsidP="004A7220">
            <w:pPr>
              <w:rPr>
                <w:sz w:val="20"/>
                <w:szCs w:val="20"/>
              </w:rPr>
            </w:pPr>
          </w:p>
        </w:tc>
        <w:tc>
          <w:tcPr>
            <w:tcW w:w="600" w:type="dxa"/>
            <w:tcBorders>
              <w:top w:val="nil"/>
              <w:left w:val="nil"/>
              <w:bottom w:val="nil"/>
              <w:right w:val="nil"/>
            </w:tcBorders>
            <w:shd w:val="clear" w:color="auto" w:fill="auto"/>
            <w:hideMark/>
          </w:tcPr>
          <w:p w:rsidR="004A7220" w:rsidRPr="004A7220" w:rsidRDefault="004A7220" w:rsidP="004A7220">
            <w:pPr>
              <w:rPr>
                <w:sz w:val="20"/>
                <w:szCs w:val="20"/>
              </w:rPr>
            </w:pPr>
          </w:p>
        </w:tc>
        <w:tc>
          <w:tcPr>
            <w:tcW w:w="1286" w:type="dxa"/>
            <w:tcBorders>
              <w:top w:val="nil"/>
              <w:left w:val="nil"/>
              <w:bottom w:val="nil"/>
              <w:right w:val="nil"/>
            </w:tcBorders>
            <w:shd w:val="clear" w:color="auto" w:fill="auto"/>
            <w:hideMark/>
          </w:tcPr>
          <w:p w:rsidR="004A7220" w:rsidRPr="004A7220" w:rsidRDefault="004A7220" w:rsidP="004A7220">
            <w:pPr>
              <w:rPr>
                <w:sz w:val="20"/>
                <w:szCs w:val="20"/>
              </w:rPr>
            </w:pPr>
          </w:p>
        </w:tc>
        <w:tc>
          <w:tcPr>
            <w:tcW w:w="1417" w:type="dxa"/>
            <w:tcBorders>
              <w:top w:val="nil"/>
              <w:left w:val="nil"/>
              <w:bottom w:val="nil"/>
              <w:right w:val="nil"/>
            </w:tcBorders>
            <w:shd w:val="clear" w:color="auto" w:fill="auto"/>
            <w:noWrap/>
            <w:vAlign w:val="bottom"/>
            <w:hideMark/>
          </w:tcPr>
          <w:p w:rsidR="004A7220" w:rsidRPr="004A7220" w:rsidRDefault="004A7220" w:rsidP="004A7220">
            <w:pPr>
              <w:rPr>
                <w:sz w:val="20"/>
                <w:szCs w:val="20"/>
              </w:rPr>
            </w:pPr>
          </w:p>
        </w:tc>
      </w:tr>
      <w:tr w:rsidR="004A7220" w:rsidRPr="004A7220" w:rsidTr="00FF3AC3">
        <w:trPr>
          <w:trHeight w:val="165"/>
        </w:trPr>
        <w:tc>
          <w:tcPr>
            <w:tcW w:w="4620" w:type="dxa"/>
            <w:tcBorders>
              <w:top w:val="nil"/>
              <w:left w:val="nil"/>
              <w:bottom w:val="nil"/>
              <w:right w:val="nil"/>
            </w:tcBorders>
            <w:shd w:val="clear" w:color="auto" w:fill="auto"/>
            <w:noWrap/>
            <w:hideMark/>
          </w:tcPr>
          <w:p w:rsidR="004A7220" w:rsidRPr="004A7220" w:rsidRDefault="004A7220" w:rsidP="004A7220">
            <w:pPr>
              <w:rPr>
                <w:b/>
                <w:bCs/>
                <w:sz w:val="20"/>
                <w:szCs w:val="20"/>
              </w:rPr>
            </w:pPr>
          </w:p>
        </w:tc>
        <w:tc>
          <w:tcPr>
            <w:tcW w:w="600" w:type="dxa"/>
            <w:tcBorders>
              <w:top w:val="nil"/>
              <w:left w:val="nil"/>
              <w:bottom w:val="nil"/>
              <w:right w:val="nil"/>
            </w:tcBorders>
            <w:shd w:val="clear" w:color="auto" w:fill="auto"/>
            <w:hideMark/>
          </w:tcPr>
          <w:p w:rsidR="004A7220" w:rsidRPr="004A7220" w:rsidRDefault="004A7220" w:rsidP="004A7220">
            <w:pPr>
              <w:rPr>
                <w:sz w:val="20"/>
                <w:szCs w:val="20"/>
              </w:rPr>
            </w:pPr>
          </w:p>
        </w:tc>
        <w:tc>
          <w:tcPr>
            <w:tcW w:w="600" w:type="dxa"/>
            <w:tcBorders>
              <w:top w:val="nil"/>
              <w:left w:val="nil"/>
              <w:bottom w:val="nil"/>
              <w:right w:val="nil"/>
            </w:tcBorders>
            <w:shd w:val="clear" w:color="auto" w:fill="auto"/>
            <w:hideMark/>
          </w:tcPr>
          <w:p w:rsidR="004A7220" w:rsidRPr="004A7220" w:rsidRDefault="004A7220" w:rsidP="004A7220">
            <w:pPr>
              <w:rPr>
                <w:sz w:val="20"/>
                <w:szCs w:val="20"/>
              </w:rPr>
            </w:pPr>
          </w:p>
        </w:tc>
        <w:tc>
          <w:tcPr>
            <w:tcW w:w="1240" w:type="dxa"/>
            <w:tcBorders>
              <w:top w:val="nil"/>
              <w:left w:val="nil"/>
              <w:bottom w:val="nil"/>
              <w:right w:val="nil"/>
            </w:tcBorders>
            <w:shd w:val="clear" w:color="auto" w:fill="auto"/>
            <w:hideMark/>
          </w:tcPr>
          <w:p w:rsidR="004A7220" w:rsidRPr="004A7220" w:rsidRDefault="004A7220" w:rsidP="004A7220">
            <w:pPr>
              <w:rPr>
                <w:sz w:val="20"/>
                <w:szCs w:val="20"/>
              </w:rPr>
            </w:pPr>
          </w:p>
        </w:tc>
        <w:tc>
          <w:tcPr>
            <w:tcW w:w="600" w:type="dxa"/>
            <w:tcBorders>
              <w:top w:val="nil"/>
              <w:left w:val="nil"/>
              <w:bottom w:val="nil"/>
              <w:right w:val="nil"/>
            </w:tcBorders>
            <w:shd w:val="clear" w:color="auto" w:fill="auto"/>
            <w:hideMark/>
          </w:tcPr>
          <w:p w:rsidR="004A7220" w:rsidRPr="004A7220" w:rsidRDefault="004A7220" w:rsidP="004A7220">
            <w:pPr>
              <w:rPr>
                <w:sz w:val="20"/>
                <w:szCs w:val="20"/>
              </w:rPr>
            </w:pPr>
          </w:p>
        </w:tc>
        <w:tc>
          <w:tcPr>
            <w:tcW w:w="1286" w:type="dxa"/>
            <w:tcBorders>
              <w:top w:val="nil"/>
              <w:left w:val="nil"/>
              <w:bottom w:val="nil"/>
              <w:right w:val="nil"/>
            </w:tcBorders>
            <w:shd w:val="clear" w:color="auto" w:fill="auto"/>
            <w:hideMark/>
          </w:tcPr>
          <w:p w:rsidR="004A7220" w:rsidRPr="004A7220" w:rsidRDefault="004A7220" w:rsidP="004A7220">
            <w:pPr>
              <w:rPr>
                <w:sz w:val="20"/>
                <w:szCs w:val="20"/>
              </w:rPr>
            </w:pPr>
          </w:p>
        </w:tc>
        <w:tc>
          <w:tcPr>
            <w:tcW w:w="1417" w:type="dxa"/>
            <w:tcBorders>
              <w:top w:val="nil"/>
              <w:left w:val="nil"/>
              <w:bottom w:val="nil"/>
              <w:right w:val="nil"/>
            </w:tcBorders>
            <w:shd w:val="clear" w:color="auto" w:fill="auto"/>
            <w:noWrap/>
            <w:vAlign w:val="bottom"/>
            <w:hideMark/>
          </w:tcPr>
          <w:p w:rsidR="004A7220" w:rsidRPr="004A7220" w:rsidRDefault="004A7220" w:rsidP="004A7220">
            <w:pPr>
              <w:rPr>
                <w:sz w:val="20"/>
                <w:szCs w:val="20"/>
              </w:rPr>
            </w:pPr>
          </w:p>
        </w:tc>
      </w:tr>
      <w:tr w:rsidR="004A7220" w:rsidRPr="004A7220" w:rsidTr="00FF3AC3">
        <w:trPr>
          <w:trHeight w:val="469"/>
        </w:trPr>
        <w:tc>
          <w:tcPr>
            <w:tcW w:w="4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7220" w:rsidRPr="004A7220" w:rsidRDefault="004A7220" w:rsidP="004A7220">
            <w:pPr>
              <w:jc w:val="center"/>
              <w:rPr>
                <w:b/>
                <w:bCs/>
                <w:sz w:val="20"/>
                <w:szCs w:val="20"/>
              </w:rPr>
            </w:pPr>
            <w:r w:rsidRPr="004A7220">
              <w:rPr>
                <w:b/>
                <w:bCs/>
                <w:sz w:val="20"/>
                <w:szCs w:val="20"/>
              </w:rPr>
              <w:t>Наименование показателя</w:t>
            </w:r>
          </w:p>
        </w:tc>
        <w:tc>
          <w:tcPr>
            <w:tcW w:w="6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A7220" w:rsidRPr="004A7220" w:rsidRDefault="004A7220" w:rsidP="004A7220">
            <w:pPr>
              <w:jc w:val="center"/>
              <w:rPr>
                <w:b/>
                <w:bCs/>
                <w:sz w:val="20"/>
                <w:szCs w:val="20"/>
              </w:rPr>
            </w:pPr>
            <w:r w:rsidRPr="004A7220">
              <w:rPr>
                <w:b/>
                <w:bCs/>
                <w:sz w:val="20"/>
                <w:szCs w:val="20"/>
              </w:rPr>
              <w:t>РЗ</w:t>
            </w:r>
          </w:p>
        </w:tc>
        <w:tc>
          <w:tcPr>
            <w:tcW w:w="6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A7220" w:rsidRPr="004A7220" w:rsidRDefault="004A7220" w:rsidP="004A7220">
            <w:pPr>
              <w:jc w:val="center"/>
              <w:rPr>
                <w:b/>
                <w:bCs/>
                <w:sz w:val="20"/>
                <w:szCs w:val="20"/>
              </w:rPr>
            </w:pPr>
            <w:proofErr w:type="gramStart"/>
            <w:r w:rsidRPr="004A7220">
              <w:rPr>
                <w:b/>
                <w:bCs/>
                <w:sz w:val="20"/>
                <w:szCs w:val="20"/>
              </w:rPr>
              <w:t>ПР</w:t>
            </w:r>
            <w:proofErr w:type="gramEnd"/>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7220" w:rsidRPr="004A7220" w:rsidRDefault="004A7220" w:rsidP="004A7220">
            <w:pPr>
              <w:jc w:val="center"/>
              <w:rPr>
                <w:b/>
                <w:bCs/>
                <w:sz w:val="20"/>
                <w:szCs w:val="20"/>
              </w:rPr>
            </w:pPr>
            <w:r w:rsidRPr="004A7220">
              <w:rPr>
                <w:b/>
                <w:bCs/>
                <w:sz w:val="20"/>
                <w:szCs w:val="20"/>
              </w:rPr>
              <w:t>ЦСР</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7220" w:rsidRPr="004A7220" w:rsidRDefault="004A7220" w:rsidP="004A7220">
            <w:pPr>
              <w:jc w:val="center"/>
              <w:rPr>
                <w:b/>
                <w:bCs/>
                <w:sz w:val="20"/>
                <w:szCs w:val="20"/>
              </w:rPr>
            </w:pPr>
            <w:r w:rsidRPr="004A7220">
              <w:rPr>
                <w:b/>
                <w:bCs/>
                <w:sz w:val="20"/>
                <w:szCs w:val="20"/>
              </w:rPr>
              <w:t>ВР</w:t>
            </w:r>
          </w:p>
        </w:tc>
        <w:tc>
          <w:tcPr>
            <w:tcW w:w="12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7220" w:rsidRPr="004A7220" w:rsidRDefault="004A7220" w:rsidP="004A7220">
            <w:pPr>
              <w:jc w:val="center"/>
              <w:rPr>
                <w:b/>
                <w:bCs/>
                <w:sz w:val="20"/>
                <w:szCs w:val="20"/>
              </w:rPr>
            </w:pPr>
            <w:r w:rsidRPr="004A7220">
              <w:rPr>
                <w:b/>
                <w:bCs/>
                <w:sz w:val="20"/>
                <w:szCs w:val="20"/>
              </w:rPr>
              <w:t>на 2026 год</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A7220" w:rsidRPr="004A7220" w:rsidRDefault="004A7220" w:rsidP="004A7220">
            <w:pPr>
              <w:jc w:val="center"/>
              <w:rPr>
                <w:b/>
                <w:bCs/>
                <w:sz w:val="20"/>
                <w:szCs w:val="20"/>
              </w:rPr>
            </w:pPr>
            <w:r w:rsidRPr="004A7220">
              <w:rPr>
                <w:b/>
                <w:bCs/>
                <w:sz w:val="20"/>
                <w:szCs w:val="20"/>
              </w:rPr>
              <w:t>на 2027 год</w:t>
            </w:r>
          </w:p>
        </w:tc>
      </w:tr>
      <w:tr w:rsidR="004A7220" w:rsidRPr="004A7220" w:rsidTr="00FF3AC3">
        <w:trPr>
          <w:trHeight w:val="255"/>
        </w:trPr>
        <w:tc>
          <w:tcPr>
            <w:tcW w:w="4620" w:type="dxa"/>
            <w:vMerge/>
            <w:tcBorders>
              <w:top w:val="single" w:sz="4" w:space="0" w:color="auto"/>
              <w:left w:val="single" w:sz="4" w:space="0" w:color="auto"/>
              <w:bottom w:val="single" w:sz="4" w:space="0" w:color="auto"/>
              <w:right w:val="single" w:sz="4" w:space="0" w:color="auto"/>
            </w:tcBorders>
            <w:vAlign w:val="center"/>
            <w:hideMark/>
          </w:tcPr>
          <w:p w:rsidR="004A7220" w:rsidRPr="004A7220" w:rsidRDefault="004A7220" w:rsidP="004A7220">
            <w:pPr>
              <w:rPr>
                <w:b/>
                <w:bCs/>
                <w:sz w:val="20"/>
                <w:szCs w:val="20"/>
              </w:rPr>
            </w:pPr>
          </w:p>
        </w:tc>
        <w:tc>
          <w:tcPr>
            <w:tcW w:w="600" w:type="dxa"/>
            <w:vMerge/>
            <w:tcBorders>
              <w:top w:val="single" w:sz="4" w:space="0" w:color="auto"/>
              <w:left w:val="single" w:sz="4" w:space="0" w:color="auto"/>
              <w:bottom w:val="single" w:sz="4" w:space="0" w:color="000000"/>
              <w:right w:val="single" w:sz="4" w:space="0" w:color="auto"/>
            </w:tcBorders>
            <w:vAlign w:val="center"/>
            <w:hideMark/>
          </w:tcPr>
          <w:p w:rsidR="004A7220" w:rsidRPr="004A7220" w:rsidRDefault="004A7220" w:rsidP="004A7220">
            <w:pPr>
              <w:rPr>
                <w:b/>
                <w:bCs/>
                <w:sz w:val="20"/>
                <w:szCs w:val="20"/>
              </w:rPr>
            </w:pPr>
          </w:p>
        </w:tc>
        <w:tc>
          <w:tcPr>
            <w:tcW w:w="600" w:type="dxa"/>
            <w:vMerge/>
            <w:tcBorders>
              <w:top w:val="single" w:sz="4" w:space="0" w:color="auto"/>
              <w:left w:val="single" w:sz="4" w:space="0" w:color="auto"/>
              <w:bottom w:val="single" w:sz="4" w:space="0" w:color="000000"/>
              <w:right w:val="single" w:sz="4" w:space="0" w:color="auto"/>
            </w:tcBorders>
            <w:vAlign w:val="center"/>
            <w:hideMark/>
          </w:tcPr>
          <w:p w:rsidR="004A7220" w:rsidRPr="004A7220" w:rsidRDefault="004A7220" w:rsidP="004A7220">
            <w:pPr>
              <w:rPr>
                <w:b/>
                <w:bCs/>
                <w:sz w:val="20"/>
                <w:szCs w:val="20"/>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4A7220" w:rsidRPr="004A7220" w:rsidRDefault="004A7220" w:rsidP="004A7220">
            <w:pPr>
              <w:rPr>
                <w:b/>
                <w:bCs/>
                <w:sz w:val="20"/>
                <w:szCs w:val="20"/>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rsidR="004A7220" w:rsidRPr="004A7220" w:rsidRDefault="004A7220" w:rsidP="004A7220">
            <w:pPr>
              <w:rPr>
                <w:b/>
                <w:bCs/>
                <w:sz w:val="20"/>
                <w:szCs w:val="20"/>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4A7220" w:rsidRPr="004A7220" w:rsidRDefault="004A7220" w:rsidP="004A7220">
            <w:pPr>
              <w:rPr>
                <w:b/>
                <w:bCs/>
                <w:sz w:val="20"/>
                <w:szCs w:val="2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4A7220" w:rsidRPr="004A7220" w:rsidRDefault="004A7220" w:rsidP="004A7220">
            <w:pPr>
              <w:rPr>
                <w:b/>
                <w:bCs/>
                <w:sz w:val="20"/>
                <w:szCs w:val="20"/>
              </w:rPr>
            </w:pP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4A7220" w:rsidRPr="004A7220" w:rsidRDefault="004A7220" w:rsidP="004A7220">
            <w:pPr>
              <w:rPr>
                <w:rFonts w:ascii="Arial" w:hAnsi="Arial" w:cs="Arial"/>
                <w:b/>
                <w:bCs/>
                <w:sz w:val="20"/>
                <w:szCs w:val="20"/>
              </w:rPr>
            </w:pPr>
            <w:r w:rsidRPr="004A7220">
              <w:rPr>
                <w:rFonts w:ascii="Arial" w:hAnsi="Arial" w:cs="Arial"/>
                <w:b/>
                <w:bCs/>
                <w:sz w:val="20"/>
                <w:szCs w:val="20"/>
              </w:rPr>
              <w:t>Всего</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20"/>
                <w:szCs w:val="20"/>
              </w:rPr>
            </w:pPr>
            <w:r w:rsidRPr="004A7220">
              <w:rPr>
                <w:rFonts w:ascii="Arial" w:hAnsi="Arial" w:cs="Arial"/>
                <w:b/>
                <w:bCs/>
                <w:sz w:val="20"/>
                <w:szCs w:val="20"/>
              </w:rPr>
              <w:t>485 051,00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20"/>
                <w:szCs w:val="20"/>
              </w:rPr>
            </w:pPr>
            <w:r w:rsidRPr="004A7220">
              <w:rPr>
                <w:rFonts w:ascii="Arial" w:hAnsi="Arial" w:cs="Arial"/>
                <w:b/>
                <w:bCs/>
                <w:sz w:val="20"/>
                <w:szCs w:val="20"/>
              </w:rPr>
              <w:t>544 829,00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4A7220" w:rsidRPr="004A7220" w:rsidRDefault="004A7220" w:rsidP="004A7220">
            <w:pPr>
              <w:rPr>
                <w:b/>
                <w:bCs/>
                <w:sz w:val="20"/>
                <w:szCs w:val="20"/>
              </w:rPr>
            </w:pPr>
            <w:r w:rsidRPr="004A7220">
              <w:rPr>
                <w:b/>
                <w:bCs/>
                <w:sz w:val="20"/>
                <w:szCs w:val="20"/>
              </w:rPr>
              <w:t>Условно-утвержденные расходы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rPr>
                <w:b/>
                <w:bCs/>
                <w:sz w:val="20"/>
                <w:szCs w:val="20"/>
              </w:rPr>
            </w:pPr>
            <w:r w:rsidRPr="004A7220">
              <w:rPr>
                <w:b/>
                <w:bCs/>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rPr>
                <w:b/>
                <w:bCs/>
                <w:sz w:val="20"/>
                <w:szCs w:val="20"/>
              </w:rPr>
            </w:pPr>
            <w:r w:rsidRPr="004A7220">
              <w:rPr>
                <w:b/>
                <w:bCs/>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b/>
                <w:bCs/>
                <w:sz w:val="20"/>
                <w:szCs w:val="20"/>
              </w:rPr>
            </w:pPr>
            <w:r w:rsidRPr="004A7220">
              <w:rPr>
                <w:b/>
                <w:bCs/>
                <w:sz w:val="20"/>
                <w:szCs w:val="20"/>
              </w:rPr>
              <w:t>0000000000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rPr>
                <w:b/>
                <w:bCs/>
                <w:sz w:val="20"/>
                <w:szCs w:val="20"/>
              </w:rPr>
            </w:pPr>
            <w:r w:rsidRPr="004A7220">
              <w:rPr>
                <w:b/>
                <w:bCs/>
                <w:sz w:val="20"/>
                <w:szCs w:val="20"/>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b/>
                <w:bCs/>
                <w:sz w:val="20"/>
                <w:szCs w:val="20"/>
              </w:rPr>
            </w:pPr>
            <w:r w:rsidRPr="004A7220">
              <w:rPr>
                <w:b/>
                <w:bCs/>
                <w:sz w:val="20"/>
                <w:szCs w:val="20"/>
              </w:rPr>
              <w:t>5009,44</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b/>
                <w:bCs/>
                <w:sz w:val="20"/>
                <w:szCs w:val="20"/>
              </w:rPr>
            </w:pPr>
            <w:r w:rsidRPr="004A7220">
              <w:rPr>
                <w:b/>
                <w:bCs/>
                <w:sz w:val="20"/>
                <w:szCs w:val="20"/>
              </w:rPr>
              <w:t>9273,47</w:t>
            </w:r>
          </w:p>
        </w:tc>
      </w:tr>
      <w:tr w:rsidR="004A7220" w:rsidRPr="004A7220" w:rsidTr="00FF3AC3">
        <w:trPr>
          <w:trHeight w:val="252"/>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sz w:val="18"/>
                <w:szCs w:val="18"/>
              </w:rPr>
            </w:pPr>
            <w:r w:rsidRPr="004A7220">
              <w:rPr>
                <w:rFonts w:ascii="Arial" w:hAnsi="Arial" w:cs="Arial"/>
                <w:b/>
                <w:bCs/>
                <w:sz w:val="18"/>
                <w:szCs w:val="18"/>
              </w:rPr>
              <w:t>ОБЩЕГОСУДАРСТВЕННЫЕ ВОПРОСЫ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56 333,00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59 796,00</w:t>
            </w:r>
          </w:p>
        </w:tc>
      </w:tr>
      <w:tr w:rsidR="004A7220" w:rsidRPr="004A7220" w:rsidTr="00FF3AC3">
        <w:trPr>
          <w:trHeight w:val="64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Функционирование высшего должностного лица субъекта Российской Федерации и муниципального образования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1 154,00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1 291,00</w:t>
            </w:r>
          </w:p>
        </w:tc>
      </w:tr>
      <w:tr w:rsidR="004A7220" w:rsidRPr="004A7220" w:rsidTr="00FF3AC3">
        <w:trPr>
          <w:trHeight w:val="672"/>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Функционирование Главы муниципального райлна, высшего должностного лица муниципального образования, его заместителей, местных администраций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1 154,00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1 291,00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функционирования Главы муниципального района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1 154,00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1 291,00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1 154,00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1 291,00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1 154,00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1 291,00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Фонд оплаты труда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886,00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992,00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129</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268,00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299,00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4 901,00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5 290,00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 xml:space="preserve">Функционирование представительного органа муниципального района Республики Тыва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4 901,00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5 290,00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функционирования председателя представительного органа муниципального образования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1 181,00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1 331,00</w:t>
            </w:r>
          </w:p>
        </w:tc>
      </w:tr>
      <w:tr w:rsidR="004A7220" w:rsidRPr="004A7220" w:rsidTr="00FF3AC3">
        <w:trPr>
          <w:trHeight w:val="112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1 181,00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1 331,00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1 181,00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1 331,00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Фонд оплаты труда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907,00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1 022,00</w:t>
            </w:r>
          </w:p>
        </w:tc>
      </w:tr>
      <w:tr w:rsidR="004A7220" w:rsidRPr="004A7220" w:rsidTr="00FF3AC3">
        <w:trPr>
          <w:trHeight w:val="263"/>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129</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274,00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309,00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функционирования депутатов представительного органа муниципального района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7900000112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964,00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1 092,00</w:t>
            </w:r>
          </w:p>
        </w:tc>
      </w:tr>
      <w:tr w:rsidR="004A7220" w:rsidRPr="004A7220" w:rsidTr="00FF3AC3">
        <w:trPr>
          <w:trHeight w:val="112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7900000112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964,00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1 092,00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7900000112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964,00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1 092,00</w:t>
            </w:r>
          </w:p>
        </w:tc>
      </w:tr>
      <w:tr w:rsidR="004A7220" w:rsidRPr="004A7220" w:rsidTr="00FF3AC3">
        <w:trPr>
          <w:trHeight w:val="263"/>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Фонд оплаты труда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7900000112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740,00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839,00</w:t>
            </w:r>
          </w:p>
        </w:tc>
      </w:tr>
      <w:tr w:rsidR="004A7220" w:rsidRPr="004A7220" w:rsidTr="00FF3AC3">
        <w:trPr>
          <w:trHeight w:val="263"/>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7900000112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129</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224,00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253,00</w:t>
            </w:r>
          </w:p>
        </w:tc>
      </w:tr>
      <w:tr w:rsidR="004A7220" w:rsidRPr="004A7220" w:rsidTr="00FF3AC3">
        <w:trPr>
          <w:trHeight w:val="90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деятельности представительного органа местного самоуправления  (Расходы на выплаты персоналу в целях обеспечения выполнения функций муниципальными органами)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7900000113</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907,00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1 018,00</w:t>
            </w:r>
          </w:p>
        </w:tc>
      </w:tr>
      <w:tr w:rsidR="004A7220" w:rsidRPr="004A7220" w:rsidTr="00FF3AC3">
        <w:trPr>
          <w:trHeight w:val="112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7900000113</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907,00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1 018,00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7900000113</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907,00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1 018,00</w:t>
            </w:r>
          </w:p>
        </w:tc>
      </w:tr>
      <w:tr w:rsidR="004A7220" w:rsidRPr="004A7220" w:rsidTr="00FF3AC3">
        <w:trPr>
          <w:trHeight w:val="263"/>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Фонд оплаты труда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7900000113</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697,00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782,00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7900000113</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129</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210,00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236,00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деятельности представительного органа местного самоуправления (Закупка товаров, работ и услуг для обеспечения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7900000191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1 849,00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1 849,00</w:t>
            </w:r>
          </w:p>
        </w:tc>
      </w:tr>
      <w:tr w:rsidR="004A7220" w:rsidRPr="004A7220" w:rsidTr="00FF3AC3">
        <w:trPr>
          <w:trHeight w:val="112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7900000191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405,00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405,00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7900000191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405,00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405,00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выплаты персоналу государственных (муниципальных) органов, за исключением фонда оплаты труда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7900000191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122</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405,00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405,00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7900000191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1 417,00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1 417,00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7900000191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1 417,00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1 417,00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в сфере информационно-коммуникационных технологий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7900000191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242</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439,00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439,00</w:t>
            </w:r>
          </w:p>
        </w:tc>
      </w:tr>
      <w:tr w:rsidR="004A7220" w:rsidRPr="004A7220" w:rsidTr="00FF3AC3">
        <w:trPr>
          <w:trHeight w:val="252"/>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7900000191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978,00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978,00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7900000191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27,00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налогов, сборов и иных платежей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7900000191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27,00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налога на имущество организаций и земельного налога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7900000191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7,00</w:t>
            </w:r>
          </w:p>
        </w:tc>
      </w:tr>
      <w:tr w:rsidR="004A7220" w:rsidRPr="004A7220" w:rsidTr="00FF3AC3">
        <w:trPr>
          <w:trHeight w:val="252"/>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прочих налогов, сборов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7900000191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852</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18,00</w:t>
            </w:r>
          </w:p>
        </w:tc>
      </w:tr>
      <w:tr w:rsidR="004A7220" w:rsidRPr="004A7220" w:rsidTr="00FF3AC3">
        <w:trPr>
          <w:trHeight w:val="252"/>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иных платежей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7900000191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853</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r>
      <w:tr w:rsidR="004A7220" w:rsidRPr="004A7220" w:rsidTr="00FF3AC3">
        <w:trPr>
          <w:trHeight w:val="8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27 433,00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29 074,00</w:t>
            </w:r>
          </w:p>
        </w:tc>
      </w:tr>
      <w:tr w:rsidR="004A7220" w:rsidRPr="004A7220" w:rsidTr="00FF3AC3">
        <w:trPr>
          <w:trHeight w:val="672"/>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Функционирование Главы муниципального райлна, высшего должностного лица муниципального образования, его заместителей, местных администраций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27 433,00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29 074,00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функционирования высшего должностного лица муниципального района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7800000112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15 509,00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17 150,00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4A7220">
              <w:rPr>
                <w:rFonts w:ascii="Arial" w:hAnsi="Arial" w:cs="Arial"/>
                <w:sz w:val="16"/>
                <w:szCs w:val="16"/>
              </w:rPr>
              <w:lastRenderedPageBreak/>
              <w:t>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lastRenderedPageBreak/>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7800000112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15 509,00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17 150,00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lastRenderedPageBreak/>
              <w:t>Расходы на выплаты персоналу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7800000112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15 509,00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17 150,00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Фонд оплаты труда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7800000112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11 912,00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13 172,00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7800000112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129</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3 597,00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3 978,00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функционирования местной администрации (Закупка товаров, работ и услуг для обеспечения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7800000194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11 684,00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11 684,00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7800000194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10 632,00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10 632,00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7800000194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10 632,00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10 632,00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в сфере информационно-коммуникационных технологий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7800000194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242</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1 591,00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1 591,00</w:t>
            </w:r>
          </w:p>
        </w:tc>
      </w:tr>
      <w:tr w:rsidR="004A7220" w:rsidRPr="004A7220" w:rsidTr="00FF3AC3">
        <w:trPr>
          <w:trHeight w:val="252"/>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7800000194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7 625,00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7 625,00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по коммунальным услугам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7800000194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247</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1 416,00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1 416,00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7800000194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1 052,00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1 052,00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налогов, сборов и иных платежей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7800000194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1 052,00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1 052,00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налога на имущество организаций и земельного налога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7800000194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587,00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587,00</w:t>
            </w:r>
          </w:p>
        </w:tc>
      </w:tr>
      <w:tr w:rsidR="004A7220" w:rsidRPr="004A7220" w:rsidTr="00FF3AC3">
        <w:trPr>
          <w:trHeight w:val="252"/>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прочих налогов, сборов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7800000194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852</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65,00</w:t>
            </w:r>
          </w:p>
        </w:tc>
      </w:tr>
      <w:tr w:rsidR="004A7220" w:rsidRPr="004A7220" w:rsidTr="00FF3AC3">
        <w:trPr>
          <w:trHeight w:val="252"/>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иных платежей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7800000194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853</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400,00</w:t>
            </w:r>
          </w:p>
        </w:tc>
      </w:tr>
      <w:tr w:rsidR="004A7220" w:rsidRPr="004A7220" w:rsidTr="00FF3AC3">
        <w:trPr>
          <w:trHeight w:val="672"/>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функционирования местной администрации (Иные выплаты персоналу муниципальных органов, за исключением фонда оплаты труда)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7800000870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240,00</w:t>
            </w:r>
          </w:p>
        </w:tc>
      </w:tr>
      <w:tr w:rsidR="004A7220" w:rsidRPr="004A7220" w:rsidTr="00FF3AC3">
        <w:trPr>
          <w:trHeight w:val="589"/>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7800000870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240,00</w:t>
            </w:r>
          </w:p>
        </w:tc>
      </w:tr>
      <w:tr w:rsidR="004A7220" w:rsidRPr="004A7220" w:rsidTr="00FF3AC3">
        <w:trPr>
          <w:trHeight w:val="252"/>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7800000870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240,00</w:t>
            </w:r>
          </w:p>
        </w:tc>
      </w:tr>
      <w:tr w:rsidR="004A7220" w:rsidRPr="004A7220" w:rsidTr="00FF3AC3">
        <w:trPr>
          <w:trHeight w:val="469"/>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выплаты персоналу государственных (муниципальных) органов, за исключением фонда оплаты труда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7800000870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122</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Судебная система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141,00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16,00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Непрограммные расходы на реализацию переданных полномочий Российской Федерации и субъекта Российской Федерации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16,00</w:t>
            </w:r>
          </w:p>
        </w:tc>
      </w:tr>
      <w:tr w:rsidR="004A7220" w:rsidRPr="004A7220" w:rsidTr="00FF3AC3">
        <w:trPr>
          <w:trHeight w:val="90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9900051200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9900051200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9900051200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9900051200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16,00</w:t>
            </w:r>
          </w:p>
        </w:tc>
      </w:tr>
      <w:tr w:rsidR="004A7220" w:rsidRPr="004A7220" w:rsidTr="00FF3AC3">
        <w:trPr>
          <w:trHeight w:val="64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13 764,00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14 464,00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деятельности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12 019,00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12 529,00</w:t>
            </w:r>
          </w:p>
        </w:tc>
      </w:tr>
      <w:tr w:rsidR="004A7220" w:rsidRPr="004A7220" w:rsidTr="00FF3AC3">
        <w:trPr>
          <w:trHeight w:val="90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деятельности органов местного самоуправления  (Расходы на выплаты персоналу в целях обеспечения выполнения функций муниципальными органами)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4 095,00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4 605,00</w:t>
            </w:r>
          </w:p>
        </w:tc>
      </w:tr>
      <w:tr w:rsidR="004A7220" w:rsidRPr="004A7220" w:rsidTr="00FF3AC3">
        <w:trPr>
          <w:trHeight w:val="112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4 095,00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4 605,00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4 095,00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4 605,00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Фонд оплаты труда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3 145,00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3 537,00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129</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950,00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1 068,00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деятельности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7 379,00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7 379,00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7 368,00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7 368,00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7 368,00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7 368,00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в сфере информационно-коммуникационных технологий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242</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6 378,00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6 378,00</w:t>
            </w:r>
          </w:p>
        </w:tc>
      </w:tr>
      <w:tr w:rsidR="004A7220" w:rsidRPr="004A7220" w:rsidTr="00FF3AC3">
        <w:trPr>
          <w:trHeight w:val="252"/>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w:t>
            </w:r>
          </w:p>
        </w:tc>
      </w:tr>
      <w:tr w:rsidR="004A7220" w:rsidRPr="004A7220" w:rsidTr="00FF3AC3">
        <w:trPr>
          <w:trHeight w:val="252"/>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налогов, сборов и иных платежей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налога на имущество организаций и земельного налога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прочих налогов, сборов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852</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4,00</w:t>
            </w:r>
          </w:p>
        </w:tc>
      </w:tr>
      <w:tr w:rsidR="004A7220" w:rsidRPr="004A7220" w:rsidTr="00FF3AC3">
        <w:trPr>
          <w:trHeight w:val="263"/>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иных платежей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853</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r>
      <w:tr w:rsidR="004A7220" w:rsidRPr="004A7220" w:rsidTr="00FF3AC3">
        <w:trPr>
          <w:trHeight w:val="90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деятельности органов местного самоуправления (Иные выплаты персоналу муниципальных органов, за исключением фонда оплаты труда)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8900000870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545,00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545,00</w:t>
            </w:r>
          </w:p>
        </w:tc>
      </w:tr>
      <w:tr w:rsidR="004A7220" w:rsidRPr="004A7220" w:rsidTr="00FF3AC3">
        <w:trPr>
          <w:trHeight w:val="112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8900000870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545,00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545,00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8900000870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545,00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545,00</w:t>
            </w:r>
          </w:p>
        </w:tc>
      </w:tr>
      <w:tr w:rsidR="004A7220" w:rsidRPr="004A7220" w:rsidTr="00FF3AC3">
        <w:trPr>
          <w:trHeight w:val="758"/>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выплаты персоналу государственных (муниципальных) органов, за исключением фонда оплаты труда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8900000870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122</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545,00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545,00</w:t>
            </w:r>
          </w:p>
        </w:tc>
      </w:tr>
      <w:tr w:rsidR="004A7220" w:rsidRPr="004A7220" w:rsidTr="00FF3AC3">
        <w:trPr>
          <w:trHeight w:val="758"/>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деятельности органов местного самоуправления, осуществляющих функции финансового (финансово-бюджетного) надзора (контроля)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9300000000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1 745,00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1 935,00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Функционирование контрольно-счетных органов (Расходы на выплаты персоналу в целях обеспечения выполнения функций муниципальными органами)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9300000110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812,00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919,00</w:t>
            </w:r>
          </w:p>
        </w:tc>
      </w:tr>
      <w:tr w:rsidR="004A7220" w:rsidRPr="004A7220" w:rsidTr="00FF3AC3">
        <w:trPr>
          <w:trHeight w:val="112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9300000110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812,00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919,00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9300000110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812,00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919,00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Фонд оплаты труда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9300000110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624,00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706,00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9300000110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129</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188,00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213,00</w:t>
            </w:r>
          </w:p>
        </w:tc>
      </w:tr>
      <w:tr w:rsidR="004A7220" w:rsidRPr="004A7220" w:rsidTr="00FF3AC3">
        <w:trPr>
          <w:trHeight w:val="672"/>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Функционирование контрольно-счетных органов (Расходы на выплаты персоналу в целях обеспечения выполнения функций муниципальными органами ИНСПЕКТОР)</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9300000120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647,00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730,00</w:t>
            </w:r>
          </w:p>
        </w:tc>
      </w:tr>
      <w:tr w:rsidR="004A7220" w:rsidRPr="004A7220" w:rsidTr="00FF3AC3">
        <w:trPr>
          <w:trHeight w:val="112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9300000120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647,00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730,00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9300000120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647,00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730,00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Фонд оплаты труда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9300000120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497,00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561,00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9300000120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129</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169,00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Функционирование контрольно-счетных органов (Закупка товаров, работ и услуг для обеспечения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9300000190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286,00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286,00</w:t>
            </w:r>
          </w:p>
        </w:tc>
      </w:tr>
      <w:tr w:rsidR="004A7220" w:rsidRPr="004A7220" w:rsidTr="00FF3AC3">
        <w:trPr>
          <w:trHeight w:val="112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9300000190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58,00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9300000190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58,00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выплаты персоналу государственных (муниципальных) органов, за исключением фонда оплаты труда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9300000190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122</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58,00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9300000190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228,00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228,00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9300000190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228,00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228,00</w:t>
            </w:r>
          </w:p>
        </w:tc>
      </w:tr>
      <w:tr w:rsidR="004A7220" w:rsidRPr="004A7220" w:rsidTr="00FF3AC3">
        <w:trPr>
          <w:trHeight w:val="252"/>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в сфере информационно-коммуникационных технологий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9300000190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242</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198,00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198,00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9300000190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30,00</w:t>
            </w:r>
          </w:p>
        </w:tc>
      </w:tr>
      <w:tr w:rsidR="004A7220" w:rsidRPr="004A7220" w:rsidTr="00FF3AC3">
        <w:trPr>
          <w:trHeight w:val="252"/>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Обеспечение проведения выборов и референдумов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07</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проведения выборов и референдумов в муниципальном районе</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9400000000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проведения выборов местного самоуправления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9400099990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9400099990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Специальные расходы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9400099990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880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Резервные фонды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200,00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200,00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Непрограммные расходы по предоставлению межбюджетных трансфертов и резервные фонды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9700000000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Резервный фонд администрации Овюрского кожууна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9700004000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9700004000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Резервные средства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9700004000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870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Другие общегосударственные вопросы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8 740,00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9 461,00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"Безопасность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201,00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Основное мероприятие: "Осуществление отдельных государственных полномочий по профилактике правонарушений в муниципальном образовании"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0220000000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201,00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Основное мероприятие: "Осуществление отдельных государственных полномочий по профилактике правонарушений в муниципальном образовании"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0220104016</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201,00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0220104016</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201,00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0220104016</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201,00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0220104016</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201,00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"Создание благоприятных условий для ведения бизнеса в Овюрском кожууне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lastRenderedPageBreak/>
              <w:t>Реализация мероприятий направленных на создание условий для развития предпринимательства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0910000000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Реализация мероприятий направленных на создание условий для развития предпринимательства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0910104014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0910104014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0910104014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r>
      <w:tr w:rsidR="004A7220" w:rsidRPr="004A7220" w:rsidTr="00FF3AC3">
        <w:trPr>
          <w:trHeight w:val="252"/>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0910104014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r>
      <w:tr w:rsidR="004A7220" w:rsidRPr="004A7220" w:rsidTr="00FF3AC3">
        <w:trPr>
          <w:trHeight w:val="112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"Профилактика терроризма и экстремизма, улучшение общественной безопасности последствий проявления терроризма на территории муниципального района «Овюрский кожуун» Республики Тыва 2023-2025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202,00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202,00</w:t>
            </w:r>
          </w:p>
        </w:tc>
      </w:tr>
      <w:tr w:rsidR="004A7220" w:rsidRPr="004A7220" w:rsidTr="00FF3AC3">
        <w:trPr>
          <w:trHeight w:val="90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Профилактика терроризма и экстремизма, улучшение общественной безопасности последствий проявления терроризма на территории муниципального района "Овюрский кожуун" РТ</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1200003150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202,00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202,00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1200003150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202,00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202,00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1200003150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202,00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202,00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1200003150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202,00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202,00</w:t>
            </w:r>
          </w:p>
        </w:tc>
      </w:tr>
      <w:tr w:rsidR="004A7220" w:rsidRPr="004A7220" w:rsidTr="00FF3AC3">
        <w:trPr>
          <w:trHeight w:val="13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"Совершенствование и развитие гражданской обороны, защиты населения и территорий от чрезвычайных ситуаций природного и техногенного характера на территории муниципального района «Овюрский кожуун» Республики Тыва на 2023-2025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1 760,00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1 760,00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Основное направление "Обеспечение безопасности населения и территорий муниципального района "Овюрский кожуу</w:t>
            </w:r>
            <w:proofErr w:type="gramStart"/>
            <w:r w:rsidRPr="004A7220">
              <w:rPr>
                <w:rFonts w:ascii="Arial" w:hAnsi="Arial" w:cs="Arial"/>
                <w:sz w:val="16"/>
                <w:szCs w:val="16"/>
              </w:rPr>
              <w:t>н"</w:t>
            </w:r>
            <w:proofErr w:type="gramEnd"/>
            <w:r w:rsidRPr="004A7220">
              <w:rPr>
                <w:rFonts w:ascii="Arial" w:hAnsi="Arial" w:cs="Arial"/>
                <w:sz w:val="16"/>
                <w:szCs w:val="16"/>
              </w:rPr>
              <w:t>РТ"</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1400004000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1 760,00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1 760,00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1400004000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1 760,00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1 760,00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1400004000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1 760,00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1 760,00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1400004000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1 760,00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1 760,00</w:t>
            </w:r>
          </w:p>
        </w:tc>
      </w:tr>
      <w:tr w:rsidR="004A7220" w:rsidRPr="004A7220" w:rsidTr="00FF3AC3">
        <w:trPr>
          <w:trHeight w:val="66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Функционирование Главы муниципального райлна, высшего должностного лица муниципального образования, его заместителей, местных администраций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5 110,00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5 776,00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хозяйственного обслуживания в целях функционирования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5 110,00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5 776,00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5 110,00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5 776,00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5 110,00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5 776,00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Фонд оплаты труда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3 925,00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4 436,00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7800000114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129</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1 185,00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1 340,00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деятельности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454,00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509,00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хозяйственного обслуживания в целях функционированияорганов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8900000140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454,00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509,00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8900000140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454,00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509,00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8900000140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454,00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509,00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lastRenderedPageBreak/>
              <w:t>Фонд оплаты труда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8900000140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349,00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391,00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8900000140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129</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118,00</w:t>
            </w:r>
          </w:p>
        </w:tc>
      </w:tr>
      <w:tr w:rsidR="004A7220" w:rsidRPr="004A7220" w:rsidTr="00FF3AC3">
        <w:trPr>
          <w:trHeight w:val="263"/>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Непрограммные расходы на реализацию переданных полномочий Российской Федерации и субъекта Российской Федерации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813,00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813,00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Осуществление государственных полномочий по установлению запрета на розничную продажу алкогольной продукции в Республике Тыва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9900076050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9900076050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9900076050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r>
      <w:tr w:rsidR="004A7220" w:rsidRPr="004A7220" w:rsidTr="00FF3AC3">
        <w:trPr>
          <w:trHeight w:val="252"/>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9900076050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Межбюджетные трансферты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9900076050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Субвенции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9900076050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530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Осуществление государственных полномочий по созданию, организации и обеспечению деятельности административных комиссий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9900076130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807,00</w:t>
            </w:r>
          </w:p>
        </w:tc>
      </w:tr>
      <w:tr w:rsidR="004A7220" w:rsidRPr="004A7220" w:rsidTr="00FF3AC3">
        <w:trPr>
          <w:trHeight w:val="112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9900076130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807,00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9900076130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807,00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Фонд оплаты труда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9900076130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620,00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620,00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9900076130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129</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187,00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187,00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sz w:val="18"/>
                <w:szCs w:val="18"/>
              </w:rPr>
            </w:pPr>
            <w:r w:rsidRPr="004A7220">
              <w:rPr>
                <w:rFonts w:ascii="Arial" w:hAnsi="Arial" w:cs="Arial"/>
                <w:b/>
                <w:bCs/>
                <w:sz w:val="18"/>
                <w:szCs w:val="18"/>
              </w:rPr>
              <w:t>НАЦИОНАЛЬНАЯ ОБОРОНА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02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2 383,00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2 472,00</w:t>
            </w:r>
          </w:p>
        </w:tc>
      </w:tr>
      <w:tr w:rsidR="004A7220" w:rsidRPr="004A7220" w:rsidTr="00FF3AC3">
        <w:trPr>
          <w:trHeight w:val="252"/>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Мобилизационная и вневойсковая подготовка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2 383,00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2 472,00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Непрограммные расходы на реализацию переданных полномочий Российской Федерации и субъекта Российской Федерации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2 383,00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2 472,00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Субвенции на осуществление первичного воинского учета на территориях, где отсутствуют военные комиссариаты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9900051180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2 383,00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2 472,00</w:t>
            </w:r>
          </w:p>
        </w:tc>
      </w:tr>
      <w:tr w:rsidR="004A7220" w:rsidRPr="004A7220" w:rsidTr="00FF3AC3">
        <w:trPr>
          <w:trHeight w:val="112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9900051180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794,00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824,00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казенных учреждений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9900051180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794,00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824,00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Фонд оплаты труда учреждений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9900051180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633,00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9900051180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119</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184,00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191,00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Межбюджетные трансферты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9900051180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1 589,00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1 648,00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Субвенции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9900051180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530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1 589,00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1 648,00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sz w:val="18"/>
                <w:szCs w:val="18"/>
              </w:rPr>
            </w:pPr>
            <w:r w:rsidRPr="004A7220">
              <w:rPr>
                <w:rFonts w:ascii="Arial" w:hAnsi="Arial" w:cs="Arial"/>
                <w:b/>
                <w:bCs/>
                <w:sz w:val="18"/>
                <w:szCs w:val="18"/>
              </w:rPr>
              <w:t>НАЦИОНАЛЬНАЯ БЕЗОПАСНОСТЬ И ПРАВООХРАНИТЕЛЬНАЯ ДЕЯТЕЛЬНОСТЬ</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03</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1 939,00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2 180,00</w:t>
            </w:r>
          </w:p>
        </w:tc>
      </w:tr>
      <w:tr w:rsidR="004A7220" w:rsidRPr="004A7220" w:rsidTr="00FF3AC3">
        <w:trPr>
          <w:trHeight w:val="252"/>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Защита населения и территории от чрезвычайных ситуаций природного и техногенного характера, гражданская оборона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1 939,00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2 180,00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деятельности единой дежурной диспетчерской службы (ЕДДС)</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9500000000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1 939,00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2 180,00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по оплате труда работников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9500000110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1 879,00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2 120,00</w:t>
            </w:r>
          </w:p>
        </w:tc>
      </w:tr>
      <w:tr w:rsidR="004A7220" w:rsidRPr="004A7220" w:rsidTr="00FF3AC3">
        <w:trPr>
          <w:trHeight w:val="112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9500000110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1 879,00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2 120,00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казенных учреждений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9500000110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1 879,00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2 120,00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Фонд оплаты труда учреждений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9500000110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1 443,00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1 628,00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9500000110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119</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436,00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492,00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 xml:space="preserve">Расходы на обеспечение функций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9500000190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9500000190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9500000190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в сфере информационно-коммуникационных технологий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9500000190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242</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60,00</w:t>
            </w:r>
          </w:p>
        </w:tc>
      </w:tr>
      <w:tr w:rsidR="004A7220" w:rsidRPr="004A7220" w:rsidTr="00FF3AC3">
        <w:trPr>
          <w:trHeight w:val="252"/>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sz w:val="18"/>
                <w:szCs w:val="18"/>
              </w:rPr>
            </w:pPr>
            <w:r w:rsidRPr="004A7220">
              <w:rPr>
                <w:rFonts w:ascii="Arial" w:hAnsi="Arial" w:cs="Arial"/>
                <w:b/>
                <w:bCs/>
                <w:sz w:val="18"/>
                <w:szCs w:val="18"/>
              </w:rPr>
              <w:t>НАЦИОНАЛЬНАЯ ЭКОНОМИКА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7 880,00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8 802,00</w:t>
            </w:r>
          </w:p>
        </w:tc>
      </w:tr>
      <w:tr w:rsidR="004A7220" w:rsidRPr="004A7220" w:rsidTr="00FF3AC3">
        <w:trPr>
          <w:trHeight w:val="252"/>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Сельское хозяйство и рыболовство</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5 259,00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5 584,00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сельского хозяйства и регулирование рынков сельскохозяйственной продукции, сырья и продовольствия в Овюрском кожууне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"Развитие сельскохозяйственных товаропроизводителей и МУПов"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0420000000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Поддержка предприятий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0420170060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0420170060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150,00</w:t>
            </w:r>
          </w:p>
        </w:tc>
      </w:tr>
      <w:tr w:rsidR="004A7220" w:rsidRPr="004A7220" w:rsidTr="00FF3AC3">
        <w:trPr>
          <w:trHeight w:val="889"/>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0420170060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810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150,00</w:t>
            </w:r>
          </w:p>
        </w:tc>
      </w:tr>
      <w:tr w:rsidR="004A7220" w:rsidRPr="004A7220" w:rsidTr="00FF3AC3">
        <w:trPr>
          <w:trHeight w:val="15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(гранты в форме субсидий) на финансовое обеспечение затрат в связи с производством (реализацией) товаров, выполнением работ, оказанием услуг, порядком (правилами) предоставления которых не установлены требования о последующем подтверждении их использования в соответствии с условиями и (или) целями предоставления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0420170060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813</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150,00</w:t>
            </w:r>
          </w:p>
        </w:tc>
      </w:tr>
      <w:tr w:rsidR="004A7220" w:rsidRPr="004A7220" w:rsidTr="00FF3AC3">
        <w:trPr>
          <w:trHeight w:val="889"/>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сельского хозяйства и регулирование рынков сельскохозяйственной продукции, сырья и продовольствия в Овюрском кожууне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338,00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338,00</w:t>
            </w:r>
          </w:p>
        </w:tc>
      </w:tr>
      <w:tr w:rsidR="004A7220" w:rsidRPr="004A7220" w:rsidTr="00FF3AC3">
        <w:trPr>
          <w:trHeight w:val="90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 xml:space="preserve">Субвенции </w:t>
            </w:r>
            <w:proofErr w:type="gramStart"/>
            <w:r w:rsidRPr="004A7220">
              <w:rPr>
                <w:rFonts w:ascii="Arial" w:hAnsi="Arial" w:cs="Arial"/>
                <w:sz w:val="16"/>
                <w:szCs w:val="16"/>
              </w:rPr>
              <w:t>на 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w:t>
            </w:r>
            <w:proofErr w:type="gramEnd"/>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0430000000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338,00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338,00</w:t>
            </w:r>
          </w:p>
        </w:tc>
      </w:tr>
      <w:tr w:rsidR="004A7220" w:rsidRPr="004A7220" w:rsidTr="00FF3AC3">
        <w:trPr>
          <w:trHeight w:val="90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 xml:space="preserve">Субвенции </w:t>
            </w:r>
            <w:proofErr w:type="gramStart"/>
            <w:r w:rsidRPr="004A7220">
              <w:rPr>
                <w:rFonts w:ascii="Arial" w:hAnsi="Arial" w:cs="Arial"/>
                <w:sz w:val="16"/>
                <w:szCs w:val="16"/>
              </w:rPr>
              <w:t>на 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w:t>
            </w:r>
            <w:proofErr w:type="gramEnd"/>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0430176140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338,00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338,00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0430176140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338,00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338,00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0430176140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338,00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338,00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0430176140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338,00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338,00</w:t>
            </w:r>
          </w:p>
        </w:tc>
      </w:tr>
      <w:tr w:rsidR="004A7220" w:rsidRPr="004A7220" w:rsidTr="00FF3AC3">
        <w:trPr>
          <w:trHeight w:val="889"/>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сельского хозяйства и регулирование рынков сельскохозяйственной продукции, сырья и продовольствия в Овюрском кожууне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4 771,00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5 096,00</w:t>
            </w:r>
          </w:p>
        </w:tc>
      </w:tr>
      <w:tr w:rsidR="004A7220" w:rsidRPr="004A7220" w:rsidTr="00FF3AC3">
        <w:trPr>
          <w:trHeight w:val="672"/>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реализации муниципальных программ и прочие мероприятия в сфере сельского хозяйства Овюрского кожууна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0440000000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4 771,00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5 096,00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lastRenderedPageBreak/>
              <w:t>Обеспечение реализации муниципальных программ и прочие мероприятия в сфере сельского хозяйства Овюрского кожууна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4 771,00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5 096,00</w:t>
            </w:r>
          </w:p>
        </w:tc>
      </w:tr>
      <w:tr w:rsidR="004A7220" w:rsidRPr="004A7220" w:rsidTr="00FF3AC3">
        <w:trPr>
          <w:trHeight w:val="112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2 621,00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2 946,00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2 621,00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2 946,00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Фонд оплаты труда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1 897,00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2 147,00</w:t>
            </w:r>
          </w:p>
        </w:tc>
      </w:tr>
      <w:tr w:rsidR="004A7220" w:rsidRPr="004A7220" w:rsidTr="00FF3AC3">
        <w:trPr>
          <w:trHeight w:val="672"/>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выплаты персоналу государственных (муниципальных) органов, за исключением фонда оплаты труда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122</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151,00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129</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573,00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648,00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2 134,00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2 134,00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2 134,00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2 134,00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в сфере информационно-коммуникационных технологий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242</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676,00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676,00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1 458,00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1 458,00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налогов, сборов и иных платежей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налога на имущество организаций и земельного налога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13,00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прочих налогов, сборов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852</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w:t>
            </w:r>
          </w:p>
        </w:tc>
      </w:tr>
      <w:tr w:rsidR="004A7220" w:rsidRPr="004A7220" w:rsidTr="00FF3AC3">
        <w:trPr>
          <w:trHeight w:val="252"/>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Дорожное хозяйство (дорожные фонды)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1 551,00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2 090,00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"Содержание и развитие муниципального хозяйства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1 551,00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2 090,00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"Обеспечение организаций жилищно-коммунального хозяйства специализированной техникой"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0320000000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1 551,00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2 090,00</w:t>
            </w:r>
          </w:p>
        </w:tc>
      </w:tr>
      <w:tr w:rsidR="004A7220" w:rsidRPr="004A7220" w:rsidTr="00FF3AC3">
        <w:trPr>
          <w:trHeight w:val="263"/>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на капитальный ремонт и ремонт автомобильных дорог общего пользования населенных пунктов за счет средств Дорожного фонда Республики Тыва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0320175050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1 551,00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2 090,00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0320175050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1 551,00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2 090,00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0320175050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1 551,00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2 090,00</w:t>
            </w:r>
          </w:p>
        </w:tc>
      </w:tr>
      <w:tr w:rsidR="004A7220" w:rsidRPr="004A7220" w:rsidTr="00FF3AC3">
        <w:trPr>
          <w:trHeight w:val="252"/>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0320175050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1 551,00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2 090,00</w:t>
            </w:r>
          </w:p>
        </w:tc>
      </w:tr>
      <w:tr w:rsidR="004A7220" w:rsidRPr="004A7220" w:rsidTr="00FF3AC3">
        <w:trPr>
          <w:trHeight w:val="43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Другие вопросы в области национальной экономики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1 070,00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1 128,00</w:t>
            </w:r>
          </w:p>
        </w:tc>
      </w:tr>
      <w:tr w:rsidR="004A7220" w:rsidRPr="004A7220" w:rsidTr="00FF3AC3">
        <w:trPr>
          <w:trHeight w:val="889"/>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сельского хозяйства и регулирование рынков сельскохозяйственной продукции, сырья и продовольствия в Овюрском кожууне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470,00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528,00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реализации муниципальных программ и прочие мероприятия в сфере сельского хозяйства Овюрского кожууна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0440000000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470,00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528,00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реализации муниципальных программ и прочие мероприятия в сфере сельского хозяйства Овюрского кожууна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470,00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528,00</w:t>
            </w:r>
          </w:p>
        </w:tc>
      </w:tr>
      <w:tr w:rsidR="004A7220" w:rsidRPr="004A7220" w:rsidTr="00FF3AC3">
        <w:trPr>
          <w:trHeight w:val="112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470,00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528,00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470,00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528,00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lastRenderedPageBreak/>
              <w:t>Фонд оплаты труда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361,00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405,00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129</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109,00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123,00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Мероприятия по подготовке документов территориального планирования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Мероприятия по подготовке документов территориального планирования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1010000000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Мероприятия по подготовке документов территориального планирования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1010175030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1010175030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600,00</w:t>
            </w:r>
          </w:p>
        </w:tc>
      </w:tr>
      <w:tr w:rsidR="004A7220" w:rsidRPr="004A7220" w:rsidTr="00FF3AC3">
        <w:trPr>
          <w:trHeight w:val="263"/>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1010175030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1010175030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sz w:val="18"/>
                <w:szCs w:val="18"/>
              </w:rPr>
            </w:pPr>
            <w:r w:rsidRPr="004A7220">
              <w:rPr>
                <w:rFonts w:ascii="Arial" w:hAnsi="Arial" w:cs="Arial"/>
                <w:b/>
                <w:bCs/>
                <w:sz w:val="18"/>
                <w:szCs w:val="18"/>
              </w:rPr>
              <w:t>ЖИЛИЩНО-КОММУНАЛЬНОЕ ХОЗЯЙСТВО</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7 771,00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8 151,00</w:t>
            </w:r>
          </w:p>
        </w:tc>
      </w:tr>
      <w:tr w:rsidR="004A7220" w:rsidRPr="004A7220" w:rsidTr="00FF3AC3">
        <w:trPr>
          <w:trHeight w:val="252"/>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Коммунальное хозяйство</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850,00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850,00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"Содержание и развитие муниципального хозяйства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"Обеспечение организаций жилищно-коммунального хозяйства специализированной техникой"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0320000000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специализированной техникой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03200L5080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03200L5080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03200L5080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03200L5080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Благоустройство</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6 921,00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7 301,00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"Содержание и развитие муниципального хозяйства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3 900,00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4 280,00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"Благоустройство территории муниципального района "Овюрский кожуун" РТ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0310000000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3 900,00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4 280,00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Благоустройство территории поселения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0310107011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3 900,00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4 280,00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0310107011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3 900,00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4 280,00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0310107011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3 900,00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4 280,00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0310107011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3 900,00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4 280,00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"Содержание и развитие муниципального хозяйства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3 021,00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3 021,00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"Благоустройство территории муниципального района "Овюрский кожуун" РТ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0310000000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3 021,00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3 021,00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Реализация программ формирования современной городской среды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031F255550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3 021,00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3 021,00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031F255550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3 021,00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3 021,00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031F255550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3 021,00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3 021,00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031F255550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3 021,00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3 021,00</w:t>
            </w:r>
          </w:p>
        </w:tc>
      </w:tr>
      <w:tr w:rsidR="004A7220" w:rsidRPr="004A7220" w:rsidTr="00FF3AC3">
        <w:trPr>
          <w:trHeight w:val="889"/>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сельского хозяйства и регулирование рынков сельскохозяйственной продукции, сырья и продовольствия в Овюрском кожууне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r>
      <w:tr w:rsidR="004A7220" w:rsidRPr="004A7220" w:rsidTr="00FF3AC3">
        <w:trPr>
          <w:trHeight w:val="90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 xml:space="preserve">Субвенции </w:t>
            </w:r>
            <w:proofErr w:type="gramStart"/>
            <w:r w:rsidRPr="004A7220">
              <w:rPr>
                <w:rFonts w:ascii="Arial" w:hAnsi="Arial" w:cs="Arial"/>
                <w:sz w:val="16"/>
                <w:szCs w:val="16"/>
              </w:rPr>
              <w:t>на 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w:t>
            </w:r>
            <w:proofErr w:type="gramEnd"/>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0430000000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r>
      <w:tr w:rsidR="004A7220" w:rsidRPr="004A7220" w:rsidTr="00FF3AC3">
        <w:trPr>
          <w:trHeight w:val="90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lastRenderedPageBreak/>
              <w:t xml:space="preserve">Благоустройство сельских территорий в памках реализации государственной программы "Комплексное развитие сельских территорий" (Мини-парк для отдыха с. Солчур Овюрского района)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04301L5765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r>
      <w:tr w:rsidR="004A7220" w:rsidRPr="004A7220" w:rsidTr="00FF3AC3">
        <w:trPr>
          <w:trHeight w:val="263"/>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04301L5765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04301L5765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04301L5765</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sz w:val="18"/>
                <w:szCs w:val="18"/>
              </w:rPr>
            </w:pPr>
            <w:r w:rsidRPr="004A7220">
              <w:rPr>
                <w:rFonts w:ascii="Arial" w:hAnsi="Arial" w:cs="Arial"/>
                <w:b/>
                <w:bCs/>
                <w:sz w:val="18"/>
                <w:szCs w:val="18"/>
              </w:rPr>
              <w:t>ОХРАНА ОКРУЖАЮЩЕЙ СРЕДЫ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06</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5 502,00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5 525,00</w:t>
            </w:r>
          </w:p>
        </w:tc>
      </w:tr>
      <w:tr w:rsidR="004A7220" w:rsidRPr="004A7220" w:rsidTr="00FF3AC3">
        <w:trPr>
          <w:trHeight w:val="43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Охрана объектов растительного и животного мира и среды их обитания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5 502,00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5 525,00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"Содержание и развитие муниципального хозяйства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5 000,00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5 000,00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"Благоустройство территории муниципального района "Овюрский кожуун" РТ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0310000000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5 000,00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5 000,00</w:t>
            </w:r>
          </w:p>
        </w:tc>
      </w:tr>
      <w:tr w:rsidR="004A7220" w:rsidRPr="004A7220" w:rsidTr="00FF3AC3">
        <w:trPr>
          <w:trHeight w:val="398"/>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Ликвидация несанкционированных мест размещения отходов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031017510Г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5 000,00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5 000,00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031017510Г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5 000,00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5 000,00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031017510Г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5 000,00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5 000,00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031017510Г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5 000,00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5 000,00</w:t>
            </w:r>
          </w:p>
        </w:tc>
      </w:tr>
      <w:tr w:rsidR="004A7220" w:rsidRPr="004A7220" w:rsidTr="00FF3AC3">
        <w:trPr>
          <w:trHeight w:val="889"/>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сельского хозяйства и регулирование рынков сельскохозяйственной продукции, сырья и продовольствия в Овюрском кожууне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"Развитие сельскохозяйственных товаропроизводителей и МУПов"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0420000000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Поддержка предприятий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0420170060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0420170060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выплаты населению</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0420170060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360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от доходов за негативное воздействие на окружающую среду</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7600000000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452,00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475,00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от доходов за негативное воздействие на окружающую среду</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7600046000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452,00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475,00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7600046000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452,00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475,00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7600046000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452,00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475,00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7600046000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452,00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475,00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sz w:val="18"/>
                <w:szCs w:val="18"/>
              </w:rPr>
            </w:pPr>
            <w:r w:rsidRPr="004A7220">
              <w:rPr>
                <w:rFonts w:ascii="Arial" w:hAnsi="Arial" w:cs="Arial"/>
                <w:b/>
                <w:bCs/>
                <w:sz w:val="18"/>
                <w:szCs w:val="18"/>
              </w:rPr>
              <w:t>ОБРАЗОВАНИЕ</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301 000,00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353 740,00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Дошкольное образование</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87 055,00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102 983,00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образования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12 610,00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12 610,00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"Развитие дошкольного образования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0710000000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12 610,00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12 610,00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 xml:space="preserve">Обеспечение деятельности муниципальных учреждений (оказание услуг) - средства местного бюджета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0710100059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12 610,00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12 610,00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0710100059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12 610,00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12 610,00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0710100059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12 610,00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12 610,00</w:t>
            </w:r>
          </w:p>
        </w:tc>
      </w:tr>
      <w:tr w:rsidR="004A7220" w:rsidRPr="004A7220" w:rsidTr="00FF3AC3">
        <w:trPr>
          <w:trHeight w:val="90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0710100059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12 610,00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12 610,00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образования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74 445,00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90 373,00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"Развитие дошкольного образования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0710000000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74 445,00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90 373,00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lastRenderedPageBreak/>
              <w:t xml:space="preserve">Обеспечение деятельности муниципальных тучреждений (оказание услуг) - средства республиканского бюджета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0710276020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74 445,00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90 373,00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0710276020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74 445,00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90 373,00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0710276020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74 445,00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90 373,00</w:t>
            </w:r>
          </w:p>
        </w:tc>
      </w:tr>
      <w:tr w:rsidR="004A7220" w:rsidRPr="004A7220" w:rsidTr="00FF3AC3">
        <w:trPr>
          <w:trHeight w:val="90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0710276020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74 445,00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90 373,00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Общее образование</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172 840,00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231 284,00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образования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33 590,00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33 617,00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"Развитие общего образования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33 590,00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33 617,00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 xml:space="preserve">Обеспечение деятельности муниципальных учреждений (оказание услуг) - средства местного бюджета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0720100059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33 590,00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33 617,00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0720100059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33 590,00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33 617,00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0720100059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33 590,00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33 617,00</w:t>
            </w:r>
          </w:p>
        </w:tc>
      </w:tr>
      <w:tr w:rsidR="004A7220" w:rsidRPr="004A7220" w:rsidTr="00FF3AC3">
        <w:trPr>
          <w:trHeight w:val="90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0720100059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33 590,00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33 617,00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образования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105 634,00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164 156,00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"Развитие общего образования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105 634,00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164 156,00</w:t>
            </w:r>
          </w:p>
        </w:tc>
      </w:tr>
      <w:tr w:rsidR="004A7220" w:rsidRPr="004A7220" w:rsidTr="00FF3AC3">
        <w:trPr>
          <w:trHeight w:val="112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Создание в общеобразовательных организациях, расположенных в сельской местности, условий для занятия физической культурой и спортом в рамках государственной программы Российской Федерации "Развитие образования" на 2013-2020 годы за счет ФБ</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0720276020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105 634,00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164 156,00</w:t>
            </w:r>
          </w:p>
        </w:tc>
      </w:tr>
      <w:tr w:rsidR="004A7220" w:rsidRPr="004A7220" w:rsidTr="00FF3AC3">
        <w:trPr>
          <w:trHeight w:val="263"/>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0720276020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105 634,00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164 156,00</w:t>
            </w:r>
          </w:p>
        </w:tc>
      </w:tr>
      <w:tr w:rsidR="004A7220" w:rsidRPr="004A7220" w:rsidTr="00FF3AC3">
        <w:trPr>
          <w:trHeight w:val="263"/>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0720276020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105 634,00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164 156,00</w:t>
            </w:r>
          </w:p>
        </w:tc>
      </w:tr>
      <w:tr w:rsidR="004A7220" w:rsidRPr="004A7220" w:rsidTr="00FF3AC3">
        <w:trPr>
          <w:trHeight w:val="263"/>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0720276020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105 634,00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164 156,00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образования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891,00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"Развитие общего образования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891,00</w:t>
            </w:r>
          </w:p>
        </w:tc>
      </w:tr>
      <w:tr w:rsidR="004A7220" w:rsidRPr="004A7220" w:rsidTr="00FF3AC3">
        <w:trPr>
          <w:trHeight w:val="112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07202R0500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891,00</w:t>
            </w:r>
          </w:p>
        </w:tc>
      </w:tr>
      <w:tr w:rsidR="004A7220" w:rsidRPr="004A7220" w:rsidTr="00FF3AC3">
        <w:trPr>
          <w:trHeight w:val="263"/>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07202R0500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891,00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07202R0500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891,00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 на иные цели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07202R0500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612</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891,00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образования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23 748,00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23 749,00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"Развитие общего образования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23 748,00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23 749,00</w:t>
            </w:r>
          </w:p>
        </w:tc>
      </w:tr>
      <w:tr w:rsidR="004A7220" w:rsidRPr="004A7220" w:rsidTr="00FF3AC3">
        <w:trPr>
          <w:trHeight w:val="90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 xml:space="preserve">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07203L3030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23 748,00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23 749,00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07203L3030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23 748,00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23 749,00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07203L3030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23 748,00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23 749,00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 на иные цели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07203L3030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612</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23 748,00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23 749,00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lastRenderedPageBreak/>
              <w:t>Муниципальная программа "Развитие образования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1 916,00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1 950,00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"Развитие общего образования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1 916,00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1 950,00</w:t>
            </w:r>
          </w:p>
        </w:tc>
      </w:tr>
      <w:tr w:rsidR="004A7220" w:rsidRPr="004A7220" w:rsidTr="00FF3AC3">
        <w:trPr>
          <w:trHeight w:val="90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072EВ51790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1 916,00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1 950,00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072EВ51790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1 916,00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1 950,00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072EВ51790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1 916,00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1 950,00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 на иные цели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072EВ51790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612</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1 916,00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1 950,00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образования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7 061,00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6 921,00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 xml:space="preserve">Подпрограмма "Социальная поддержка по оплате коммунальных услуг педагогическим </w:t>
            </w:r>
            <w:proofErr w:type="gramStart"/>
            <w:r w:rsidRPr="004A7220">
              <w:rPr>
                <w:rFonts w:ascii="Arial" w:hAnsi="Arial" w:cs="Arial"/>
                <w:sz w:val="16"/>
                <w:szCs w:val="16"/>
              </w:rPr>
              <w:t>работникам</w:t>
            </w:r>
            <w:proofErr w:type="gramEnd"/>
            <w:r w:rsidRPr="004A7220">
              <w:rPr>
                <w:rFonts w:ascii="Arial" w:hAnsi="Arial" w:cs="Arial"/>
                <w:sz w:val="16"/>
                <w:szCs w:val="16"/>
              </w:rPr>
              <w:t xml:space="preserve"> работающим и проживающим в сельской местности"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0770000000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7 061,00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6 921,00</w:t>
            </w:r>
          </w:p>
        </w:tc>
      </w:tr>
      <w:tr w:rsidR="004A7220" w:rsidRPr="004A7220" w:rsidTr="00FF3AC3">
        <w:trPr>
          <w:trHeight w:val="112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07701L3040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7 061,00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6 921,00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07701L3040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7 061,00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6 921,00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07701L3040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7 061,00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6 921,00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 на иные цели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07701L3040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612</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7 061,00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6 921,00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образования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 xml:space="preserve">Подпрограмма "Социальная поддержка по оплате коммунальных услуг педагогическим </w:t>
            </w:r>
            <w:proofErr w:type="gramStart"/>
            <w:r w:rsidRPr="004A7220">
              <w:rPr>
                <w:rFonts w:ascii="Arial" w:hAnsi="Arial" w:cs="Arial"/>
                <w:sz w:val="16"/>
                <w:szCs w:val="16"/>
              </w:rPr>
              <w:t>работникам</w:t>
            </w:r>
            <w:proofErr w:type="gramEnd"/>
            <w:r w:rsidRPr="004A7220">
              <w:rPr>
                <w:rFonts w:ascii="Arial" w:hAnsi="Arial" w:cs="Arial"/>
                <w:sz w:val="16"/>
                <w:szCs w:val="16"/>
              </w:rPr>
              <w:t xml:space="preserve"> работающим и проживающим в сельской местности"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0770000000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r>
      <w:tr w:rsidR="004A7220" w:rsidRPr="004A7220" w:rsidTr="00FF3AC3">
        <w:trPr>
          <w:trHeight w:val="90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межбюджетные трансферты на организацию бесплатного питания отдельным категориям учащихся государственных и муниципальных образовательных учреждениях Республики Тыва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0770275150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0770275150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0770275150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r>
      <w:tr w:rsidR="004A7220" w:rsidRPr="004A7220" w:rsidTr="00FF3AC3">
        <w:trPr>
          <w:trHeight w:val="90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0770275150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Дополнительное образование детей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18 385,00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10 579,00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образования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18 385,00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10 579,00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"Развитие дополнительного образования на 2024 -2026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0730000000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18 385,00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10 579,00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деятельности муниципальных учреждений (оказание услуг) - средства местного бюджета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0730100059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18 385,00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10 579,00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0730100059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18 385,00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10 579,00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0730100059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18 385,00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10 579,00</w:t>
            </w:r>
          </w:p>
        </w:tc>
      </w:tr>
      <w:tr w:rsidR="004A7220" w:rsidRPr="004A7220" w:rsidTr="00FF3AC3">
        <w:trPr>
          <w:trHeight w:val="90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0730100059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18 385,00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10 579,00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Молодежная политика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07</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1 836,00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1 836,00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образования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1 836,00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1 836,00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"Организация отдыха и оздоровления учащихся в каникулярное время на 2024 - 2026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0740000000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1 836,00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1 836,00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Мероприятия по оздоровлению детей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0740175040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1 836,00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1 836,00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lastRenderedPageBreak/>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0740175040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1 836,00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1 836,00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0740175040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1 836,00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1 836,00</w:t>
            </w:r>
          </w:p>
        </w:tc>
      </w:tr>
      <w:tr w:rsidR="004A7220" w:rsidRPr="004A7220" w:rsidTr="00FF3AC3">
        <w:trPr>
          <w:trHeight w:val="90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0740175040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1 836,00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1 836,00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Другие вопросы в области образования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20 884,00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7 058,00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образования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1 243,00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1 243,00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"Развитие общего образования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1 243,00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1 243,00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Субвенции на содержание специалистов, осуществляющих переданные полномочия Республики Тыва по опеке и попечительству</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0720176170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1 243,00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1 243,00</w:t>
            </w:r>
          </w:p>
        </w:tc>
      </w:tr>
      <w:tr w:rsidR="004A7220" w:rsidRPr="004A7220" w:rsidTr="00FF3AC3">
        <w:trPr>
          <w:trHeight w:val="112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0720176170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1 243,00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1 243,00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казенных учреждений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0720176170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1 243,00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1 243,00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Фонд оплаты труда учреждений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0720176170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955,00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955,00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0720176170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119</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288,00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288,00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образования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730,00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825,00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"Обеспечение реализации муниципальной программы и прочие мероприятия в сфере образования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730,00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825,00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Руководство и управление в сфере установленных функций органов государственной власти Республики Тыва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0760120419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730,00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825,00</w:t>
            </w:r>
          </w:p>
        </w:tc>
      </w:tr>
      <w:tr w:rsidR="004A7220" w:rsidRPr="004A7220" w:rsidTr="00FF3AC3">
        <w:trPr>
          <w:trHeight w:val="112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0760120419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730,00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825,00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0760120419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730,00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825,00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Фонд оплаты труда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0760120419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561,00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634,00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0760120419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129</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169,00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191,00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образования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18 004,00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4 083,00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"Обеспечение реализации муниципальной программы и прочие мероприятия в сфере образования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18 004,00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4 083,00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деятельности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18 004,00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4 083,00</w:t>
            </w:r>
          </w:p>
        </w:tc>
      </w:tr>
      <w:tr w:rsidR="004A7220" w:rsidRPr="004A7220" w:rsidTr="00FF3AC3">
        <w:trPr>
          <w:trHeight w:val="112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15 059,00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1 138,00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казенных учреждений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15 059,00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1 138,00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Фонд оплаты труда учреждений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11 566,00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874,00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119</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3 493,00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264,00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lastRenderedPageBreak/>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2 876,00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2 876,00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Разработка, закупка и ремонт вооружений, военной и специальной техники, продукции производственно-технического назначения и имущества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210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100,00</w:t>
            </w:r>
          </w:p>
        </w:tc>
      </w:tr>
      <w:tr w:rsidR="004A7220" w:rsidRPr="004A7220" w:rsidTr="00FF3AC3">
        <w:trPr>
          <w:trHeight w:val="90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Поставка вооружения, военной и специальной техники и военно-технического имущества в рамках государственного оборонного заказа вне государственной программы вооружения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212</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2 776,00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2 776,00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в сфере информационно-коммуникационных технологий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242</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1 174,00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1 174,00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1 499,00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1 500,00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по коммунальным услугам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247</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103,00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102,00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69,00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69,00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налогов, сборов и иных платежей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69,00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69,00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налога на имущество организаций и земельного налога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37,00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прочих налогов, сборов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852</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иных платежей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853</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w:t>
            </w:r>
          </w:p>
        </w:tc>
      </w:tr>
      <w:tr w:rsidR="004A7220" w:rsidRPr="004A7220" w:rsidTr="00FF3AC3">
        <w:trPr>
          <w:trHeight w:val="672"/>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"Реализация государственной национальной политики РФ в Овюрском кожууте Республики Тыва  на 2021-2023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Организация мероприятий в сфере государственной национальной политики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1600002000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1600002000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1600002000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1600002000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Непрограммные расходы на реализацию переданных полномочий Российской Федерации и субъекта Российской Федерации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807,00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Осуществление государственных полномочий по образованию и организации деятельности комиссий по делам несовершеннолетних</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9900076100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807,00</w:t>
            </w:r>
          </w:p>
        </w:tc>
      </w:tr>
      <w:tr w:rsidR="004A7220" w:rsidRPr="004A7220" w:rsidTr="00FF3AC3">
        <w:trPr>
          <w:trHeight w:val="112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9900076100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807,00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9900076100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807,00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Фонд оплаты труда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9900076100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620,00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620,00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9900076100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129</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187,00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187,00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sz w:val="18"/>
                <w:szCs w:val="18"/>
              </w:rPr>
            </w:pPr>
            <w:r w:rsidRPr="004A7220">
              <w:rPr>
                <w:rFonts w:ascii="Arial" w:hAnsi="Arial" w:cs="Arial"/>
                <w:b/>
                <w:bCs/>
                <w:sz w:val="18"/>
                <w:szCs w:val="18"/>
              </w:rPr>
              <w:t>КУЛЬТУРА, КИНЕМАТОГРАФИЯ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44 541,00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64 329,00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Культура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26 760,00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31 413,00</w:t>
            </w:r>
          </w:p>
        </w:tc>
      </w:tr>
      <w:tr w:rsidR="004A7220" w:rsidRPr="004A7220" w:rsidTr="00FF3AC3">
        <w:trPr>
          <w:trHeight w:val="263"/>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культуры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8 867,00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11 085,00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"Развитие библиотечного дела в муниципальном районе "Овюрский кожуун" Республики Тыва"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0810000000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8 867,00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11 085,00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деятельности муниципальных учреждений (оказание услуг) - средства местного бджета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0810100059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8 867,00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11 085,00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0810100059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8 867,00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11 085,00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0810100059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8 867,00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11 085,00</w:t>
            </w:r>
          </w:p>
        </w:tc>
      </w:tr>
      <w:tr w:rsidR="004A7220" w:rsidRPr="004A7220" w:rsidTr="00FF3AC3">
        <w:trPr>
          <w:trHeight w:val="90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0810100059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8 867,00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11 085,00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культуры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15 871,00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19 538,00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"Организация досуга и предоставление услуг организаций культуры"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0820000000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15 871,00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19 538,00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деятельности муниципальных учреждений (оказание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0820100059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15 871,00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19 538,00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0820100059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15 871,00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19 538,00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0820100059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15 871,00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19 538,00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0820100059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15 871,00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19 538,00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культуры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2 022,00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"Развитие муниципального театра Овюрского кожууна"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0850000000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2 022,00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деятельности муниципальных учреждений (оказание услуг) - средства местного бджета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0850000110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2 022,00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0850000110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2 022,00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0850000110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2 022,00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w:t>
            </w:r>
          </w:p>
        </w:tc>
      </w:tr>
      <w:tr w:rsidR="004A7220" w:rsidRPr="004A7220" w:rsidTr="00FF3AC3">
        <w:trPr>
          <w:trHeight w:val="90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0850000110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2 022,00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Другие вопросы в области культуры, кинематографии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17 781,00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32 916,00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культуры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15 276,00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30 145,00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"Организация досуга и предоставление услуг организаций культуры"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0820000000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15 276,00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30 145,00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деятельности подведомственных учреждений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15 276,00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30 145,00</w:t>
            </w:r>
          </w:p>
        </w:tc>
      </w:tr>
      <w:tr w:rsidR="004A7220" w:rsidRPr="004A7220" w:rsidTr="00FF3AC3">
        <w:trPr>
          <w:trHeight w:val="112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12 168,00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27 037,00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казенных учреждений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12 168,00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27 037,00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Фонд оплаты труда учреждений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9 750,00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20 766,00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119</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2 418,00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6 271,00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3 098,00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3 098,00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Разработка, закупка и ремонт вооружений, военной и специальной техники, продукции производственно-технического назначения и имущества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210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60,00</w:t>
            </w:r>
          </w:p>
        </w:tc>
      </w:tr>
      <w:tr w:rsidR="004A7220" w:rsidRPr="004A7220" w:rsidTr="00FF3AC3">
        <w:trPr>
          <w:trHeight w:val="90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Поставка вооружения, военной и специальной техники и военно-технического имущества в рамках государственного оборонного заказа вне государственной программы вооружения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212</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3 038,00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3 038,00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в сфере информационно-коммуникационных технологий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242</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338,00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338,00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2 700,00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2 700,00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lastRenderedPageBreak/>
              <w:t>Уплата налогов, сборов и иных платежей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налога на имущество организаций и земельного налога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прочих налогов, сборов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852</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культуры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676,00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763,00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"Обеспечение реализации муниципальной программы и прочие мероприятия в сфере культуры"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0830000000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676,00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763,00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Разработка нормативно-правовых, методических и иных документов, направленных на эффективное решение задач</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0830120419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676,00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763,00</w:t>
            </w:r>
          </w:p>
        </w:tc>
      </w:tr>
      <w:tr w:rsidR="004A7220" w:rsidRPr="004A7220" w:rsidTr="00FF3AC3">
        <w:trPr>
          <w:trHeight w:val="672"/>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0830120419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676,00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763,00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0830120419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676,00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763,00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Фонд оплаты труда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0830120419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519,00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586,00</w:t>
            </w:r>
          </w:p>
        </w:tc>
      </w:tr>
      <w:tr w:rsidR="004A7220" w:rsidRPr="004A7220" w:rsidTr="00FF3AC3">
        <w:trPr>
          <w:trHeight w:val="263"/>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0830120419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129</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177,00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культуры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1 829,00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2 008,00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"Обеспечение реализации муниципальной программы и прочие мероприятия в сфере культуры"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0830000000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1 829,00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2 008,00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 xml:space="preserve">Обеспечение организационных, информационных и методических условий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0830200019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1 829,00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2 008,00</w:t>
            </w:r>
          </w:p>
        </w:tc>
      </w:tr>
      <w:tr w:rsidR="004A7220" w:rsidRPr="004A7220" w:rsidTr="00FF3AC3">
        <w:trPr>
          <w:trHeight w:val="112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0830200019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1 446,00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1 625,00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казенных учреждений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0830200019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1 446,00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1 625,00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Фонд оплаты труда учреждений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0830200019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1 111,00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1 248,00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0830200019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119</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335,00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377,00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0830200019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383,00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383,00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0830200019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383,00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383,00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в сфере информационно-коммуникационных технологий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0830200019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242</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343,00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343,00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0830200019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sz w:val="18"/>
                <w:szCs w:val="18"/>
              </w:rPr>
            </w:pPr>
            <w:r w:rsidRPr="004A7220">
              <w:rPr>
                <w:rFonts w:ascii="Arial" w:hAnsi="Arial" w:cs="Arial"/>
                <w:b/>
                <w:bCs/>
                <w:sz w:val="18"/>
                <w:szCs w:val="18"/>
              </w:rPr>
              <w:t>ЗДРАВООХРАНЕНИЕ</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09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288,00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288,00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Другие вопросы в области здравоохранения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288,00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288,00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"Профилактика социально-значимых заболеваний, вакционопрофилактика в Овюрском кожууне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288,00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288,00</w:t>
            </w:r>
          </w:p>
        </w:tc>
      </w:tr>
      <w:tr w:rsidR="004A7220" w:rsidRPr="004A7220" w:rsidTr="00FF3AC3">
        <w:trPr>
          <w:trHeight w:val="90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Реализация мероприятий направленных на создание условий для оказания медицинской помощи населению, профилактика заболеваний и формирование здорового образа жизни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0600104008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288,00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288,00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0600104008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288,00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288,00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0600104008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288,00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288,00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09</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0600104008</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288,00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288,00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sz w:val="18"/>
                <w:szCs w:val="18"/>
              </w:rPr>
            </w:pPr>
            <w:r w:rsidRPr="004A7220">
              <w:rPr>
                <w:rFonts w:ascii="Arial" w:hAnsi="Arial" w:cs="Arial"/>
                <w:b/>
                <w:bCs/>
                <w:sz w:val="18"/>
                <w:szCs w:val="18"/>
              </w:rPr>
              <w:t>СОЦИАЛЬНАЯ ПОЛИТИКА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27 127,00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27 678,00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Пенсионное обеспечение</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2 538,00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2 538,00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"Социальная поддержка граждан в Овюрском кожууне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2 538,00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2 538,00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lastRenderedPageBreak/>
              <w:t>Подпрограмма "Обеспечение реализации муниципальной программы и прочие мероприятия"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2 538,00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2 538,00</w:t>
            </w:r>
          </w:p>
        </w:tc>
      </w:tr>
      <w:tr w:rsidR="004A7220" w:rsidRPr="004A7220" w:rsidTr="00FF3AC3">
        <w:trPr>
          <w:trHeight w:val="672"/>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Выполнение передаваемых государственных полномочий в соответствии с действующим законодательством по расчету предоставления жилищных субсидий гражданам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0140276040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2 538,00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2 538,00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0140276040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2 538,00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2 538,00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Публичные нормативные социальные выплаты гражданам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0140276040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310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2 538,00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2 538,00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пенсии, социальные доплаты к пенсиям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0140276040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312</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2 538,00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2 538,00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Социальное обеспечение населения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3 815,00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3 814,00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"Социальная поддержка граждан в Овюрском кожууне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"Развитие мер социальной поддержки отдельным категориям граждан"</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0110000000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мер социальной поддержки ветеранов труда и тружеников тыла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0110176060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0110176060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Публичные нормативные социальные выплаты гражданам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0110176060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310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Пособия, компенсации, меры социальной поддержки по публичным нормативным обязательствам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0110176060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313</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"Социальная поддержка граждан в Овюрском кожууне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167,00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"Развитие мер социальной поддержки отдельным категориям граждан"</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0110000000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167,00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Федеральный Закон от 12 января 1996 года № 8-ФЗ  "О погребении и похоронном деле"</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0110476120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167,00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0110476120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167,00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Публичные нормативные социальные выплаты гражданам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0110476120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310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167,00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Пособия, компенсации, меры социальной поддержки по публичным нормативным обязательствам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0110476120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313</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167,00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"Социальная поддержка граждан в Овюрском кожууне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"Развитие мер социальной поддержки отдельным категориям граждан"</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0110000000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Создание условий для реализации муниципальной программы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0110607020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0110607020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0110607020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0110607020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"Социальная поддержка граждан в Овюрском кожууне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"Социальная поддержка семьи и детей"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0120000000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Выплата ежемесячного пособия на ребенка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0120176070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0120176070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Публичные нормативные социальные выплаты гражданам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0120176070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310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Пособия, компенсации, меры социальной поддержки по публичным нормативным обязательствам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0120176070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313</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25,00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"Социальная поддержка граждан в Овюрском кожууне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2 980,00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2 980,00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"Обеспечение социальной поддержки граждан на оплату жилого помещения и коммунальных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2 980,00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2 980,00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Субвенции на оплату жилищно-коммунальных услуг отдельным категориям граждан</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0130152500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2 980,00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2 980,00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0130152500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lastRenderedPageBreak/>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0130152500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0130152500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0130152500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2 974,00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2 974,00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Социальные выплаты гражданам, кроме публичных нормативных социальных выплат</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0130152500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320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2 974,00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2 974,00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Пособия, компенсации и иные социальные выплаты гражданам, кроме публичных нормативных обязательств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0130152500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321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1 916,00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1 916,00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Приобретение товаров, работ и услуг в пользу граждан в целях их социального обеспечения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0130152500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323</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1 058,00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1 058,00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"Социальная поддержка граждан в Овюрском кожууне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218,00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218,00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"Обеспечение социальной поддержки граждан на оплату жилого помещения и коммунальных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218,00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218,00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Предоставление гражданам субсидий на оплату жилого помещения и коммунальных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0130276030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218,00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218,00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0130276030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0130276030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0130276030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0130276030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217,00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217,00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Социальные выплаты гражданам, кроме публичных нормативных социальных выплат</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0130276030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320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217,00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217,00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Пособия, компенсации и иные социальные выплаты гражданам, кроме публичных нормативных обязательств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0130276030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321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159,00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159,00</w:t>
            </w:r>
          </w:p>
        </w:tc>
      </w:tr>
      <w:tr w:rsidR="004A7220" w:rsidRPr="004A7220" w:rsidTr="00FF3AC3">
        <w:trPr>
          <w:trHeight w:val="252"/>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Приобретение товаров, работ и услуг в пользу граждан в целях их социального обеспечения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0130276030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323</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58,00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образования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 xml:space="preserve">Подпрограмма "Социальная поддержка по оплате коммунальных услуг педагогическим </w:t>
            </w:r>
            <w:proofErr w:type="gramStart"/>
            <w:r w:rsidRPr="004A7220">
              <w:rPr>
                <w:rFonts w:ascii="Arial" w:hAnsi="Arial" w:cs="Arial"/>
                <w:sz w:val="16"/>
                <w:szCs w:val="16"/>
              </w:rPr>
              <w:t>работникам</w:t>
            </w:r>
            <w:proofErr w:type="gramEnd"/>
            <w:r w:rsidRPr="004A7220">
              <w:rPr>
                <w:rFonts w:ascii="Arial" w:hAnsi="Arial" w:cs="Arial"/>
                <w:sz w:val="16"/>
                <w:szCs w:val="16"/>
              </w:rPr>
              <w:t xml:space="preserve"> работающим и проживающим в сельской местности"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0770000000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Предоставление субсидий государственным (муниципальным)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0770176140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0770176140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0770176140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r>
      <w:tr w:rsidR="004A7220" w:rsidRPr="004A7220" w:rsidTr="00FF3AC3">
        <w:trPr>
          <w:trHeight w:val="90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0770176140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Непрограммные расходы на реализацию переданных полномочий Российской Федерации и субъекта Российской Федерации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Льготы сельским специалистам по жилищно-коммунальным услугам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9900076040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9900076040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120,00</w:t>
            </w:r>
          </w:p>
        </w:tc>
      </w:tr>
      <w:tr w:rsidR="004A7220" w:rsidRPr="004A7220" w:rsidTr="00FF3AC3">
        <w:trPr>
          <w:trHeight w:val="263"/>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9900076040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120,00</w:t>
            </w:r>
          </w:p>
        </w:tc>
      </w:tr>
      <w:tr w:rsidR="004A7220" w:rsidRPr="004A7220" w:rsidTr="00FF3AC3">
        <w:trPr>
          <w:trHeight w:val="90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9900076040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611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Охрана семьи и детства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15 136,00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15 136,00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"Социальная поддержка граждан в Овюрском кожууне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"Социальная поддержка семьи и детей"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0120000000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r>
      <w:tr w:rsidR="004A7220" w:rsidRPr="004A7220" w:rsidTr="00FF3AC3">
        <w:trPr>
          <w:trHeight w:val="90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lastRenderedPageBreak/>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012P150840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012P150840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Публичные нормативные социальные выплаты гражданам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012P150840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310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Пособия, компенсации, меры социальной поддержки по публичным нормативным обязательствам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012P150840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313</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"Социальная поддержка граждан в Овюрском кожууне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10 149,00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10 149,00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"Обеспечение социальной поддержки граждан на оплату жилого помещения и коммунальных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10 149,00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10 149,00</w:t>
            </w:r>
          </w:p>
        </w:tc>
      </w:tr>
      <w:tr w:rsidR="004A7220" w:rsidRPr="004A7220" w:rsidTr="00FF3AC3">
        <w:trPr>
          <w:trHeight w:val="90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Субвенции на выплаты денежных средств на содержание детей в семьях опекунов (попечителей), в приемных семьях и вознаграждения, причитающегося приемным родителям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0130276180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10 149,00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10 149,00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0130276180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10 149,00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10 149,00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Социальные выплаты гражданам, кроме публичных нормативных социальных выплат</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0130276180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320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10 149,00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10 149,00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Пособия, компенсации и иные социальные выплаты гражданам, кроме публичных нормативных обязательств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0130276180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321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10 149,00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10 149,00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"Совершенствование молодежной политики и развитие физической культуры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50,00</w:t>
            </w:r>
          </w:p>
        </w:tc>
      </w:tr>
      <w:tr w:rsidR="004A7220" w:rsidRPr="004A7220" w:rsidTr="00FF3AC3">
        <w:trPr>
          <w:trHeight w:val="252"/>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"Развитие физической культуры и спорта"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0520000000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жильем молодых семей"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05201L4970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05201L4970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Социальные выплаты гражданам, кроме публичных нормативных социальных выплат</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05201L4970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320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50,00</w:t>
            </w:r>
          </w:p>
        </w:tc>
      </w:tr>
      <w:tr w:rsidR="004A7220" w:rsidRPr="004A7220" w:rsidTr="00FF3AC3">
        <w:trPr>
          <w:trHeight w:val="252"/>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гражданам на приобретение жилья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05201L4970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322</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"Развитие образования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4 937,00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4 937,00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"Развитие дошкольного образования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0710000000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4 937,00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4 937,00</w:t>
            </w:r>
          </w:p>
        </w:tc>
      </w:tr>
      <w:tr w:rsidR="004A7220" w:rsidRPr="004A7220" w:rsidTr="00FF3AC3">
        <w:trPr>
          <w:trHeight w:val="112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0710376090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4 937,00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4 937,00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0710376090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4 937,00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4 937,00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Социальные выплаты гражданам, кроме публичных нормативных социальных выплат</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0710376090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320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4 937,00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4 937,00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Пособия, компенсации и иные социальные выплаты гражданам, кроме публичных нормативных обязательств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04</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0710376090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321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4 937,00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4 937,00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Другие вопросы в области социальной политики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5 638,00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6 190,00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"Социальная поддержка граждан в Овюрском кожууне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4 901,00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5 453,00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"Обеспечение реализации муниципальной программы и прочие мероприятия"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4 901,00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5 453,00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деятельности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4 901,00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5 453,00</w:t>
            </w:r>
          </w:p>
        </w:tc>
      </w:tr>
      <w:tr w:rsidR="004A7220" w:rsidRPr="004A7220" w:rsidTr="00FF3AC3">
        <w:trPr>
          <w:trHeight w:val="112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4 273,00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4 825,00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Расходы на выплаты персоналу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4 273,00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4 825,00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Фонд оплаты труда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3 167,00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3 591,00</w:t>
            </w:r>
          </w:p>
        </w:tc>
      </w:tr>
      <w:tr w:rsidR="004A7220" w:rsidRPr="004A7220" w:rsidTr="00FF3AC3">
        <w:trPr>
          <w:trHeight w:val="252"/>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lastRenderedPageBreak/>
              <w:t>Иные выплаты персоналу государственных (муниципальных) органов, за исключением фонда оплаты труда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122</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150,00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129</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956,00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1 084,00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608,00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608,00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в сфере информационно-коммуникационных технологий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242</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548,00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548,00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60,00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w:t>
            </w:r>
          </w:p>
        </w:tc>
      </w:tr>
      <w:tr w:rsidR="004A7220" w:rsidRPr="004A7220" w:rsidTr="00FF3AC3">
        <w:trPr>
          <w:trHeight w:val="252"/>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налогов, сборов и иных платежей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налога на имущество организаций и земельного налога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Уплата прочих налогов, сборов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852</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"Социальная поддержка граждан в Овюрском кожууне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737,00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737,00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"Обеспечение реализации муниципальной программы и прочие мероприятия"</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737,00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737,00</w:t>
            </w:r>
          </w:p>
        </w:tc>
      </w:tr>
      <w:tr w:rsidR="004A7220" w:rsidRPr="004A7220" w:rsidTr="00FF3AC3">
        <w:trPr>
          <w:trHeight w:val="672"/>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Выполнение передаваемых государственных полномочий в соответствии с действующим законодательством по расчету предоставления жилищных субсидий гражданам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0140276040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737,00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737,00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0140276040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737,00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737,00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0140276040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737,00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737,00</w:t>
            </w:r>
          </w:p>
        </w:tc>
      </w:tr>
      <w:tr w:rsidR="004A7220" w:rsidRPr="004A7220" w:rsidTr="00FF3AC3">
        <w:trPr>
          <w:trHeight w:val="263"/>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в сфере информационно-коммуникационных технологий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0140276040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242</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r>
      <w:tr w:rsidR="004A7220" w:rsidRPr="004A7220" w:rsidTr="00FF3AC3">
        <w:trPr>
          <w:trHeight w:val="263"/>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06</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0140276040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737,00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737,00</w:t>
            </w:r>
          </w:p>
        </w:tc>
      </w:tr>
      <w:tr w:rsidR="004A7220" w:rsidRPr="004A7220" w:rsidTr="00FF3AC3">
        <w:trPr>
          <w:trHeight w:val="263"/>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sz w:val="18"/>
                <w:szCs w:val="18"/>
              </w:rPr>
            </w:pPr>
            <w:r w:rsidRPr="004A7220">
              <w:rPr>
                <w:rFonts w:ascii="Arial" w:hAnsi="Arial" w:cs="Arial"/>
                <w:b/>
                <w:bCs/>
                <w:sz w:val="18"/>
                <w:szCs w:val="18"/>
              </w:rPr>
              <w:t>ФИЗИЧЕСКАЯ КУЛЬТУРА И СПОРТ</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1 000,00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1 000,00</w:t>
            </w:r>
          </w:p>
        </w:tc>
      </w:tr>
      <w:tr w:rsidR="004A7220" w:rsidRPr="004A7220" w:rsidTr="00FF3AC3">
        <w:trPr>
          <w:trHeight w:val="43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Другие вопросы в области физической культуры и спорта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1 000,00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1 000,00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"Совершенствование молодежной политики и развитие физической культуры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"Совершенствование молодежной политики"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0510000000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r>
      <w:tr w:rsidR="004A7220" w:rsidRPr="004A7220" w:rsidTr="00FF3AC3">
        <w:trPr>
          <w:trHeight w:val="252"/>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Мероприятия в области поддержки молодых талантов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0510107020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0510107020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0510107020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0510107020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Муниципальная программа "Совершенствование молодежной политики и развитие физической культуры Овюрского кожууна на 2024-2026 годы"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800,00</w:t>
            </w:r>
          </w:p>
        </w:tc>
      </w:tr>
      <w:tr w:rsidR="004A7220" w:rsidRPr="004A7220" w:rsidTr="00FF3AC3">
        <w:trPr>
          <w:trHeight w:val="252"/>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Подпрограмма "Развитие физической культуры и спорта"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0520000000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Мероприятия в области поддержки молодых талантов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0520107250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0520107250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0520107250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0520107250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800,00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sz w:val="18"/>
                <w:szCs w:val="18"/>
              </w:rPr>
            </w:pPr>
            <w:r w:rsidRPr="004A7220">
              <w:rPr>
                <w:rFonts w:ascii="Arial" w:hAnsi="Arial" w:cs="Arial"/>
                <w:b/>
                <w:bCs/>
                <w:sz w:val="18"/>
                <w:szCs w:val="18"/>
              </w:rPr>
              <w:t>СРЕДСТВА МАССОВОЙ ИНФОРМАЦИИ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12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150,00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150,00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Периодическая печать и издательства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150,00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150,00</w:t>
            </w:r>
          </w:p>
        </w:tc>
      </w:tr>
      <w:tr w:rsidR="004A7220" w:rsidRPr="004A7220" w:rsidTr="00FF3AC3">
        <w:trPr>
          <w:trHeight w:val="672"/>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Функционирование Главы муниципального райлна, высшего должностного лица муниципального образования, его заместителей, местных администраций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Обеспечение деятельности (оказание услуг)  учреждений средств массовой информации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7800040060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lastRenderedPageBreak/>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7800040060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150,00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7800040060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Прочая закупка товаров, работ и услуг</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12</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02</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7800040060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244</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150,00</w:t>
            </w:r>
          </w:p>
        </w:tc>
      </w:tr>
      <w:tr w:rsidR="004A7220" w:rsidRPr="004A7220" w:rsidTr="00FF3AC3">
        <w:trPr>
          <w:trHeight w:val="72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sz w:val="18"/>
                <w:szCs w:val="18"/>
              </w:rPr>
            </w:pPr>
            <w:r w:rsidRPr="004A7220">
              <w:rPr>
                <w:rFonts w:ascii="Arial" w:hAnsi="Arial" w:cs="Arial"/>
                <w:b/>
                <w:bCs/>
                <w:sz w:val="18"/>
                <w:szCs w:val="18"/>
              </w:rPr>
              <w:t>МЕЖБЮДЖЕТНЫЕ ТРАНСФЕРТЫ ОБЩЕГО ХАРАКТЕРА БЮДЖЕТАМ БЮДЖЕТНОЙ СИСТЕМЫ РОССИЙСКОЙ ФЕДЕРАЦИИ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29 137,00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sz w:val="18"/>
                <w:szCs w:val="18"/>
              </w:rPr>
            </w:pPr>
            <w:r w:rsidRPr="004A7220">
              <w:rPr>
                <w:rFonts w:ascii="Arial" w:hAnsi="Arial" w:cs="Arial"/>
                <w:b/>
                <w:bCs/>
                <w:sz w:val="18"/>
                <w:szCs w:val="18"/>
              </w:rPr>
              <w:t>10 718,00</w:t>
            </w:r>
          </w:p>
        </w:tc>
      </w:tr>
      <w:tr w:rsidR="004A7220" w:rsidRPr="004A7220" w:rsidTr="00FF3AC3">
        <w:trPr>
          <w:trHeight w:val="64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Дотации на выравнивание бюджетной обеспеченности субъектов Российской Федерации и муниципальных образований</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26 608,00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8 189,00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Непрограммные расходы по предоставлению межбюджетных трансфертов и резервные фонды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9700000000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26 608,00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8 189,00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Дотации на выравнивание бюджетной обеспеченности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9700020010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26 608,00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8 189,00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Межбюджетные трансферты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9700020010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26 608,00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8 189,00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Дотации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9700020010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510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26 608,00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8 189,00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Дотации на выравнивание бюджетной обеспеченности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01</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9700020010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511</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26 608,00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8 189,00</w:t>
            </w:r>
          </w:p>
        </w:tc>
      </w:tr>
      <w:tr w:rsidR="004A7220" w:rsidRPr="004A7220" w:rsidTr="00FF3AC3">
        <w:trPr>
          <w:trHeight w:val="43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b/>
                <w:bCs/>
                <w:i/>
                <w:iCs/>
                <w:sz w:val="16"/>
                <w:szCs w:val="16"/>
              </w:rPr>
            </w:pPr>
            <w:r w:rsidRPr="004A7220">
              <w:rPr>
                <w:rFonts w:ascii="Arial" w:hAnsi="Arial" w:cs="Arial"/>
                <w:b/>
                <w:bCs/>
                <w:i/>
                <w:iCs/>
                <w:sz w:val="16"/>
                <w:szCs w:val="16"/>
              </w:rPr>
              <w:t>Прочие межбюджетные трансферты общего характера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2 529,00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b/>
                <w:bCs/>
                <w:i/>
                <w:iCs/>
                <w:sz w:val="16"/>
                <w:szCs w:val="16"/>
              </w:rPr>
            </w:pPr>
            <w:r w:rsidRPr="004A7220">
              <w:rPr>
                <w:rFonts w:ascii="Arial" w:hAnsi="Arial" w:cs="Arial"/>
                <w:b/>
                <w:bCs/>
                <w:i/>
                <w:iCs/>
                <w:sz w:val="16"/>
                <w:szCs w:val="16"/>
              </w:rPr>
              <w:t>2 529,00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Непрограммные расходы на реализацию переданных полномочий Российской Федерации и субъекта Российской Федерации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r>
      <w:tr w:rsidR="004A7220" w:rsidRPr="004A7220" w:rsidTr="00FF3AC3">
        <w:trPr>
          <w:trHeight w:val="252"/>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межбюджетные трансферты сельским поселениям</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9900007011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Межбюджетные трансферты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9900007011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межбюджетные трансферты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9900007011</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540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Непрограммные расходы на реализацию переданных полномочий Российской Федерации и субъекта Российской Федерации</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9900000000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2 529,00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2 529,00</w:t>
            </w:r>
          </w:p>
        </w:tc>
      </w:tr>
      <w:tr w:rsidR="004A7220" w:rsidRPr="004A7220" w:rsidTr="00FF3AC3">
        <w:trPr>
          <w:trHeight w:val="13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на долевое финансирование расходов на оплату коммунальных услуг (в отношении расходов по оплате электрической и тепловой энергии, водоснабжения), приобретение котельно-печного топлива для казенных, бюджетных и автономных учреждений (с учетом доставки и услуг поставщика)</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9900070020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793,00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793,00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Межбюджетные трансферты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9900070020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793,00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793,00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межбюджетные трансферты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9900070020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540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793,00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793,00</w:t>
            </w:r>
          </w:p>
        </w:tc>
      </w:tr>
      <w:tr w:rsidR="004A7220" w:rsidRPr="004A7220" w:rsidTr="00FF3AC3">
        <w:trPr>
          <w:trHeight w:val="67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Субсидии на закупку и доставку угля бюджетным учреждениям, расположенным в труднодоступных местностях с ограниченными сроками завоза грузов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9900070060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1 376,00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1 376,00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Межбюджетные трансферты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9900070060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1 376,00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1 376,00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межбюджетные трансферты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9900070060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540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1 376,00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1 376,00</w:t>
            </w:r>
          </w:p>
        </w:tc>
      </w:tr>
      <w:tr w:rsidR="004A7220" w:rsidRPr="004A7220" w:rsidTr="00FF3AC3">
        <w:trPr>
          <w:trHeight w:val="450"/>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Оплата услуг доступа к сети "Интернет" социальн</w:t>
            </w:r>
            <w:proofErr w:type="gramStart"/>
            <w:r w:rsidRPr="004A7220">
              <w:rPr>
                <w:rFonts w:ascii="Arial" w:hAnsi="Arial" w:cs="Arial"/>
                <w:sz w:val="16"/>
                <w:szCs w:val="16"/>
              </w:rPr>
              <w:t>о-</w:t>
            </w:r>
            <w:proofErr w:type="gramEnd"/>
            <w:r w:rsidRPr="004A7220">
              <w:rPr>
                <w:rFonts w:ascii="Arial" w:hAnsi="Arial" w:cs="Arial"/>
                <w:sz w:val="16"/>
                <w:szCs w:val="16"/>
              </w:rPr>
              <w:t xml:space="preserve"> значимых объектов</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9900070080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360,00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360,00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Межбюджетные трансферты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9900070080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500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360,00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360,00</w:t>
            </w:r>
          </w:p>
        </w:tc>
      </w:tr>
      <w:tr w:rsidR="004A7220" w:rsidRPr="004A7220" w:rsidTr="00FF3AC3">
        <w:trPr>
          <w:trHeight w:val="255"/>
        </w:trPr>
        <w:tc>
          <w:tcPr>
            <w:tcW w:w="4620" w:type="dxa"/>
            <w:tcBorders>
              <w:top w:val="nil"/>
              <w:left w:val="single" w:sz="4" w:space="0" w:color="auto"/>
              <w:bottom w:val="single" w:sz="4" w:space="0" w:color="auto"/>
              <w:right w:val="single" w:sz="4" w:space="0" w:color="auto"/>
            </w:tcBorders>
            <w:shd w:val="clear" w:color="auto" w:fill="auto"/>
            <w:vAlign w:val="bottom"/>
            <w:hideMark/>
          </w:tcPr>
          <w:p w:rsidR="004A7220" w:rsidRPr="004A7220" w:rsidRDefault="004A7220" w:rsidP="004A7220">
            <w:pPr>
              <w:rPr>
                <w:rFonts w:ascii="Arial" w:hAnsi="Arial" w:cs="Arial"/>
                <w:sz w:val="16"/>
                <w:szCs w:val="16"/>
              </w:rPr>
            </w:pPr>
            <w:r w:rsidRPr="004A7220">
              <w:rPr>
                <w:rFonts w:ascii="Arial" w:hAnsi="Arial" w:cs="Arial"/>
                <w:sz w:val="16"/>
                <w:szCs w:val="16"/>
              </w:rPr>
              <w:t>Иные межбюджетные трансферты</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03</w:t>
            </w:r>
          </w:p>
        </w:tc>
        <w:tc>
          <w:tcPr>
            <w:tcW w:w="124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9900070080</w:t>
            </w:r>
          </w:p>
        </w:tc>
        <w:tc>
          <w:tcPr>
            <w:tcW w:w="600"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540</w:t>
            </w:r>
          </w:p>
        </w:tc>
        <w:tc>
          <w:tcPr>
            <w:tcW w:w="1286"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360,00</w:t>
            </w:r>
          </w:p>
        </w:tc>
        <w:tc>
          <w:tcPr>
            <w:tcW w:w="1417" w:type="dxa"/>
            <w:tcBorders>
              <w:top w:val="nil"/>
              <w:left w:val="nil"/>
              <w:bottom w:val="single" w:sz="4" w:space="0" w:color="auto"/>
              <w:right w:val="single" w:sz="4" w:space="0" w:color="auto"/>
            </w:tcBorders>
            <w:shd w:val="clear" w:color="auto" w:fill="auto"/>
            <w:noWrap/>
            <w:vAlign w:val="bottom"/>
            <w:hideMark/>
          </w:tcPr>
          <w:p w:rsidR="004A7220" w:rsidRPr="004A7220" w:rsidRDefault="004A7220" w:rsidP="004A7220">
            <w:pPr>
              <w:jc w:val="center"/>
              <w:rPr>
                <w:rFonts w:ascii="Arial" w:hAnsi="Arial" w:cs="Arial"/>
                <w:sz w:val="16"/>
                <w:szCs w:val="16"/>
              </w:rPr>
            </w:pPr>
            <w:r w:rsidRPr="004A7220">
              <w:rPr>
                <w:rFonts w:ascii="Arial" w:hAnsi="Arial" w:cs="Arial"/>
                <w:sz w:val="16"/>
                <w:szCs w:val="16"/>
              </w:rPr>
              <w:t>360,00</w:t>
            </w:r>
          </w:p>
        </w:tc>
      </w:tr>
    </w:tbl>
    <w:p w:rsidR="004A7220" w:rsidRDefault="004A7220"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tbl>
      <w:tblPr>
        <w:tblW w:w="10189" w:type="dxa"/>
        <w:tblInd w:w="93" w:type="dxa"/>
        <w:tblLook w:val="04A0" w:firstRow="1" w:lastRow="0" w:firstColumn="1" w:lastColumn="0" w:noHBand="0" w:noVBand="1"/>
      </w:tblPr>
      <w:tblGrid>
        <w:gridCol w:w="5260"/>
        <w:gridCol w:w="915"/>
        <w:gridCol w:w="570"/>
        <w:gridCol w:w="600"/>
        <w:gridCol w:w="1142"/>
        <w:gridCol w:w="597"/>
        <w:gridCol w:w="1105"/>
      </w:tblGrid>
      <w:tr w:rsidR="00FF3AC3" w:rsidRPr="00FF3AC3" w:rsidTr="00FF3AC3">
        <w:trPr>
          <w:trHeight w:val="255"/>
        </w:trPr>
        <w:tc>
          <w:tcPr>
            <w:tcW w:w="10189" w:type="dxa"/>
            <w:gridSpan w:val="7"/>
            <w:tcBorders>
              <w:top w:val="nil"/>
              <w:left w:val="nil"/>
              <w:bottom w:val="nil"/>
              <w:right w:val="nil"/>
            </w:tcBorders>
            <w:shd w:val="clear" w:color="auto" w:fill="auto"/>
            <w:noWrap/>
            <w:vAlign w:val="bottom"/>
            <w:hideMark/>
          </w:tcPr>
          <w:p w:rsidR="00FF3AC3" w:rsidRPr="00FF3AC3" w:rsidRDefault="00FF3AC3" w:rsidP="00FF3AC3">
            <w:pPr>
              <w:jc w:val="right"/>
              <w:rPr>
                <w:sz w:val="20"/>
                <w:szCs w:val="20"/>
              </w:rPr>
            </w:pPr>
            <w:bookmarkStart w:id="10" w:name="RANGE!B1:H672"/>
            <w:r w:rsidRPr="00FF3AC3">
              <w:rPr>
                <w:sz w:val="20"/>
                <w:szCs w:val="20"/>
              </w:rPr>
              <w:t>Приложение 9</w:t>
            </w:r>
            <w:bookmarkEnd w:id="10"/>
          </w:p>
        </w:tc>
      </w:tr>
      <w:tr w:rsidR="00FF3AC3" w:rsidRPr="00FF3AC3" w:rsidTr="00FF3AC3">
        <w:trPr>
          <w:trHeight w:val="278"/>
        </w:trPr>
        <w:tc>
          <w:tcPr>
            <w:tcW w:w="10189" w:type="dxa"/>
            <w:gridSpan w:val="7"/>
            <w:tcBorders>
              <w:top w:val="nil"/>
              <w:left w:val="nil"/>
              <w:bottom w:val="nil"/>
              <w:right w:val="nil"/>
            </w:tcBorders>
            <w:shd w:val="clear" w:color="auto" w:fill="auto"/>
            <w:hideMark/>
          </w:tcPr>
          <w:p w:rsidR="00FF3AC3" w:rsidRPr="00FF3AC3" w:rsidRDefault="00FF3AC3" w:rsidP="00FF3AC3">
            <w:pPr>
              <w:jc w:val="right"/>
              <w:rPr>
                <w:sz w:val="20"/>
                <w:szCs w:val="20"/>
              </w:rPr>
            </w:pPr>
            <w:r w:rsidRPr="00FF3AC3">
              <w:rPr>
                <w:sz w:val="20"/>
                <w:szCs w:val="20"/>
              </w:rPr>
              <w:t>к Решению Хурала представителей</w:t>
            </w:r>
          </w:p>
        </w:tc>
      </w:tr>
      <w:tr w:rsidR="00FF3AC3" w:rsidRPr="00FF3AC3" w:rsidTr="00FF3AC3">
        <w:trPr>
          <w:trHeight w:val="278"/>
        </w:trPr>
        <w:tc>
          <w:tcPr>
            <w:tcW w:w="10189" w:type="dxa"/>
            <w:gridSpan w:val="7"/>
            <w:tcBorders>
              <w:top w:val="nil"/>
              <w:left w:val="nil"/>
              <w:bottom w:val="nil"/>
              <w:right w:val="nil"/>
            </w:tcBorders>
            <w:shd w:val="clear" w:color="auto" w:fill="auto"/>
            <w:hideMark/>
          </w:tcPr>
          <w:p w:rsidR="00FF3AC3" w:rsidRPr="00FF3AC3" w:rsidRDefault="00FF3AC3" w:rsidP="00FF3AC3">
            <w:pPr>
              <w:jc w:val="right"/>
              <w:rPr>
                <w:sz w:val="20"/>
                <w:szCs w:val="20"/>
              </w:rPr>
            </w:pPr>
            <w:r w:rsidRPr="00FF3AC3">
              <w:rPr>
                <w:sz w:val="20"/>
                <w:szCs w:val="20"/>
              </w:rPr>
              <w:t>муниципального района "Овюрский кожуун Республики Тыва"</w:t>
            </w:r>
          </w:p>
        </w:tc>
      </w:tr>
      <w:tr w:rsidR="00FF3AC3" w:rsidRPr="00FF3AC3" w:rsidTr="00FF3AC3">
        <w:trPr>
          <w:trHeight w:val="255"/>
        </w:trPr>
        <w:tc>
          <w:tcPr>
            <w:tcW w:w="10189" w:type="dxa"/>
            <w:gridSpan w:val="7"/>
            <w:tcBorders>
              <w:top w:val="nil"/>
              <w:left w:val="nil"/>
              <w:bottom w:val="nil"/>
              <w:right w:val="nil"/>
            </w:tcBorders>
            <w:shd w:val="clear" w:color="auto" w:fill="auto"/>
            <w:hideMark/>
          </w:tcPr>
          <w:p w:rsidR="00FF3AC3" w:rsidRPr="00FF3AC3" w:rsidRDefault="00FF3AC3" w:rsidP="00FF3AC3">
            <w:pPr>
              <w:jc w:val="right"/>
              <w:rPr>
                <w:sz w:val="20"/>
                <w:szCs w:val="20"/>
              </w:rPr>
            </w:pPr>
            <w:r w:rsidRPr="00FF3AC3">
              <w:rPr>
                <w:sz w:val="20"/>
                <w:szCs w:val="20"/>
              </w:rPr>
              <w:t xml:space="preserve">                 "О  бюджете муниципального района "Овюрский кожуун" Республики Тыва </w:t>
            </w:r>
          </w:p>
        </w:tc>
      </w:tr>
      <w:tr w:rsidR="00FF3AC3" w:rsidRPr="00FF3AC3" w:rsidTr="00FF3AC3">
        <w:trPr>
          <w:trHeight w:val="255"/>
        </w:trPr>
        <w:tc>
          <w:tcPr>
            <w:tcW w:w="10189" w:type="dxa"/>
            <w:gridSpan w:val="7"/>
            <w:tcBorders>
              <w:top w:val="nil"/>
              <w:left w:val="nil"/>
              <w:bottom w:val="nil"/>
              <w:right w:val="nil"/>
            </w:tcBorders>
            <w:shd w:val="clear" w:color="auto" w:fill="auto"/>
            <w:noWrap/>
            <w:vAlign w:val="bottom"/>
            <w:hideMark/>
          </w:tcPr>
          <w:p w:rsidR="00FF3AC3" w:rsidRPr="00FF3AC3" w:rsidRDefault="00FF3AC3" w:rsidP="00FF3AC3">
            <w:pPr>
              <w:jc w:val="right"/>
              <w:rPr>
                <w:sz w:val="20"/>
                <w:szCs w:val="20"/>
              </w:rPr>
            </w:pPr>
            <w:r w:rsidRPr="00FF3AC3">
              <w:rPr>
                <w:sz w:val="20"/>
                <w:szCs w:val="20"/>
              </w:rPr>
              <w:t>на 2025 год и на плановый период 2026 и 2027 годов"</w:t>
            </w:r>
          </w:p>
        </w:tc>
      </w:tr>
      <w:tr w:rsidR="00FF3AC3" w:rsidRPr="00FF3AC3" w:rsidTr="00FF3AC3">
        <w:trPr>
          <w:trHeight w:val="255"/>
        </w:trPr>
        <w:tc>
          <w:tcPr>
            <w:tcW w:w="5260" w:type="dxa"/>
            <w:tcBorders>
              <w:top w:val="nil"/>
              <w:left w:val="nil"/>
              <w:bottom w:val="nil"/>
              <w:right w:val="nil"/>
            </w:tcBorders>
            <w:shd w:val="clear" w:color="auto" w:fill="auto"/>
            <w:noWrap/>
            <w:vAlign w:val="bottom"/>
            <w:hideMark/>
          </w:tcPr>
          <w:p w:rsidR="00FF3AC3" w:rsidRPr="00FF3AC3" w:rsidRDefault="00FF3AC3" w:rsidP="00FF3AC3">
            <w:pPr>
              <w:rPr>
                <w:sz w:val="20"/>
                <w:szCs w:val="20"/>
              </w:rPr>
            </w:pPr>
          </w:p>
        </w:tc>
        <w:tc>
          <w:tcPr>
            <w:tcW w:w="915" w:type="dxa"/>
            <w:tcBorders>
              <w:top w:val="nil"/>
              <w:left w:val="nil"/>
              <w:bottom w:val="nil"/>
              <w:right w:val="nil"/>
            </w:tcBorders>
            <w:shd w:val="clear" w:color="auto" w:fill="auto"/>
            <w:noWrap/>
            <w:vAlign w:val="bottom"/>
            <w:hideMark/>
          </w:tcPr>
          <w:p w:rsidR="00FF3AC3" w:rsidRPr="00FF3AC3" w:rsidRDefault="00FF3AC3" w:rsidP="00FF3AC3">
            <w:pPr>
              <w:rPr>
                <w:sz w:val="20"/>
                <w:szCs w:val="20"/>
              </w:rPr>
            </w:pPr>
          </w:p>
        </w:tc>
        <w:tc>
          <w:tcPr>
            <w:tcW w:w="570" w:type="dxa"/>
            <w:tcBorders>
              <w:top w:val="nil"/>
              <w:left w:val="nil"/>
              <w:bottom w:val="nil"/>
              <w:right w:val="nil"/>
            </w:tcBorders>
            <w:shd w:val="clear" w:color="auto" w:fill="auto"/>
            <w:noWrap/>
            <w:vAlign w:val="bottom"/>
            <w:hideMark/>
          </w:tcPr>
          <w:p w:rsidR="00FF3AC3" w:rsidRPr="00FF3AC3" w:rsidRDefault="00FF3AC3" w:rsidP="00FF3AC3">
            <w:pPr>
              <w:rPr>
                <w:sz w:val="20"/>
                <w:szCs w:val="20"/>
              </w:rPr>
            </w:pPr>
          </w:p>
        </w:tc>
        <w:tc>
          <w:tcPr>
            <w:tcW w:w="600" w:type="dxa"/>
            <w:tcBorders>
              <w:top w:val="nil"/>
              <w:left w:val="nil"/>
              <w:bottom w:val="nil"/>
              <w:right w:val="nil"/>
            </w:tcBorders>
            <w:shd w:val="clear" w:color="auto" w:fill="auto"/>
            <w:noWrap/>
            <w:vAlign w:val="bottom"/>
            <w:hideMark/>
          </w:tcPr>
          <w:p w:rsidR="00FF3AC3" w:rsidRPr="00FF3AC3" w:rsidRDefault="00FF3AC3" w:rsidP="00FF3AC3">
            <w:pPr>
              <w:rPr>
                <w:sz w:val="20"/>
                <w:szCs w:val="20"/>
              </w:rPr>
            </w:pPr>
          </w:p>
        </w:tc>
        <w:tc>
          <w:tcPr>
            <w:tcW w:w="1142" w:type="dxa"/>
            <w:tcBorders>
              <w:top w:val="nil"/>
              <w:left w:val="nil"/>
              <w:bottom w:val="nil"/>
              <w:right w:val="nil"/>
            </w:tcBorders>
            <w:shd w:val="clear" w:color="auto" w:fill="auto"/>
            <w:noWrap/>
            <w:vAlign w:val="bottom"/>
            <w:hideMark/>
          </w:tcPr>
          <w:p w:rsidR="00FF3AC3" w:rsidRPr="00FF3AC3" w:rsidRDefault="00FF3AC3" w:rsidP="00FF3AC3">
            <w:pPr>
              <w:rPr>
                <w:sz w:val="20"/>
                <w:szCs w:val="20"/>
              </w:rPr>
            </w:pPr>
          </w:p>
        </w:tc>
        <w:tc>
          <w:tcPr>
            <w:tcW w:w="597" w:type="dxa"/>
            <w:tcBorders>
              <w:top w:val="nil"/>
              <w:left w:val="nil"/>
              <w:bottom w:val="nil"/>
              <w:right w:val="nil"/>
            </w:tcBorders>
            <w:shd w:val="clear" w:color="auto" w:fill="auto"/>
            <w:noWrap/>
            <w:vAlign w:val="bottom"/>
            <w:hideMark/>
          </w:tcPr>
          <w:p w:rsidR="00FF3AC3" w:rsidRPr="00FF3AC3" w:rsidRDefault="00FF3AC3" w:rsidP="00FF3AC3">
            <w:pPr>
              <w:rPr>
                <w:sz w:val="20"/>
                <w:szCs w:val="20"/>
              </w:rPr>
            </w:pPr>
          </w:p>
        </w:tc>
        <w:tc>
          <w:tcPr>
            <w:tcW w:w="1105" w:type="dxa"/>
            <w:tcBorders>
              <w:top w:val="nil"/>
              <w:left w:val="nil"/>
              <w:bottom w:val="nil"/>
              <w:right w:val="nil"/>
            </w:tcBorders>
            <w:shd w:val="clear" w:color="auto" w:fill="auto"/>
            <w:noWrap/>
            <w:vAlign w:val="bottom"/>
            <w:hideMark/>
          </w:tcPr>
          <w:p w:rsidR="00FF3AC3" w:rsidRPr="00FF3AC3" w:rsidRDefault="00FF3AC3" w:rsidP="00FF3AC3">
            <w:pPr>
              <w:rPr>
                <w:sz w:val="20"/>
                <w:szCs w:val="20"/>
              </w:rPr>
            </w:pPr>
          </w:p>
        </w:tc>
      </w:tr>
      <w:tr w:rsidR="00FF3AC3" w:rsidRPr="00FF3AC3" w:rsidTr="00FF3AC3">
        <w:trPr>
          <w:trHeight w:val="255"/>
        </w:trPr>
        <w:tc>
          <w:tcPr>
            <w:tcW w:w="10189" w:type="dxa"/>
            <w:gridSpan w:val="7"/>
            <w:tcBorders>
              <w:top w:val="nil"/>
              <w:left w:val="nil"/>
              <w:bottom w:val="nil"/>
              <w:right w:val="nil"/>
            </w:tcBorders>
            <w:shd w:val="clear" w:color="auto" w:fill="auto"/>
            <w:noWrap/>
            <w:hideMark/>
          </w:tcPr>
          <w:p w:rsidR="00FF3AC3" w:rsidRPr="00FF3AC3" w:rsidRDefault="00FF3AC3" w:rsidP="00FF3AC3">
            <w:pPr>
              <w:jc w:val="center"/>
              <w:rPr>
                <w:b/>
                <w:bCs/>
                <w:sz w:val="20"/>
                <w:szCs w:val="20"/>
              </w:rPr>
            </w:pPr>
            <w:r w:rsidRPr="00FF3AC3">
              <w:rPr>
                <w:b/>
                <w:bCs/>
                <w:sz w:val="20"/>
                <w:szCs w:val="20"/>
              </w:rPr>
              <w:t xml:space="preserve">ВЕДОМСТВЕННАЯ СТРУКТУРА РАСХОДОВ </w:t>
            </w:r>
          </w:p>
        </w:tc>
      </w:tr>
      <w:tr w:rsidR="00FF3AC3" w:rsidRPr="00FF3AC3" w:rsidTr="00FF3AC3">
        <w:trPr>
          <w:trHeight w:val="255"/>
        </w:trPr>
        <w:tc>
          <w:tcPr>
            <w:tcW w:w="10189" w:type="dxa"/>
            <w:gridSpan w:val="7"/>
            <w:tcBorders>
              <w:top w:val="nil"/>
              <w:left w:val="nil"/>
              <w:bottom w:val="nil"/>
              <w:right w:val="nil"/>
            </w:tcBorders>
            <w:shd w:val="clear" w:color="auto" w:fill="auto"/>
            <w:hideMark/>
          </w:tcPr>
          <w:p w:rsidR="00FF3AC3" w:rsidRPr="00FF3AC3" w:rsidRDefault="00FF3AC3" w:rsidP="00FF3AC3">
            <w:pPr>
              <w:jc w:val="center"/>
              <w:rPr>
                <w:b/>
                <w:bCs/>
                <w:sz w:val="20"/>
                <w:szCs w:val="20"/>
              </w:rPr>
            </w:pPr>
            <w:r w:rsidRPr="00FF3AC3">
              <w:rPr>
                <w:b/>
                <w:bCs/>
                <w:sz w:val="20"/>
                <w:szCs w:val="20"/>
              </w:rPr>
              <w:t xml:space="preserve"> бюджета муниципального района "Овюрский кожуун" Республики Тыва на 2025 год </w:t>
            </w:r>
          </w:p>
        </w:tc>
      </w:tr>
      <w:tr w:rsidR="00FF3AC3" w:rsidRPr="00FF3AC3" w:rsidTr="00FF3AC3">
        <w:trPr>
          <w:trHeight w:val="255"/>
        </w:trPr>
        <w:tc>
          <w:tcPr>
            <w:tcW w:w="5260" w:type="dxa"/>
            <w:tcBorders>
              <w:top w:val="nil"/>
              <w:left w:val="nil"/>
              <w:bottom w:val="nil"/>
              <w:right w:val="nil"/>
            </w:tcBorders>
            <w:shd w:val="clear" w:color="auto" w:fill="auto"/>
            <w:hideMark/>
          </w:tcPr>
          <w:p w:rsidR="00FF3AC3" w:rsidRPr="00FF3AC3" w:rsidRDefault="00FF3AC3" w:rsidP="00FF3AC3">
            <w:pPr>
              <w:rPr>
                <w:sz w:val="20"/>
                <w:szCs w:val="20"/>
              </w:rPr>
            </w:pPr>
          </w:p>
        </w:tc>
        <w:tc>
          <w:tcPr>
            <w:tcW w:w="915" w:type="dxa"/>
            <w:tcBorders>
              <w:top w:val="nil"/>
              <w:left w:val="nil"/>
              <w:bottom w:val="nil"/>
              <w:right w:val="nil"/>
            </w:tcBorders>
            <w:shd w:val="clear" w:color="auto" w:fill="auto"/>
            <w:hideMark/>
          </w:tcPr>
          <w:p w:rsidR="00FF3AC3" w:rsidRPr="00FF3AC3" w:rsidRDefault="00FF3AC3" w:rsidP="00FF3AC3">
            <w:pPr>
              <w:rPr>
                <w:sz w:val="20"/>
                <w:szCs w:val="20"/>
              </w:rPr>
            </w:pPr>
          </w:p>
        </w:tc>
        <w:tc>
          <w:tcPr>
            <w:tcW w:w="570" w:type="dxa"/>
            <w:tcBorders>
              <w:top w:val="nil"/>
              <w:left w:val="nil"/>
              <w:bottom w:val="nil"/>
              <w:right w:val="nil"/>
            </w:tcBorders>
            <w:shd w:val="clear" w:color="auto" w:fill="auto"/>
            <w:hideMark/>
          </w:tcPr>
          <w:p w:rsidR="00FF3AC3" w:rsidRPr="00FF3AC3" w:rsidRDefault="00FF3AC3" w:rsidP="00FF3AC3">
            <w:pPr>
              <w:rPr>
                <w:sz w:val="20"/>
                <w:szCs w:val="20"/>
              </w:rPr>
            </w:pPr>
          </w:p>
        </w:tc>
        <w:tc>
          <w:tcPr>
            <w:tcW w:w="600" w:type="dxa"/>
            <w:tcBorders>
              <w:top w:val="nil"/>
              <w:left w:val="nil"/>
              <w:bottom w:val="nil"/>
              <w:right w:val="nil"/>
            </w:tcBorders>
            <w:shd w:val="clear" w:color="auto" w:fill="auto"/>
            <w:hideMark/>
          </w:tcPr>
          <w:p w:rsidR="00FF3AC3" w:rsidRPr="00FF3AC3" w:rsidRDefault="00FF3AC3" w:rsidP="00FF3AC3">
            <w:pPr>
              <w:rPr>
                <w:sz w:val="20"/>
                <w:szCs w:val="20"/>
              </w:rPr>
            </w:pPr>
          </w:p>
        </w:tc>
        <w:tc>
          <w:tcPr>
            <w:tcW w:w="1142" w:type="dxa"/>
            <w:tcBorders>
              <w:top w:val="nil"/>
              <w:left w:val="nil"/>
              <w:bottom w:val="nil"/>
              <w:right w:val="nil"/>
            </w:tcBorders>
            <w:shd w:val="clear" w:color="auto" w:fill="auto"/>
            <w:hideMark/>
          </w:tcPr>
          <w:p w:rsidR="00FF3AC3" w:rsidRPr="00FF3AC3" w:rsidRDefault="00FF3AC3" w:rsidP="00FF3AC3">
            <w:pPr>
              <w:rPr>
                <w:sz w:val="20"/>
                <w:szCs w:val="20"/>
              </w:rPr>
            </w:pPr>
          </w:p>
        </w:tc>
        <w:tc>
          <w:tcPr>
            <w:tcW w:w="597" w:type="dxa"/>
            <w:tcBorders>
              <w:top w:val="nil"/>
              <w:left w:val="nil"/>
              <w:bottom w:val="nil"/>
              <w:right w:val="nil"/>
            </w:tcBorders>
            <w:shd w:val="clear" w:color="auto" w:fill="auto"/>
            <w:hideMark/>
          </w:tcPr>
          <w:p w:rsidR="00FF3AC3" w:rsidRPr="00FF3AC3" w:rsidRDefault="00FF3AC3" w:rsidP="00FF3AC3">
            <w:pPr>
              <w:rPr>
                <w:sz w:val="20"/>
                <w:szCs w:val="20"/>
              </w:rPr>
            </w:pPr>
          </w:p>
        </w:tc>
        <w:tc>
          <w:tcPr>
            <w:tcW w:w="1105" w:type="dxa"/>
            <w:tcBorders>
              <w:top w:val="nil"/>
              <w:left w:val="nil"/>
              <w:bottom w:val="nil"/>
              <w:right w:val="nil"/>
            </w:tcBorders>
            <w:shd w:val="clear" w:color="auto" w:fill="auto"/>
            <w:hideMark/>
          </w:tcPr>
          <w:p w:rsidR="00FF3AC3" w:rsidRPr="00FF3AC3" w:rsidRDefault="00FF3AC3" w:rsidP="00FF3AC3">
            <w:pPr>
              <w:rPr>
                <w:sz w:val="20"/>
                <w:szCs w:val="20"/>
              </w:rPr>
            </w:pPr>
          </w:p>
        </w:tc>
      </w:tr>
      <w:tr w:rsidR="00FF3AC3" w:rsidRPr="00FF3AC3" w:rsidTr="00FF3AC3">
        <w:trPr>
          <w:trHeight w:val="255"/>
        </w:trPr>
        <w:tc>
          <w:tcPr>
            <w:tcW w:w="5260" w:type="dxa"/>
            <w:tcBorders>
              <w:top w:val="nil"/>
              <w:left w:val="nil"/>
              <w:bottom w:val="nil"/>
              <w:right w:val="nil"/>
            </w:tcBorders>
            <w:shd w:val="clear" w:color="auto" w:fill="auto"/>
            <w:hideMark/>
          </w:tcPr>
          <w:p w:rsidR="00FF3AC3" w:rsidRPr="00FF3AC3" w:rsidRDefault="00FF3AC3" w:rsidP="00FF3AC3">
            <w:pPr>
              <w:rPr>
                <w:sz w:val="20"/>
                <w:szCs w:val="20"/>
              </w:rPr>
            </w:pPr>
          </w:p>
        </w:tc>
        <w:tc>
          <w:tcPr>
            <w:tcW w:w="915" w:type="dxa"/>
            <w:tcBorders>
              <w:top w:val="nil"/>
              <w:left w:val="nil"/>
              <w:bottom w:val="nil"/>
              <w:right w:val="nil"/>
            </w:tcBorders>
            <w:shd w:val="clear" w:color="auto" w:fill="auto"/>
            <w:noWrap/>
            <w:hideMark/>
          </w:tcPr>
          <w:p w:rsidR="00FF3AC3" w:rsidRPr="00FF3AC3" w:rsidRDefault="00FF3AC3" w:rsidP="00FF3AC3">
            <w:pPr>
              <w:rPr>
                <w:b/>
                <w:bCs/>
                <w:sz w:val="20"/>
                <w:szCs w:val="20"/>
              </w:rPr>
            </w:pPr>
          </w:p>
        </w:tc>
        <w:tc>
          <w:tcPr>
            <w:tcW w:w="570" w:type="dxa"/>
            <w:tcBorders>
              <w:top w:val="nil"/>
              <w:left w:val="nil"/>
              <w:bottom w:val="nil"/>
              <w:right w:val="nil"/>
            </w:tcBorders>
            <w:shd w:val="clear" w:color="auto" w:fill="auto"/>
            <w:hideMark/>
          </w:tcPr>
          <w:p w:rsidR="00FF3AC3" w:rsidRPr="00FF3AC3" w:rsidRDefault="00FF3AC3" w:rsidP="00FF3AC3">
            <w:pPr>
              <w:rPr>
                <w:sz w:val="20"/>
                <w:szCs w:val="20"/>
              </w:rPr>
            </w:pPr>
          </w:p>
        </w:tc>
        <w:tc>
          <w:tcPr>
            <w:tcW w:w="600" w:type="dxa"/>
            <w:tcBorders>
              <w:top w:val="nil"/>
              <w:left w:val="nil"/>
              <w:bottom w:val="nil"/>
              <w:right w:val="nil"/>
            </w:tcBorders>
            <w:shd w:val="clear" w:color="auto" w:fill="auto"/>
            <w:hideMark/>
          </w:tcPr>
          <w:p w:rsidR="00FF3AC3" w:rsidRPr="00FF3AC3" w:rsidRDefault="00FF3AC3" w:rsidP="00FF3AC3">
            <w:pPr>
              <w:rPr>
                <w:sz w:val="20"/>
                <w:szCs w:val="20"/>
              </w:rPr>
            </w:pPr>
          </w:p>
        </w:tc>
        <w:tc>
          <w:tcPr>
            <w:tcW w:w="1142" w:type="dxa"/>
            <w:tcBorders>
              <w:top w:val="nil"/>
              <w:left w:val="nil"/>
              <w:bottom w:val="nil"/>
              <w:right w:val="nil"/>
            </w:tcBorders>
            <w:shd w:val="clear" w:color="auto" w:fill="auto"/>
            <w:hideMark/>
          </w:tcPr>
          <w:p w:rsidR="00FF3AC3" w:rsidRPr="00FF3AC3" w:rsidRDefault="00FF3AC3" w:rsidP="00FF3AC3">
            <w:pPr>
              <w:rPr>
                <w:sz w:val="20"/>
                <w:szCs w:val="20"/>
              </w:rPr>
            </w:pPr>
          </w:p>
        </w:tc>
        <w:tc>
          <w:tcPr>
            <w:tcW w:w="597" w:type="dxa"/>
            <w:tcBorders>
              <w:top w:val="nil"/>
              <w:left w:val="nil"/>
              <w:bottom w:val="nil"/>
              <w:right w:val="nil"/>
            </w:tcBorders>
            <w:shd w:val="clear" w:color="auto" w:fill="auto"/>
            <w:hideMark/>
          </w:tcPr>
          <w:p w:rsidR="00FF3AC3" w:rsidRPr="00FF3AC3" w:rsidRDefault="00FF3AC3" w:rsidP="00FF3AC3">
            <w:pPr>
              <w:rPr>
                <w:sz w:val="20"/>
                <w:szCs w:val="20"/>
              </w:rPr>
            </w:pPr>
          </w:p>
        </w:tc>
        <w:tc>
          <w:tcPr>
            <w:tcW w:w="1105" w:type="dxa"/>
            <w:tcBorders>
              <w:top w:val="nil"/>
              <w:left w:val="nil"/>
              <w:bottom w:val="nil"/>
              <w:right w:val="nil"/>
            </w:tcBorders>
            <w:shd w:val="clear" w:color="auto" w:fill="auto"/>
            <w:hideMark/>
          </w:tcPr>
          <w:p w:rsidR="00FF3AC3" w:rsidRPr="00FF3AC3" w:rsidRDefault="00FF3AC3" w:rsidP="00FF3AC3">
            <w:pPr>
              <w:rPr>
                <w:sz w:val="20"/>
                <w:szCs w:val="20"/>
              </w:rPr>
            </w:pPr>
          </w:p>
        </w:tc>
      </w:tr>
      <w:tr w:rsidR="00FF3AC3" w:rsidRPr="00FF3AC3" w:rsidTr="00FF3AC3">
        <w:trPr>
          <w:trHeight w:val="255"/>
        </w:trPr>
        <w:tc>
          <w:tcPr>
            <w:tcW w:w="10189" w:type="dxa"/>
            <w:gridSpan w:val="7"/>
            <w:tcBorders>
              <w:top w:val="nil"/>
              <w:left w:val="nil"/>
              <w:bottom w:val="nil"/>
              <w:right w:val="nil"/>
            </w:tcBorders>
            <w:shd w:val="clear" w:color="auto" w:fill="auto"/>
            <w:noWrap/>
            <w:hideMark/>
          </w:tcPr>
          <w:p w:rsidR="00FF3AC3" w:rsidRPr="00FF3AC3" w:rsidRDefault="00FF3AC3" w:rsidP="00FF3AC3">
            <w:pPr>
              <w:rPr>
                <w:sz w:val="20"/>
                <w:szCs w:val="20"/>
              </w:rPr>
            </w:pPr>
            <w:r w:rsidRPr="00FF3AC3">
              <w:rPr>
                <w:sz w:val="20"/>
                <w:szCs w:val="20"/>
              </w:rPr>
              <w:t>Финансовый орган: Финансовое управление Администрации Овюрского кожууна Республики Тыва</w:t>
            </w:r>
          </w:p>
        </w:tc>
      </w:tr>
      <w:tr w:rsidR="00FF3AC3" w:rsidRPr="00FF3AC3" w:rsidTr="00FF3AC3">
        <w:trPr>
          <w:trHeight w:val="338"/>
        </w:trPr>
        <w:tc>
          <w:tcPr>
            <w:tcW w:w="5260" w:type="dxa"/>
            <w:tcBorders>
              <w:top w:val="nil"/>
              <w:left w:val="nil"/>
              <w:bottom w:val="nil"/>
              <w:right w:val="nil"/>
            </w:tcBorders>
            <w:shd w:val="clear" w:color="auto" w:fill="auto"/>
            <w:noWrap/>
            <w:hideMark/>
          </w:tcPr>
          <w:p w:rsidR="00FF3AC3" w:rsidRPr="00FF3AC3" w:rsidRDefault="00FF3AC3" w:rsidP="00FF3AC3">
            <w:pPr>
              <w:rPr>
                <w:sz w:val="20"/>
                <w:szCs w:val="20"/>
              </w:rPr>
            </w:pPr>
            <w:r w:rsidRPr="00FF3AC3">
              <w:rPr>
                <w:sz w:val="20"/>
                <w:szCs w:val="20"/>
              </w:rPr>
              <w:t xml:space="preserve">Единица измерения:  </w:t>
            </w:r>
            <w:proofErr w:type="gramStart"/>
            <w:r w:rsidRPr="00FF3AC3">
              <w:rPr>
                <w:sz w:val="20"/>
                <w:szCs w:val="20"/>
              </w:rPr>
              <w:t>тыс</w:t>
            </w:r>
            <w:proofErr w:type="gramEnd"/>
            <w:r w:rsidRPr="00FF3AC3">
              <w:rPr>
                <w:sz w:val="20"/>
                <w:szCs w:val="20"/>
              </w:rPr>
              <w:t xml:space="preserve"> руб </w:t>
            </w:r>
          </w:p>
        </w:tc>
        <w:tc>
          <w:tcPr>
            <w:tcW w:w="915" w:type="dxa"/>
            <w:tcBorders>
              <w:top w:val="nil"/>
              <w:left w:val="nil"/>
              <w:bottom w:val="nil"/>
              <w:right w:val="nil"/>
            </w:tcBorders>
            <w:shd w:val="clear" w:color="auto" w:fill="auto"/>
            <w:hideMark/>
          </w:tcPr>
          <w:p w:rsidR="00FF3AC3" w:rsidRPr="00FF3AC3" w:rsidRDefault="00FF3AC3" w:rsidP="00FF3AC3">
            <w:pPr>
              <w:rPr>
                <w:sz w:val="20"/>
                <w:szCs w:val="20"/>
              </w:rPr>
            </w:pPr>
          </w:p>
        </w:tc>
        <w:tc>
          <w:tcPr>
            <w:tcW w:w="570" w:type="dxa"/>
            <w:tcBorders>
              <w:top w:val="nil"/>
              <w:left w:val="nil"/>
              <w:bottom w:val="nil"/>
              <w:right w:val="nil"/>
            </w:tcBorders>
            <w:shd w:val="clear" w:color="auto" w:fill="auto"/>
            <w:hideMark/>
          </w:tcPr>
          <w:p w:rsidR="00FF3AC3" w:rsidRPr="00FF3AC3" w:rsidRDefault="00FF3AC3" w:rsidP="00FF3AC3">
            <w:pPr>
              <w:rPr>
                <w:sz w:val="20"/>
                <w:szCs w:val="20"/>
              </w:rPr>
            </w:pPr>
          </w:p>
        </w:tc>
        <w:tc>
          <w:tcPr>
            <w:tcW w:w="600" w:type="dxa"/>
            <w:tcBorders>
              <w:top w:val="nil"/>
              <w:left w:val="nil"/>
              <w:bottom w:val="nil"/>
              <w:right w:val="nil"/>
            </w:tcBorders>
            <w:shd w:val="clear" w:color="auto" w:fill="auto"/>
            <w:hideMark/>
          </w:tcPr>
          <w:p w:rsidR="00FF3AC3" w:rsidRPr="00FF3AC3" w:rsidRDefault="00FF3AC3" w:rsidP="00FF3AC3">
            <w:pPr>
              <w:rPr>
                <w:sz w:val="20"/>
                <w:szCs w:val="20"/>
              </w:rPr>
            </w:pPr>
          </w:p>
        </w:tc>
        <w:tc>
          <w:tcPr>
            <w:tcW w:w="1142" w:type="dxa"/>
            <w:tcBorders>
              <w:top w:val="nil"/>
              <w:left w:val="nil"/>
              <w:bottom w:val="nil"/>
              <w:right w:val="nil"/>
            </w:tcBorders>
            <w:shd w:val="clear" w:color="auto" w:fill="auto"/>
            <w:hideMark/>
          </w:tcPr>
          <w:p w:rsidR="00FF3AC3" w:rsidRPr="00FF3AC3" w:rsidRDefault="00FF3AC3" w:rsidP="00FF3AC3">
            <w:pPr>
              <w:rPr>
                <w:sz w:val="20"/>
                <w:szCs w:val="20"/>
              </w:rPr>
            </w:pPr>
          </w:p>
        </w:tc>
        <w:tc>
          <w:tcPr>
            <w:tcW w:w="597" w:type="dxa"/>
            <w:tcBorders>
              <w:top w:val="nil"/>
              <w:left w:val="nil"/>
              <w:bottom w:val="nil"/>
              <w:right w:val="nil"/>
            </w:tcBorders>
            <w:shd w:val="clear" w:color="auto" w:fill="auto"/>
            <w:hideMark/>
          </w:tcPr>
          <w:p w:rsidR="00FF3AC3" w:rsidRPr="00FF3AC3" w:rsidRDefault="00FF3AC3" w:rsidP="00FF3AC3">
            <w:pPr>
              <w:rPr>
                <w:sz w:val="20"/>
                <w:szCs w:val="20"/>
              </w:rPr>
            </w:pPr>
          </w:p>
        </w:tc>
        <w:tc>
          <w:tcPr>
            <w:tcW w:w="1105" w:type="dxa"/>
            <w:tcBorders>
              <w:top w:val="nil"/>
              <w:left w:val="nil"/>
              <w:bottom w:val="nil"/>
              <w:right w:val="nil"/>
            </w:tcBorders>
            <w:shd w:val="clear" w:color="auto" w:fill="auto"/>
            <w:hideMark/>
          </w:tcPr>
          <w:p w:rsidR="00FF3AC3" w:rsidRPr="00FF3AC3" w:rsidRDefault="00FF3AC3" w:rsidP="00FF3AC3">
            <w:pPr>
              <w:rPr>
                <w:sz w:val="20"/>
                <w:szCs w:val="20"/>
              </w:rPr>
            </w:pPr>
          </w:p>
        </w:tc>
      </w:tr>
      <w:tr w:rsidR="00FF3AC3" w:rsidRPr="00FF3AC3" w:rsidTr="00FF3AC3">
        <w:trPr>
          <w:trHeight w:val="263"/>
        </w:trPr>
        <w:tc>
          <w:tcPr>
            <w:tcW w:w="52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F3AC3" w:rsidRPr="00FF3AC3" w:rsidRDefault="00FF3AC3" w:rsidP="00FF3AC3">
            <w:pPr>
              <w:jc w:val="center"/>
              <w:rPr>
                <w:b/>
                <w:bCs/>
                <w:sz w:val="20"/>
                <w:szCs w:val="20"/>
              </w:rPr>
            </w:pPr>
            <w:r w:rsidRPr="00FF3AC3">
              <w:rPr>
                <w:b/>
                <w:bCs/>
                <w:sz w:val="20"/>
                <w:szCs w:val="20"/>
              </w:rPr>
              <w:t>Код главы</w:t>
            </w:r>
          </w:p>
        </w:tc>
        <w:tc>
          <w:tcPr>
            <w:tcW w:w="3824" w:type="dxa"/>
            <w:gridSpan w:val="5"/>
            <w:tcBorders>
              <w:top w:val="single" w:sz="4" w:space="0" w:color="auto"/>
              <w:left w:val="nil"/>
              <w:bottom w:val="single" w:sz="4" w:space="0" w:color="auto"/>
              <w:right w:val="single" w:sz="4" w:space="0" w:color="000000"/>
            </w:tcBorders>
            <w:shd w:val="clear" w:color="auto" w:fill="auto"/>
            <w:vAlign w:val="center"/>
            <w:hideMark/>
          </w:tcPr>
          <w:p w:rsidR="00FF3AC3" w:rsidRPr="00FF3AC3" w:rsidRDefault="00FF3AC3" w:rsidP="00FF3AC3">
            <w:pPr>
              <w:jc w:val="center"/>
              <w:rPr>
                <w:b/>
                <w:bCs/>
                <w:sz w:val="20"/>
                <w:szCs w:val="20"/>
              </w:rPr>
            </w:pPr>
            <w:r w:rsidRPr="00FF3AC3">
              <w:rPr>
                <w:b/>
                <w:bCs/>
                <w:sz w:val="20"/>
                <w:szCs w:val="20"/>
              </w:rPr>
              <w:t>Код по бюджетной классификации</w:t>
            </w:r>
          </w:p>
        </w:tc>
        <w:tc>
          <w:tcPr>
            <w:tcW w:w="11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F3AC3" w:rsidRPr="00FF3AC3" w:rsidRDefault="00FF3AC3" w:rsidP="00FF3AC3">
            <w:pPr>
              <w:jc w:val="center"/>
              <w:rPr>
                <w:b/>
                <w:bCs/>
                <w:sz w:val="20"/>
                <w:szCs w:val="20"/>
              </w:rPr>
            </w:pPr>
            <w:r w:rsidRPr="00FF3AC3">
              <w:rPr>
                <w:b/>
                <w:bCs/>
                <w:sz w:val="20"/>
                <w:szCs w:val="20"/>
              </w:rPr>
              <w:t>Сумма</w:t>
            </w:r>
          </w:p>
        </w:tc>
      </w:tr>
      <w:tr w:rsidR="00FF3AC3" w:rsidRPr="00FF3AC3" w:rsidTr="00FF3AC3">
        <w:trPr>
          <w:trHeight w:val="803"/>
        </w:trPr>
        <w:tc>
          <w:tcPr>
            <w:tcW w:w="5260" w:type="dxa"/>
            <w:vMerge/>
            <w:tcBorders>
              <w:top w:val="single" w:sz="4" w:space="0" w:color="auto"/>
              <w:left w:val="single" w:sz="4" w:space="0" w:color="auto"/>
              <w:bottom w:val="single" w:sz="4" w:space="0" w:color="000000"/>
              <w:right w:val="single" w:sz="4" w:space="0" w:color="auto"/>
            </w:tcBorders>
            <w:vAlign w:val="center"/>
            <w:hideMark/>
          </w:tcPr>
          <w:p w:rsidR="00FF3AC3" w:rsidRPr="00FF3AC3" w:rsidRDefault="00FF3AC3" w:rsidP="00FF3AC3">
            <w:pPr>
              <w:rPr>
                <w:b/>
                <w:bCs/>
                <w:sz w:val="20"/>
                <w:szCs w:val="20"/>
              </w:rPr>
            </w:pPr>
          </w:p>
        </w:tc>
        <w:tc>
          <w:tcPr>
            <w:tcW w:w="915" w:type="dxa"/>
            <w:tcBorders>
              <w:top w:val="nil"/>
              <w:left w:val="nil"/>
              <w:bottom w:val="single" w:sz="4" w:space="0" w:color="auto"/>
              <w:right w:val="single" w:sz="4" w:space="0" w:color="auto"/>
            </w:tcBorders>
            <w:shd w:val="clear" w:color="auto" w:fill="auto"/>
            <w:vAlign w:val="center"/>
            <w:hideMark/>
          </w:tcPr>
          <w:p w:rsidR="00FF3AC3" w:rsidRPr="00FF3AC3" w:rsidRDefault="00FF3AC3" w:rsidP="00FF3AC3">
            <w:pPr>
              <w:jc w:val="center"/>
              <w:rPr>
                <w:b/>
                <w:bCs/>
                <w:sz w:val="20"/>
                <w:szCs w:val="20"/>
              </w:rPr>
            </w:pPr>
            <w:r w:rsidRPr="00FF3AC3">
              <w:rPr>
                <w:b/>
                <w:bCs/>
                <w:sz w:val="20"/>
                <w:szCs w:val="20"/>
              </w:rPr>
              <w:t>ГЛАВА</w:t>
            </w:r>
          </w:p>
        </w:tc>
        <w:tc>
          <w:tcPr>
            <w:tcW w:w="570" w:type="dxa"/>
            <w:tcBorders>
              <w:top w:val="nil"/>
              <w:left w:val="nil"/>
              <w:bottom w:val="single" w:sz="4" w:space="0" w:color="auto"/>
              <w:right w:val="single" w:sz="4" w:space="0" w:color="auto"/>
            </w:tcBorders>
            <w:shd w:val="clear" w:color="auto" w:fill="auto"/>
            <w:vAlign w:val="center"/>
            <w:hideMark/>
          </w:tcPr>
          <w:p w:rsidR="00FF3AC3" w:rsidRPr="00FF3AC3" w:rsidRDefault="00FF3AC3" w:rsidP="00FF3AC3">
            <w:pPr>
              <w:jc w:val="center"/>
              <w:rPr>
                <w:b/>
                <w:bCs/>
                <w:sz w:val="20"/>
                <w:szCs w:val="20"/>
              </w:rPr>
            </w:pPr>
            <w:r w:rsidRPr="00FF3AC3">
              <w:rPr>
                <w:b/>
                <w:bCs/>
                <w:sz w:val="20"/>
                <w:szCs w:val="20"/>
              </w:rPr>
              <w:t>РЗ</w:t>
            </w:r>
          </w:p>
        </w:tc>
        <w:tc>
          <w:tcPr>
            <w:tcW w:w="600" w:type="dxa"/>
            <w:tcBorders>
              <w:top w:val="nil"/>
              <w:left w:val="nil"/>
              <w:bottom w:val="single" w:sz="4" w:space="0" w:color="auto"/>
              <w:right w:val="single" w:sz="4" w:space="0" w:color="auto"/>
            </w:tcBorders>
            <w:shd w:val="clear" w:color="auto" w:fill="auto"/>
            <w:vAlign w:val="center"/>
            <w:hideMark/>
          </w:tcPr>
          <w:p w:rsidR="00FF3AC3" w:rsidRPr="00FF3AC3" w:rsidRDefault="00FF3AC3" w:rsidP="00FF3AC3">
            <w:pPr>
              <w:jc w:val="center"/>
              <w:rPr>
                <w:b/>
                <w:bCs/>
                <w:sz w:val="20"/>
                <w:szCs w:val="20"/>
              </w:rPr>
            </w:pPr>
            <w:proofErr w:type="gramStart"/>
            <w:r w:rsidRPr="00FF3AC3">
              <w:rPr>
                <w:b/>
                <w:bCs/>
                <w:sz w:val="20"/>
                <w:szCs w:val="20"/>
              </w:rPr>
              <w:t>ПР</w:t>
            </w:r>
            <w:proofErr w:type="gramEnd"/>
          </w:p>
        </w:tc>
        <w:tc>
          <w:tcPr>
            <w:tcW w:w="1142" w:type="dxa"/>
            <w:tcBorders>
              <w:top w:val="nil"/>
              <w:left w:val="nil"/>
              <w:bottom w:val="single" w:sz="4" w:space="0" w:color="auto"/>
              <w:right w:val="single" w:sz="4" w:space="0" w:color="auto"/>
            </w:tcBorders>
            <w:shd w:val="clear" w:color="auto" w:fill="auto"/>
            <w:vAlign w:val="center"/>
            <w:hideMark/>
          </w:tcPr>
          <w:p w:rsidR="00FF3AC3" w:rsidRPr="00FF3AC3" w:rsidRDefault="00FF3AC3" w:rsidP="00FF3AC3">
            <w:pPr>
              <w:jc w:val="center"/>
              <w:rPr>
                <w:b/>
                <w:bCs/>
                <w:sz w:val="20"/>
                <w:szCs w:val="20"/>
              </w:rPr>
            </w:pPr>
            <w:r w:rsidRPr="00FF3AC3">
              <w:rPr>
                <w:b/>
                <w:bCs/>
                <w:sz w:val="20"/>
                <w:szCs w:val="20"/>
              </w:rPr>
              <w:t>ЦСР</w:t>
            </w:r>
          </w:p>
        </w:tc>
        <w:tc>
          <w:tcPr>
            <w:tcW w:w="597" w:type="dxa"/>
            <w:tcBorders>
              <w:top w:val="nil"/>
              <w:left w:val="nil"/>
              <w:bottom w:val="single" w:sz="4" w:space="0" w:color="auto"/>
              <w:right w:val="single" w:sz="4" w:space="0" w:color="auto"/>
            </w:tcBorders>
            <w:shd w:val="clear" w:color="auto" w:fill="auto"/>
            <w:vAlign w:val="center"/>
            <w:hideMark/>
          </w:tcPr>
          <w:p w:rsidR="00FF3AC3" w:rsidRPr="00FF3AC3" w:rsidRDefault="00FF3AC3" w:rsidP="00FF3AC3">
            <w:pPr>
              <w:jc w:val="center"/>
              <w:rPr>
                <w:b/>
                <w:bCs/>
                <w:sz w:val="20"/>
                <w:szCs w:val="20"/>
              </w:rPr>
            </w:pPr>
            <w:r w:rsidRPr="00FF3AC3">
              <w:rPr>
                <w:b/>
                <w:bCs/>
                <w:sz w:val="20"/>
                <w:szCs w:val="20"/>
              </w:rPr>
              <w:t>ВР</w:t>
            </w:r>
          </w:p>
        </w:tc>
        <w:tc>
          <w:tcPr>
            <w:tcW w:w="1105" w:type="dxa"/>
            <w:vMerge/>
            <w:tcBorders>
              <w:top w:val="single" w:sz="4" w:space="0" w:color="auto"/>
              <w:left w:val="single" w:sz="4" w:space="0" w:color="auto"/>
              <w:bottom w:val="single" w:sz="4" w:space="0" w:color="000000"/>
              <w:right w:val="single" w:sz="4" w:space="0" w:color="auto"/>
            </w:tcBorders>
            <w:vAlign w:val="center"/>
            <w:hideMark/>
          </w:tcPr>
          <w:p w:rsidR="00FF3AC3" w:rsidRPr="00FF3AC3" w:rsidRDefault="00FF3AC3" w:rsidP="00FF3AC3">
            <w:pPr>
              <w:rPr>
                <w:b/>
                <w:bCs/>
                <w:sz w:val="20"/>
                <w:szCs w:val="20"/>
              </w:rPr>
            </w:pPr>
          </w:p>
        </w:tc>
      </w:tr>
      <w:tr w:rsidR="00FF3AC3" w:rsidRPr="00FF3AC3" w:rsidTr="00FF3AC3">
        <w:trPr>
          <w:trHeight w:val="255"/>
        </w:trPr>
        <w:tc>
          <w:tcPr>
            <w:tcW w:w="5260" w:type="dxa"/>
            <w:tcBorders>
              <w:top w:val="nil"/>
              <w:left w:val="single" w:sz="4" w:space="0" w:color="auto"/>
              <w:bottom w:val="nil"/>
              <w:right w:val="single" w:sz="4" w:space="0" w:color="auto"/>
            </w:tcBorders>
            <w:shd w:val="clear" w:color="auto" w:fill="auto"/>
            <w:noWrap/>
            <w:vAlign w:val="bottom"/>
            <w:hideMark/>
          </w:tcPr>
          <w:p w:rsidR="00FF3AC3" w:rsidRPr="00FF3AC3" w:rsidRDefault="00FF3AC3" w:rsidP="00FF3AC3">
            <w:pPr>
              <w:jc w:val="center"/>
              <w:rPr>
                <w:b/>
                <w:bCs/>
                <w:sz w:val="20"/>
                <w:szCs w:val="20"/>
              </w:rPr>
            </w:pPr>
            <w:r w:rsidRPr="00FF3AC3">
              <w:rPr>
                <w:b/>
                <w:bCs/>
                <w:sz w:val="20"/>
                <w:szCs w:val="20"/>
              </w:rPr>
              <w:t>1</w:t>
            </w:r>
          </w:p>
        </w:tc>
        <w:tc>
          <w:tcPr>
            <w:tcW w:w="915" w:type="dxa"/>
            <w:tcBorders>
              <w:top w:val="nil"/>
              <w:left w:val="nil"/>
              <w:bottom w:val="nil"/>
              <w:right w:val="single" w:sz="4" w:space="0" w:color="auto"/>
            </w:tcBorders>
            <w:shd w:val="clear" w:color="auto" w:fill="auto"/>
            <w:noWrap/>
            <w:vAlign w:val="bottom"/>
            <w:hideMark/>
          </w:tcPr>
          <w:p w:rsidR="00FF3AC3" w:rsidRPr="00FF3AC3" w:rsidRDefault="00FF3AC3" w:rsidP="00FF3AC3">
            <w:pPr>
              <w:jc w:val="center"/>
              <w:rPr>
                <w:b/>
                <w:bCs/>
                <w:sz w:val="20"/>
                <w:szCs w:val="20"/>
              </w:rPr>
            </w:pPr>
            <w:r w:rsidRPr="00FF3AC3">
              <w:rPr>
                <w:b/>
                <w:bCs/>
                <w:sz w:val="20"/>
                <w:szCs w:val="20"/>
              </w:rPr>
              <w:t>2</w:t>
            </w:r>
          </w:p>
        </w:tc>
        <w:tc>
          <w:tcPr>
            <w:tcW w:w="570" w:type="dxa"/>
            <w:tcBorders>
              <w:top w:val="nil"/>
              <w:left w:val="nil"/>
              <w:bottom w:val="nil"/>
              <w:right w:val="single" w:sz="4" w:space="0" w:color="auto"/>
            </w:tcBorders>
            <w:shd w:val="clear" w:color="auto" w:fill="auto"/>
            <w:noWrap/>
            <w:vAlign w:val="bottom"/>
            <w:hideMark/>
          </w:tcPr>
          <w:p w:rsidR="00FF3AC3" w:rsidRPr="00FF3AC3" w:rsidRDefault="00FF3AC3" w:rsidP="00FF3AC3">
            <w:pPr>
              <w:jc w:val="center"/>
              <w:rPr>
                <w:b/>
                <w:bCs/>
                <w:sz w:val="20"/>
                <w:szCs w:val="20"/>
              </w:rPr>
            </w:pPr>
            <w:r w:rsidRPr="00FF3AC3">
              <w:rPr>
                <w:b/>
                <w:bCs/>
                <w:sz w:val="20"/>
                <w:szCs w:val="20"/>
              </w:rPr>
              <w:t>3</w:t>
            </w:r>
          </w:p>
        </w:tc>
        <w:tc>
          <w:tcPr>
            <w:tcW w:w="600" w:type="dxa"/>
            <w:tcBorders>
              <w:top w:val="nil"/>
              <w:left w:val="nil"/>
              <w:bottom w:val="nil"/>
              <w:right w:val="single" w:sz="4" w:space="0" w:color="auto"/>
            </w:tcBorders>
            <w:shd w:val="clear" w:color="auto" w:fill="auto"/>
            <w:noWrap/>
            <w:vAlign w:val="bottom"/>
            <w:hideMark/>
          </w:tcPr>
          <w:p w:rsidR="00FF3AC3" w:rsidRPr="00FF3AC3" w:rsidRDefault="00FF3AC3" w:rsidP="00FF3AC3">
            <w:pPr>
              <w:jc w:val="center"/>
              <w:rPr>
                <w:b/>
                <w:bCs/>
                <w:sz w:val="20"/>
                <w:szCs w:val="20"/>
              </w:rPr>
            </w:pPr>
            <w:r w:rsidRPr="00FF3AC3">
              <w:rPr>
                <w:b/>
                <w:bCs/>
                <w:sz w:val="20"/>
                <w:szCs w:val="20"/>
              </w:rPr>
              <w:t>4</w:t>
            </w:r>
          </w:p>
        </w:tc>
        <w:tc>
          <w:tcPr>
            <w:tcW w:w="1142" w:type="dxa"/>
            <w:tcBorders>
              <w:top w:val="nil"/>
              <w:left w:val="nil"/>
              <w:bottom w:val="nil"/>
              <w:right w:val="single" w:sz="4" w:space="0" w:color="auto"/>
            </w:tcBorders>
            <w:shd w:val="clear" w:color="auto" w:fill="auto"/>
            <w:noWrap/>
            <w:vAlign w:val="bottom"/>
            <w:hideMark/>
          </w:tcPr>
          <w:p w:rsidR="00FF3AC3" w:rsidRPr="00FF3AC3" w:rsidRDefault="00FF3AC3" w:rsidP="00FF3AC3">
            <w:pPr>
              <w:jc w:val="center"/>
              <w:rPr>
                <w:b/>
                <w:bCs/>
                <w:sz w:val="20"/>
                <w:szCs w:val="20"/>
              </w:rPr>
            </w:pPr>
            <w:r w:rsidRPr="00FF3AC3">
              <w:rPr>
                <w:b/>
                <w:bCs/>
                <w:sz w:val="20"/>
                <w:szCs w:val="20"/>
              </w:rPr>
              <w:t>5</w:t>
            </w:r>
          </w:p>
        </w:tc>
        <w:tc>
          <w:tcPr>
            <w:tcW w:w="597" w:type="dxa"/>
            <w:tcBorders>
              <w:top w:val="nil"/>
              <w:left w:val="nil"/>
              <w:bottom w:val="nil"/>
              <w:right w:val="single" w:sz="4" w:space="0" w:color="auto"/>
            </w:tcBorders>
            <w:shd w:val="clear" w:color="auto" w:fill="auto"/>
            <w:noWrap/>
            <w:vAlign w:val="bottom"/>
            <w:hideMark/>
          </w:tcPr>
          <w:p w:rsidR="00FF3AC3" w:rsidRPr="00FF3AC3" w:rsidRDefault="00FF3AC3" w:rsidP="00FF3AC3">
            <w:pPr>
              <w:jc w:val="center"/>
              <w:rPr>
                <w:b/>
                <w:bCs/>
                <w:sz w:val="20"/>
                <w:szCs w:val="20"/>
              </w:rPr>
            </w:pPr>
            <w:r w:rsidRPr="00FF3AC3">
              <w:rPr>
                <w:b/>
                <w:bCs/>
                <w:sz w:val="20"/>
                <w:szCs w:val="20"/>
              </w:rPr>
              <w:t>6</w:t>
            </w:r>
          </w:p>
        </w:tc>
        <w:tc>
          <w:tcPr>
            <w:tcW w:w="1105" w:type="dxa"/>
            <w:tcBorders>
              <w:top w:val="nil"/>
              <w:left w:val="nil"/>
              <w:bottom w:val="nil"/>
              <w:right w:val="single" w:sz="4" w:space="0" w:color="auto"/>
            </w:tcBorders>
            <w:shd w:val="clear" w:color="auto" w:fill="auto"/>
            <w:noWrap/>
            <w:vAlign w:val="bottom"/>
            <w:hideMark/>
          </w:tcPr>
          <w:p w:rsidR="00FF3AC3" w:rsidRPr="00FF3AC3" w:rsidRDefault="00FF3AC3" w:rsidP="00FF3AC3">
            <w:pPr>
              <w:jc w:val="center"/>
              <w:rPr>
                <w:b/>
                <w:bCs/>
                <w:sz w:val="20"/>
                <w:szCs w:val="20"/>
              </w:rPr>
            </w:pPr>
            <w:r w:rsidRPr="00FF3AC3">
              <w:rPr>
                <w:b/>
                <w:bCs/>
                <w:sz w:val="20"/>
                <w:szCs w:val="20"/>
              </w:rPr>
              <w:t>7</w:t>
            </w:r>
          </w:p>
        </w:tc>
      </w:tr>
      <w:tr w:rsidR="00FF3AC3" w:rsidRPr="00FF3AC3" w:rsidTr="00FF3AC3">
        <w:trPr>
          <w:trHeight w:val="675"/>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b/>
                <w:bCs/>
                <w:sz w:val="16"/>
                <w:szCs w:val="16"/>
              </w:rPr>
            </w:pPr>
            <w:r w:rsidRPr="00FF3AC3">
              <w:rPr>
                <w:rFonts w:ascii="Arial" w:hAnsi="Arial" w:cs="Arial"/>
                <w:b/>
                <w:bCs/>
                <w:sz w:val="16"/>
                <w:szCs w:val="16"/>
              </w:rPr>
              <w:t>Муниципальное учреждение Отдел культуры и по делам национальностей Овюрского кожууна Республики Тыва</w:t>
            </w:r>
          </w:p>
        </w:tc>
        <w:tc>
          <w:tcPr>
            <w:tcW w:w="915" w:type="dxa"/>
            <w:tcBorders>
              <w:top w:val="single" w:sz="4" w:space="0" w:color="auto"/>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802</w:t>
            </w:r>
          </w:p>
        </w:tc>
        <w:tc>
          <w:tcPr>
            <w:tcW w:w="570" w:type="dxa"/>
            <w:tcBorders>
              <w:top w:val="single" w:sz="4" w:space="0" w:color="auto"/>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142" w:type="dxa"/>
            <w:tcBorders>
              <w:top w:val="single" w:sz="4" w:space="0" w:color="auto"/>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105" w:type="dxa"/>
            <w:tcBorders>
              <w:top w:val="single" w:sz="4" w:space="0" w:color="auto"/>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98661,31</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ОБРАЗОВАНИЕ</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20418,47</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Дополнительное образование детей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20418,47</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образования Овюрского кожууна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20418,47</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Подпрограмма "Развитие дополнительного образования на 2024 -2026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0730000000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20418,47</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муниципальных учреждений (оказание услуг) - средства местного бюджета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0730100059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20418,47</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0730100059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20418,47</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0730100059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20418,47</w:t>
            </w:r>
          </w:p>
        </w:tc>
      </w:tr>
      <w:tr w:rsidR="00FF3AC3" w:rsidRPr="00FF3AC3" w:rsidTr="00FF3AC3">
        <w:trPr>
          <w:trHeight w:val="90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0730100059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20418,47</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КУЛЬТУРА, КИНЕМАТОГРАФИЯ</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78122,85</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Культура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45207,04</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культуры Овюрского кожууна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16518,36</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библиотечного дела в муниципальном районе "Овюрский кожуун" Республики Тыва"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0810000000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16518,36</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муниципальных учреждений (оказание услуг) - средства местного бджета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0810100059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16518,36</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0810100059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16518,36</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0810100059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16518,36</w:t>
            </w:r>
          </w:p>
        </w:tc>
      </w:tr>
      <w:tr w:rsidR="00FF3AC3" w:rsidRPr="00FF3AC3" w:rsidTr="00FF3AC3">
        <w:trPr>
          <w:trHeight w:val="90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0810100059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16518,36</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культуры Овюрского кожууна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25035,82</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"Организация досуга и предоставление услуг организаций культуры"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25035,82</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муниципальных учреждений (оказание услуг)</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0820100059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25035,82</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0820100059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25035,82</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0820100059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25035,82</w:t>
            </w:r>
          </w:p>
        </w:tc>
      </w:tr>
      <w:tr w:rsidR="00FF3AC3" w:rsidRPr="00FF3AC3" w:rsidTr="00FF3AC3">
        <w:trPr>
          <w:trHeight w:val="90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0820100059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25035,82</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культуры Овюрского кожууна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3652,86</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муниципального театра Овюрского кожууна"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0850000000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3652,86</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муниципальных учреждений (оказание услуг) - средства местного бджета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0850000110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3652,86</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0850000110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3652,86</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0850000110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3652,86</w:t>
            </w:r>
          </w:p>
        </w:tc>
      </w:tr>
      <w:tr w:rsidR="00FF3AC3" w:rsidRPr="00FF3AC3" w:rsidTr="00FF3AC3">
        <w:trPr>
          <w:trHeight w:val="90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0850000110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3652,86</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Другие вопросы в области культуры, кинематографии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32915,81</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культуры Овюрского кожууна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30144,58</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"Организация досуга и предоставление услуг организаций культуры"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30144,58</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подведомственных учреждений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30144,58</w:t>
            </w:r>
          </w:p>
        </w:tc>
      </w:tr>
      <w:tr w:rsidR="00FF3AC3" w:rsidRPr="00FF3AC3" w:rsidTr="00FF3AC3">
        <w:trPr>
          <w:trHeight w:val="112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27037,08</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казенных учреждений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27037,08</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учреждений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20765,80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119</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6271,27</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3098,00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Разработка, закупка и ремонт вооружений, военной и специальной техники, продукции производственно-технического назначения и имущества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210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w:t>
            </w:r>
          </w:p>
        </w:tc>
      </w:tr>
      <w:tr w:rsidR="00FF3AC3" w:rsidRPr="00FF3AC3" w:rsidTr="00FF3AC3">
        <w:trPr>
          <w:trHeight w:val="90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Поставка вооружения, военной и специальной техники и военно-технического имущества в рамках государственного оборонного заказа вне государственной программы вооружения</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212</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3038,00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в сфере информационно-коммуникационных технологий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338,00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2700,00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бюджетные ассигнования</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9,50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налогов, сборов и иных платежей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9,50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налога на имущество организаций и земельного налога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прочих налогов, сборов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852</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3,50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культуры Овюрского кожууна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762,94</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"Обеспечение реализации муниципальной программы и прочие мероприятия в сфере культуры"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762,94</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Разработка нормативно-правовых, методических и иных документов, направленных на эффективное решение задач</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0830120419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762,94</w:t>
            </w:r>
          </w:p>
        </w:tc>
      </w:tr>
      <w:tr w:rsidR="00FF3AC3" w:rsidRPr="00FF3AC3" w:rsidTr="00FF3AC3">
        <w:trPr>
          <w:trHeight w:val="112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0830120419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762,94</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0830120419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762,94</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0830120419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585,97</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0830120419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176,96</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культуры Овюрского кожууна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2008,30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"Обеспечение реализации муниципальной программы и прочие мероприятия в сфере культуры"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2008,30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Обеспечение организационных, информационных и методических условий </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0830200019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2008,30</w:t>
            </w:r>
          </w:p>
        </w:tc>
      </w:tr>
      <w:tr w:rsidR="00FF3AC3" w:rsidRPr="00FF3AC3" w:rsidTr="00FF3AC3">
        <w:trPr>
          <w:trHeight w:val="112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0830200019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1625,20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казенных учреждений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0830200019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1625,20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учреждений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0830200019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1248,23</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Взносы по обязательному социальному страхованию на выплаты по оплате труда работников и иные выплаты работникам учреждений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0830200019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119</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376,97</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0830200019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383,10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0830200019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383,10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в сфере информационно-коммуникационных технологий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0830200019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343,10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0830200019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СОЦИАЛЬНАЯ ПОЛИТИКА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Социальное обеспечение населения</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120,00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Непрограммные расходы на реализацию переданных полномочий Российской Федерации и субъекта Российской Федерации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Льготы сельским специалистам по жилищно-коммунальным услугам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9900076040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9900076040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9900076040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120,00</w:t>
            </w:r>
          </w:p>
        </w:tc>
      </w:tr>
      <w:tr w:rsidR="00FF3AC3" w:rsidRPr="00FF3AC3" w:rsidTr="00FF3AC3">
        <w:trPr>
          <w:trHeight w:val="90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9900076040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b/>
                <w:bCs/>
                <w:sz w:val="16"/>
                <w:szCs w:val="16"/>
              </w:rPr>
            </w:pPr>
            <w:r w:rsidRPr="00FF3AC3">
              <w:rPr>
                <w:rFonts w:ascii="Arial" w:hAnsi="Arial" w:cs="Arial"/>
                <w:b/>
                <w:bCs/>
                <w:sz w:val="16"/>
                <w:szCs w:val="16"/>
              </w:rPr>
              <w:t>Управление труда и социального развития Овюрского кожууна Республики Тыва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43586,20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СОЦИАЛЬНАЯ ПОЛИТИКА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43586,20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Пенсионное обеспечение</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2538,00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"Социальная поддержка граждан в Овюрском кожууне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2538,00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"Обеспечение реализации муниципальной программы и прочие мероприятия"</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2538,00</w:t>
            </w:r>
          </w:p>
        </w:tc>
      </w:tr>
      <w:tr w:rsidR="00FF3AC3" w:rsidRPr="00FF3AC3" w:rsidTr="00FF3AC3">
        <w:trPr>
          <w:trHeight w:val="672"/>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Выполнение передаваемых государственных полномочий в соответствии с действующим законодательством по расчету предоставления жилищных субсидий гражданам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0140276040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2538,00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Социальное обеспечение и иные выплаты населению</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0140276040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2538,00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Публичные нормативные социальные выплаты гражданам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0140276040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310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2538,00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пенсии, социальные доплаты к пенсиям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0140276040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312</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2538,00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Социальное обеспечение населения</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7994,00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"Социальная поддержка граждан в Овюрском кожууне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4306,00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мер социальной поддержки отдельным категориям граждан"</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0110000000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4306,00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мер социальной поддержки ветеранов труда и тружеников тыла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0110176060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4306,00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Социальное обеспечение и иные выплаты населению</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0110176060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4306,00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Публичные нормативные социальные выплаты гражданам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0110176060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310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4306,00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Пособия, компенсации, меры социальной поддержки по публичным нормативным обязательствам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0110176060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313</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4306,00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"Социальная поддержка граждан в Овюрском кожууне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165,00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мер социальной поддержки отдельным категориям граждан"</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0110000000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165,00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Федеральный Закон от 12 января 1996 года № 8-ФЗ  "О погребении и похоронном деле"</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0110476120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165,00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Социальное обеспечение и иные выплаты населению</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0110476120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165,00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Публичные нормативные социальные выплаты гражданам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0110476120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310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165,00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Пособия, компенсации, меры социальной поддержки по публичным нормативным обязательствам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0110476120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313</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165,00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Муниципальная программа "Социальная поддержка граждан в Овюрском кожууне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мер социальной поддержки отдельным категориям граждан"</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0110000000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Создание условий для реализации муниципальной программы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0110607020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0110607020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0110607020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0110607020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"Социальная поддержка граждан в Овюрском кожууне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"Социальная поддержка семьи и детей"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0120000000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Выплата ежемесячного пособия на ребенка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0120176070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Социальное обеспечение и иные выплаты населению</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0120176070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Публичные нормативные социальные выплаты гражданам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0120176070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310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Пособия, компенсации, меры социальной поддержки по публичным нормативным обязательствам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0120176070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313</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"Социальная поддержка граждан в Овюрском кожууне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2980,00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"Обеспечение социальной поддержки граждан на оплату жилого помещения и коммунальных услуг"</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2980,00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Субвенции на оплату жилищно-коммунальных услуг отдельным категориям граждан</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0130152500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2980,00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0130152500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0130152500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0130152500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Социальное обеспечение и иные выплаты населению</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0130152500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2974,00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Социальные выплаты гражданам, кроме публичных нормативных социальных выплат</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0130152500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320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2974,00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Пособия, компенсации и иные социальные выплаты гражданам, кроме публичных нормативных обязательств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0130152500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321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1916,00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Приобретение товаров, работ и услуг в пользу граждан в целях их социального обеспечения</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0130152500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323</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1058,00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"Социальная поддержка граждан в Овюрском кожууне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218,00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"Обеспечение социальной поддержки граждан на оплату жилого помещения и коммунальных услуг"</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218,00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Предоставление гражданам субсидий на оплату жилого помещения и коммунальных услуг</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0130276030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218,00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0130276030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0130276030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0130276030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Социальное обеспечение и иные выплаты населению</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0130276030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216,60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Социальные выплаты гражданам, кроме публичных нормативных социальных выплат</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0130276030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320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216,60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Пособия, компенсации и иные социальные выплаты гражданам, кроме публичных нормативных обязательств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0130276030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321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158,60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Приобретение товаров, работ и услуг в пользу граждан в целях их социального обеспечения</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0130276030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323</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58,00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Охрана семьи и детства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26864,15</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"Социальная поддержка граждан в Овюрском кожууне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16715,15</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"Социальная поддержка семьи и детей"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0120000000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16715,15</w:t>
            </w:r>
          </w:p>
        </w:tc>
      </w:tr>
      <w:tr w:rsidR="00FF3AC3" w:rsidRPr="00FF3AC3" w:rsidTr="00FF3AC3">
        <w:trPr>
          <w:trHeight w:val="90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012P150840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16715,15</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Социальное обеспечение и иные выплаты населению</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012P150840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16715,15</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Публичные нормативные социальные выплаты гражданам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012P150840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310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16715,15</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Пособия, компенсации, меры социальной поддержки по публичным нормативным обязательствам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012P150840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313</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16715,15</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"Социальная поддержка граждан в Овюрском кожууне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10149,00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"Обеспечение социальной поддержки граждан на оплату жилого помещения и коммунальных услуг"</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10149,00</w:t>
            </w:r>
          </w:p>
        </w:tc>
      </w:tr>
      <w:tr w:rsidR="00FF3AC3" w:rsidRPr="00FF3AC3" w:rsidTr="00FF3AC3">
        <w:trPr>
          <w:trHeight w:val="90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Субвенции на выплаты денежных средств на содержание детей в семьях опекунов (попечителей), в приемных семьях и вознаграждения, причитающегося приемным родителям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0130276180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10149,00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Социальное обеспечение и иные выплаты населению</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0130276180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10149,00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Социальные выплаты гражданам, кроме публичных нормативных социальных выплат</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0130276180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320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10149,00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Пособия, компенсации и иные социальные выплаты гражданам, кроме публичных нормативных обязательств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0130276180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321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10149,00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Другие вопросы в области социальной политики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6190,05</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"Социальная поддержка граждан в Овюрском кожууне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5453,05</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"Обеспечение реализации муниципальной программы и прочие мероприятия"</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5453,05</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5453,05</w:t>
            </w:r>
          </w:p>
        </w:tc>
      </w:tr>
      <w:tr w:rsidR="00FF3AC3" w:rsidRPr="00FF3AC3" w:rsidTr="00FF3AC3">
        <w:trPr>
          <w:trHeight w:val="112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4825,05</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4825,05</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3590,67</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выплаты персоналу государственных (муниципальных) органов, за исключением фонда оплаты труда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122</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1084,38</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608,00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608,00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в сфере информационно-коммуникационных технологий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548,00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бюджетные ассигнования</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налогов, сборов и иных платежей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налога на имущество организаций и земельного налога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прочих налогов, сборов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852</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"Социальная поддержка граждан в Овюрском кожууне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737,00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"Обеспечение реализации муниципальной программы и прочие мероприятия"</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737,00</w:t>
            </w:r>
          </w:p>
        </w:tc>
      </w:tr>
      <w:tr w:rsidR="00FF3AC3" w:rsidRPr="00FF3AC3" w:rsidTr="00FF3AC3">
        <w:trPr>
          <w:trHeight w:val="672"/>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Выполнение передаваемых государственных полномочий в соответствии с действующим законодательством по расчету предоставления жилищных субсидий гражданам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0140276040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737,00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0140276040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737,00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0140276040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737,00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в сфере информационно-коммуникационных технологий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0140276040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0140276040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712,00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b/>
                <w:bCs/>
                <w:sz w:val="16"/>
                <w:szCs w:val="16"/>
              </w:rPr>
            </w:pPr>
            <w:r w:rsidRPr="00FF3AC3">
              <w:rPr>
                <w:rFonts w:ascii="Arial" w:hAnsi="Arial" w:cs="Arial"/>
                <w:b/>
                <w:bCs/>
                <w:sz w:val="16"/>
                <w:szCs w:val="16"/>
              </w:rPr>
              <w:t>Овюрское управление сельского хозяйства и продовольствия Республики Тыва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6162,17</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НАЦИОНАЛЬНАЯ ЭКОНОМИКА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6112,17</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Сельское хозяйство и рыболовство</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5584,47</w:t>
            </w:r>
          </w:p>
        </w:tc>
      </w:tr>
      <w:tr w:rsidR="00FF3AC3" w:rsidRPr="00FF3AC3" w:rsidTr="00FF3AC3">
        <w:trPr>
          <w:trHeight w:val="889"/>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сельского хозяйства и регулирование рынков сельскохозяйственной продукции, сырья и продовольствия в Овюрском кожууне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сельскохозяйственных товаропроизводителей и МУПов"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0420000000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Поддержка предприятий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0420170060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бюджетные ассигнования</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0420170060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r>
      <w:tr w:rsidR="00FF3AC3" w:rsidRPr="00FF3AC3" w:rsidTr="00FF3AC3">
        <w:trPr>
          <w:trHeight w:val="90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0420170060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810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r>
      <w:tr w:rsidR="00FF3AC3" w:rsidRPr="00FF3AC3" w:rsidTr="00FF3AC3">
        <w:trPr>
          <w:trHeight w:val="15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(гранты в форме субсидий) на финансовое обеспечение затрат в связи с производством (реализацией) товаров, выполнением работ, оказанием услуг, порядком (правилами) предоставления которых не установлены требования о последующем подтверждении их использования в соответствии с условиями и (или) целями предоставления</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0420170060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813</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r>
      <w:tr w:rsidR="00FF3AC3" w:rsidRPr="00FF3AC3" w:rsidTr="00FF3AC3">
        <w:trPr>
          <w:trHeight w:val="889"/>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сельского хозяйства и регулирование рынков сельскохозяйственной продукции, сырья и продовольствия в Овюрском кожууне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338,00</w:t>
            </w:r>
          </w:p>
        </w:tc>
      </w:tr>
      <w:tr w:rsidR="00FF3AC3" w:rsidRPr="00FF3AC3" w:rsidTr="00FF3AC3">
        <w:trPr>
          <w:trHeight w:val="90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Субвенции </w:t>
            </w:r>
            <w:proofErr w:type="gramStart"/>
            <w:r w:rsidRPr="00FF3AC3">
              <w:rPr>
                <w:rFonts w:ascii="Arial" w:hAnsi="Arial" w:cs="Arial"/>
                <w:sz w:val="16"/>
                <w:szCs w:val="16"/>
              </w:rPr>
              <w:t>на 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w:t>
            </w:r>
            <w:proofErr w:type="gramEnd"/>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0430000000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338,00</w:t>
            </w:r>
          </w:p>
        </w:tc>
      </w:tr>
      <w:tr w:rsidR="00FF3AC3" w:rsidRPr="00FF3AC3" w:rsidTr="00FF3AC3">
        <w:trPr>
          <w:trHeight w:val="90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Субвенции </w:t>
            </w:r>
            <w:proofErr w:type="gramStart"/>
            <w:r w:rsidRPr="00FF3AC3">
              <w:rPr>
                <w:rFonts w:ascii="Arial" w:hAnsi="Arial" w:cs="Arial"/>
                <w:sz w:val="16"/>
                <w:szCs w:val="16"/>
              </w:rPr>
              <w:t>на 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w:t>
            </w:r>
            <w:proofErr w:type="gramEnd"/>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0430176140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338,00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0430176140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338,00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0430176140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338,00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0430176140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338,00</w:t>
            </w:r>
          </w:p>
        </w:tc>
      </w:tr>
      <w:tr w:rsidR="00FF3AC3" w:rsidRPr="00FF3AC3" w:rsidTr="00FF3AC3">
        <w:trPr>
          <w:trHeight w:val="889"/>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сельского хозяйства и регулирование рынков сельскохозяйственной продукции, сырья и продовольствия в Овюрском кожууне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5096,47</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реализации муниципальных программ и прочие мероприятия в сфере сельского хозяйства Овюрского кожууна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5096,47</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реализации муниципальных программ и прочие мероприятия в сфере сельского хозяйства Овюрского кожууна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5096,47</w:t>
            </w:r>
          </w:p>
        </w:tc>
      </w:tr>
      <w:tr w:rsidR="00FF3AC3" w:rsidRPr="00FF3AC3" w:rsidTr="00FF3AC3">
        <w:trPr>
          <w:trHeight w:val="112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2946,63</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2946,63</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2147,35</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выплаты персоналу государственных (муниципальных) органов, за исключением фонда оплаты труда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122</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150,78</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648,50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2134,04</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2134,04</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в сфере информационно-коммуникационных технологий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675,90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1458,14</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бюджетные ассигнования</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15,80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налогов, сборов и иных платежей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15,80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налога на имущество организаций и земельного налога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прочих налогов, сборов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852</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2,80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Другие вопросы в области национальной экономики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527,70</w:t>
            </w:r>
          </w:p>
        </w:tc>
      </w:tr>
      <w:tr w:rsidR="00FF3AC3" w:rsidRPr="00FF3AC3" w:rsidTr="00FF3AC3">
        <w:trPr>
          <w:trHeight w:val="889"/>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сельского хозяйства и регулирование рынков сельскохозяйственной продукции, сырья и продовольствия в Овюрском кожууне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527,70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реализации муниципальных программ и прочие мероприятия в сфере сельского хозяйства Овюрского кожууна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527,70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реализации муниципальных программ и прочие мероприятия в сфере сельского хозяйства Овюрского кожууна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527,70</w:t>
            </w:r>
          </w:p>
        </w:tc>
      </w:tr>
      <w:tr w:rsidR="00FF3AC3" w:rsidRPr="00FF3AC3" w:rsidTr="00FF3AC3">
        <w:trPr>
          <w:trHeight w:val="112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527,70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527,70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405,30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122,40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ОХРАНА ОКРУЖАЮЩЕЙ СРЕДЫ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Охрана объектов растительного и животного мира и среды их обитания</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r>
      <w:tr w:rsidR="00FF3AC3" w:rsidRPr="00FF3AC3" w:rsidTr="00FF3AC3">
        <w:trPr>
          <w:trHeight w:val="889"/>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сельского хозяйства и регулирование рынков сельскохозяйственной продукции, сырья и продовольствия в Овюрском кожууне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сельскохозяйственных товаропроизводителей и МУПов"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0420000000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Поддержка предприятий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0420170060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Социальное обеспечение и иные выплаты населению</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0420170060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выплаты населению</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0420170060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360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b/>
                <w:bCs/>
                <w:sz w:val="16"/>
                <w:szCs w:val="16"/>
              </w:rPr>
            </w:pPr>
            <w:r w:rsidRPr="00FF3AC3">
              <w:rPr>
                <w:rFonts w:ascii="Arial" w:hAnsi="Arial" w:cs="Arial"/>
                <w:b/>
                <w:bCs/>
                <w:sz w:val="16"/>
                <w:szCs w:val="16"/>
              </w:rPr>
              <w:lastRenderedPageBreak/>
              <w:t>Муниципальное учреждение Управление образованием Овюрского кожууна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522998,14</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ОБРАЗОВАНИЕ</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517219,14</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Дошкольное образование</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164110,41</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образования Овюрского кожууна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7610,41</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дошкольного образования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0710000000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7610,41</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Обеспечение деятельности муниципальных учреждений (оказание услуг) - средства местного бюджета </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0710100059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7610,41</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0710100059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7610,41</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0710100059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7610,41</w:t>
            </w:r>
          </w:p>
        </w:tc>
      </w:tr>
      <w:tr w:rsidR="00FF3AC3" w:rsidRPr="00FF3AC3" w:rsidTr="00FF3AC3">
        <w:trPr>
          <w:trHeight w:val="90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0710100059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7610,41</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образования Овюрского кожууна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156500,00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дошкольного образования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0710000000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156500,00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Обеспечение деятельности муниципальных тучреждений (оказание услуг) - средства республиканского бюджета </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0710276020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156500,00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0710276020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156500,00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0710276020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156500,00</w:t>
            </w:r>
          </w:p>
        </w:tc>
      </w:tr>
      <w:tr w:rsidR="00FF3AC3" w:rsidRPr="00FF3AC3" w:rsidTr="00FF3AC3">
        <w:trPr>
          <w:trHeight w:val="90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0710276020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156500,00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Общее образование</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320213,54</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образования Овюрского кожууна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25707,52</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общего образования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25707,52</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Обеспечение деятельности муниципальных учреждений (оказание услуг) - средства местного бюджета </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0720100059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25707,52</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0720100059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25707,52</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0720100059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25707,52</w:t>
            </w:r>
          </w:p>
        </w:tc>
      </w:tr>
      <w:tr w:rsidR="00FF3AC3" w:rsidRPr="00FF3AC3" w:rsidTr="00FF3AC3">
        <w:trPr>
          <w:trHeight w:val="90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0720100059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25707,52</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образования Овюрского кожууна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259271,00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общего образования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259271,00</w:t>
            </w:r>
          </w:p>
        </w:tc>
      </w:tr>
      <w:tr w:rsidR="00FF3AC3" w:rsidRPr="00FF3AC3" w:rsidTr="00FF3AC3">
        <w:trPr>
          <w:trHeight w:val="112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Создание в общеобразовательных организациях, расположенных в сельской местности, условий для занятия физической культурой и спортом в рамках государственной программы Российской Федерации "Развитие образования" на 2013-2020 годы за счет ФБ</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0720276020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259271,00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0720276020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259271,00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0720276020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259271,00</w:t>
            </w:r>
          </w:p>
        </w:tc>
      </w:tr>
      <w:tr w:rsidR="00FF3AC3" w:rsidRPr="00FF3AC3" w:rsidTr="00FF3AC3">
        <w:trPr>
          <w:trHeight w:val="90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0720276020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259271,00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образования Овюрского кожууна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890,57</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Подпрограмма "Развитие общего образования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890,57</w:t>
            </w:r>
          </w:p>
        </w:tc>
      </w:tr>
      <w:tr w:rsidR="00FF3AC3" w:rsidRPr="00FF3AC3" w:rsidTr="00FF3AC3">
        <w:trPr>
          <w:trHeight w:val="112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07202R0500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890,57</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07202R0500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890,57</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07202R0500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890,57</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 на иные цели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07202R0500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612</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890,57</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образования Овюрского кожууна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23748,48</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общего образования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23748,48</w:t>
            </w:r>
          </w:p>
        </w:tc>
      </w:tr>
      <w:tr w:rsidR="00FF3AC3" w:rsidRPr="00FF3AC3" w:rsidTr="00FF3AC3">
        <w:trPr>
          <w:trHeight w:val="90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07203L3030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23748,48</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07203L3030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23748,48</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07203L3030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23748,48</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 на иные цели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07203L3030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612</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23748,48</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образования Овюрского кожууна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1882,20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общего образования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1882,20</w:t>
            </w:r>
          </w:p>
        </w:tc>
      </w:tr>
      <w:tr w:rsidR="00FF3AC3" w:rsidRPr="00FF3AC3" w:rsidTr="00FF3AC3">
        <w:trPr>
          <w:trHeight w:val="90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072EВ51790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1882,20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072EВ51790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1882,20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072EВ51790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1882,20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 на иные цели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072EВ51790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612</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1882,20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образования Овюрского кожууна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7735,77</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Подпрограмма "Социальная поддержка по оплате коммунальных услуг педагогическим </w:t>
            </w:r>
            <w:proofErr w:type="gramStart"/>
            <w:r w:rsidRPr="00FF3AC3">
              <w:rPr>
                <w:rFonts w:ascii="Arial" w:hAnsi="Arial" w:cs="Arial"/>
                <w:sz w:val="16"/>
                <w:szCs w:val="16"/>
              </w:rPr>
              <w:t>работникам</w:t>
            </w:r>
            <w:proofErr w:type="gramEnd"/>
            <w:r w:rsidRPr="00FF3AC3">
              <w:rPr>
                <w:rFonts w:ascii="Arial" w:hAnsi="Arial" w:cs="Arial"/>
                <w:sz w:val="16"/>
                <w:szCs w:val="16"/>
              </w:rPr>
              <w:t xml:space="preserve"> работающим и проживающим в сельской местности"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0770000000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7735,77</w:t>
            </w:r>
          </w:p>
        </w:tc>
      </w:tr>
      <w:tr w:rsidR="00FF3AC3" w:rsidRPr="00FF3AC3" w:rsidTr="00FF3AC3">
        <w:trPr>
          <w:trHeight w:val="112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07701L3040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7735,77</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07701L3040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7735,77</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07701L3040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7735,77</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 на иные цели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07701L3040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612</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7735,77</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образования Овюрского кожууна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978,00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Подпрограмма "Социальная поддержка по оплате коммунальных услуг педагогическим </w:t>
            </w:r>
            <w:proofErr w:type="gramStart"/>
            <w:r w:rsidRPr="00FF3AC3">
              <w:rPr>
                <w:rFonts w:ascii="Arial" w:hAnsi="Arial" w:cs="Arial"/>
                <w:sz w:val="16"/>
                <w:szCs w:val="16"/>
              </w:rPr>
              <w:t>работникам</w:t>
            </w:r>
            <w:proofErr w:type="gramEnd"/>
            <w:r w:rsidRPr="00FF3AC3">
              <w:rPr>
                <w:rFonts w:ascii="Arial" w:hAnsi="Arial" w:cs="Arial"/>
                <w:sz w:val="16"/>
                <w:szCs w:val="16"/>
              </w:rPr>
              <w:t xml:space="preserve"> работающим и проживающим в сельской местности"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0770000000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978,00</w:t>
            </w:r>
          </w:p>
        </w:tc>
      </w:tr>
      <w:tr w:rsidR="00FF3AC3" w:rsidRPr="00FF3AC3" w:rsidTr="00FF3AC3">
        <w:trPr>
          <w:trHeight w:val="90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межбюджетные трансферты на организацию бесплатного питания отдельным категориям учащихся государственных и муниципальных образовательных учреждениях Республики Тыва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0770275150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978,00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0770275150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978,00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0770275150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978,00</w:t>
            </w:r>
          </w:p>
        </w:tc>
      </w:tr>
      <w:tr w:rsidR="00FF3AC3" w:rsidRPr="00FF3AC3" w:rsidTr="00FF3AC3">
        <w:trPr>
          <w:trHeight w:val="90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0770275150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978,00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Дополнительное образование детей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10200,77</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образования Овюрского кожууна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10200,77</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дополнительного образования на 2024 -2026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0730000000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10200,77</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муниципальных учреждений (оказание услуг) - средства местного бюджета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0730100059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10200,77</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0730100059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10200,77</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0730100059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10200,77</w:t>
            </w:r>
          </w:p>
        </w:tc>
      </w:tr>
      <w:tr w:rsidR="00FF3AC3" w:rsidRPr="00FF3AC3" w:rsidTr="00FF3AC3">
        <w:trPr>
          <w:trHeight w:val="90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0730100059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10200,77</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Молодежная политика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1836,00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образования Овюрского кожууна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1836,00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"Организация отдыха и оздоровления учащихся в каникулярное время на 2024 - 2026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0740000000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1836,00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Мероприятия по оздоровлению детей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0740175040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1836,00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0740175040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1836,00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0740175040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1836,00</w:t>
            </w:r>
          </w:p>
        </w:tc>
      </w:tr>
      <w:tr w:rsidR="00FF3AC3" w:rsidRPr="00FF3AC3" w:rsidTr="00FF3AC3">
        <w:trPr>
          <w:trHeight w:val="90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0740175040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1836,00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Другие вопросы в области образования</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20858,42</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образования Овюрского кожууна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824,91</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"Обеспечение реализации муниципальной программы и прочие мероприятия в сфере образования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824,91</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Руководство и управление в сфере установленных функций органов государственной власти Республики Тыва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0760120419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824,91</w:t>
            </w:r>
          </w:p>
        </w:tc>
      </w:tr>
      <w:tr w:rsidR="00FF3AC3" w:rsidRPr="00FF3AC3" w:rsidTr="00FF3AC3">
        <w:trPr>
          <w:trHeight w:val="112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0760120419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824,91</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0760120419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824,91</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0760120419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633,57</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0760120419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191,34</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образования Овюрского кожууна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20033,51</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"Обеспечение реализации муниципальной программы и прочие мероприятия в сфере образования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20033,51</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20033,51</w:t>
            </w:r>
          </w:p>
        </w:tc>
      </w:tr>
      <w:tr w:rsidR="00FF3AC3" w:rsidRPr="00FF3AC3" w:rsidTr="00FF3AC3">
        <w:trPr>
          <w:trHeight w:val="112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17098,61</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казенных учреждений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17098,61</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учреждений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13132,57</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119</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3966,04</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2865,91</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Разработка, закупка и ремонт вооружений, военной и специальной техники, продукции производственно-технического назначения и имущества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210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Поставка вооружения, военной и специальной техники и военно-технического имущества в рамках государственного оборонного заказа вне государственной программы вооружения</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212</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2765,91</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в сфере информационно-коммуникационных технологий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1174,00</w:t>
            </w:r>
          </w:p>
        </w:tc>
      </w:tr>
      <w:tr w:rsidR="00FF3AC3" w:rsidRPr="00FF3AC3" w:rsidTr="00FF3AC3">
        <w:trPr>
          <w:trHeight w:val="672"/>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1489,44</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по коммунальным услугам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247</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102,47</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бюджетные ассигнования</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69,00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налогов, сборов и иных платежей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69,00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налога на имущество организаций и земельного налога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37,00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прочих налогов, сборов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852</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иных платежей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853</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СОЦИАЛЬНАЯ ПОЛИТИКА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5779,00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Социальное обеспечение населения</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842,00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образования Овюрского кожууна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842,00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Подпрограмма "Социальная поддержка по оплате коммунальных услуг педагогическим </w:t>
            </w:r>
            <w:proofErr w:type="gramStart"/>
            <w:r w:rsidRPr="00FF3AC3">
              <w:rPr>
                <w:rFonts w:ascii="Arial" w:hAnsi="Arial" w:cs="Arial"/>
                <w:sz w:val="16"/>
                <w:szCs w:val="16"/>
              </w:rPr>
              <w:t>работникам</w:t>
            </w:r>
            <w:proofErr w:type="gramEnd"/>
            <w:r w:rsidRPr="00FF3AC3">
              <w:rPr>
                <w:rFonts w:ascii="Arial" w:hAnsi="Arial" w:cs="Arial"/>
                <w:sz w:val="16"/>
                <w:szCs w:val="16"/>
              </w:rPr>
              <w:t xml:space="preserve"> работающим и проживающим в сельской местности"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0770000000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842,00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Предоставление субсидий государственным (муниципальным) бюджетным, автономным учреждениям и иным некоммерческим организациям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0770176140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842,00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0770176140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842,00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0770176140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842,00</w:t>
            </w:r>
          </w:p>
        </w:tc>
      </w:tr>
      <w:tr w:rsidR="00FF3AC3" w:rsidRPr="00FF3AC3" w:rsidTr="00FF3AC3">
        <w:trPr>
          <w:trHeight w:val="90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0770176140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842,00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Охрана семьи и детства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4937,00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образования Овюрского кожууна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4937,00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дошкольного образования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0710000000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4937,00</w:t>
            </w:r>
          </w:p>
        </w:tc>
      </w:tr>
      <w:tr w:rsidR="00FF3AC3" w:rsidRPr="00FF3AC3" w:rsidTr="00FF3AC3">
        <w:trPr>
          <w:trHeight w:val="112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0710376090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4937,00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Социальное обеспечение и иные выплаты населению</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0710376090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4937,00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Социальные выплаты гражданам, кроме публичных нормативных социальных выплат</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0710376090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320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4937,00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Пособия, компенсации и иные социальные выплаты гражданам, кроме публичных нормативных обязательств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0710376090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321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4937,00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b/>
                <w:bCs/>
                <w:sz w:val="16"/>
                <w:szCs w:val="16"/>
              </w:rPr>
            </w:pPr>
            <w:r w:rsidRPr="00FF3AC3">
              <w:rPr>
                <w:rFonts w:ascii="Arial" w:hAnsi="Arial" w:cs="Arial"/>
                <w:b/>
                <w:bCs/>
                <w:sz w:val="16"/>
                <w:szCs w:val="16"/>
              </w:rPr>
              <w:t>Хурал представителей Овюрского кожууна Республики Тыва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808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5990,38</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ОБЩЕГОСУДАРСТВЕННЫЕ ВОПРОСЫ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5990,38</w:t>
            </w:r>
          </w:p>
        </w:tc>
      </w:tr>
      <w:tr w:rsidR="00FF3AC3" w:rsidRPr="00FF3AC3" w:rsidTr="00FF3AC3">
        <w:trPr>
          <w:trHeight w:val="672"/>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5290,38</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Функционирование представительного органа муниципального района Республики Тыва </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5290,38</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функционирования председателя представительного органа муниципального образования</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7900000111</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1331,48</w:t>
            </w:r>
          </w:p>
        </w:tc>
      </w:tr>
      <w:tr w:rsidR="00FF3AC3" w:rsidRPr="00FF3AC3" w:rsidTr="00FF3AC3">
        <w:trPr>
          <w:trHeight w:val="112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7900000111</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1331,48</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7900000111</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1331,48</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7900000111</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1022,64</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7900000111</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308,84</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функционирования депутатов представительного органа муниципального района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7900000112</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1091,80</w:t>
            </w:r>
          </w:p>
        </w:tc>
      </w:tr>
      <w:tr w:rsidR="00FF3AC3" w:rsidRPr="00FF3AC3" w:rsidTr="00FF3AC3">
        <w:trPr>
          <w:trHeight w:val="112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7900000112</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1091,80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7900000112</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1091,80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7900000112</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838,56</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7900000112</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253,25</w:t>
            </w:r>
          </w:p>
        </w:tc>
      </w:tr>
      <w:tr w:rsidR="00FF3AC3" w:rsidRPr="00FF3AC3" w:rsidTr="00FF3AC3">
        <w:trPr>
          <w:trHeight w:val="90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представительного органа местного самоуправления  (Расходы на выплаты персоналу в целях обеспечения выполнения функций муниципальными органами)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7900000113</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1018,39</w:t>
            </w:r>
          </w:p>
        </w:tc>
      </w:tr>
      <w:tr w:rsidR="00FF3AC3" w:rsidRPr="00FF3AC3" w:rsidTr="00FF3AC3">
        <w:trPr>
          <w:trHeight w:val="112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7900000113</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1018,39</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7900000113</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1018,39</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7900000113</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782,18</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7900000113</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236,22</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представительного органа местного самоуправления (Закупка товаров, работ и услуг для обеспечения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7900000191</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1848,70</w:t>
            </w:r>
          </w:p>
        </w:tc>
      </w:tr>
      <w:tr w:rsidR="00FF3AC3" w:rsidRPr="00FF3AC3" w:rsidTr="00FF3AC3">
        <w:trPr>
          <w:trHeight w:val="112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7900000191</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405,00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7900000191</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405,00</w:t>
            </w:r>
          </w:p>
        </w:tc>
      </w:tr>
      <w:tr w:rsidR="00FF3AC3" w:rsidRPr="00FF3AC3" w:rsidTr="00FF3AC3">
        <w:trPr>
          <w:trHeight w:val="672"/>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Иные выплаты персоналу государственных (муниципальных) органов, за исключением фонда оплаты труда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7900000191</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122</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405,00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7900000191</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1416,70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7900000191</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1416,70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в сфере информационно-коммуникационных технологий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7900000191</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438,70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7900000191</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978,00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бюджетные ассигнования</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7900000191</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27,00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налогов, сборов и иных платежей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7900000191</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27,00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налога на имущество организаций и земельного налога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7900000191</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прочих налогов, сборов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7900000191</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852</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18,00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иных платежей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7900000191</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853</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проведения выборов и референдумов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700,00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проведения выборов и референдумов в муниципальном районе</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9400000000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700,00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проведения выборов местного самоуправления</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9400099990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700,00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бюджетные ассигнования</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9400099990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700,00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Специальные расходы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9400099990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880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700,00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b/>
                <w:bCs/>
                <w:sz w:val="16"/>
                <w:szCs w:val="16"/>
              </w:rPr>
            </w:pPr>
            <w:r w:rsidRPr="00FF3AC3">
              <w:rPr>
                <w:rFonts w:ascii="Arial" w:hAnsi="Arial" w:cs="Arial"/>
                <w:b/>
                <w:bCs/>
                <w:sz w:val="16"/>
                <w:szCs w:val="16"/>
              </w:rPr>
              <w:t>КОНТРОЛЬНО-СЧЕТНЫЙ ОРГАН МУНИЦИПАЛЬНОГО РАЙОНА "ОВЮРСКИЙ КОЖУУН РЕСПУБЛИКИ ТЫВА"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809</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1934,63</w:t>
            </w:r>
          </w:p>
        </w:tc>
      </w:tr>
      <w:tr w:rsidR="00FF3AC3" w:rsidRPr="00FF3AC3" w:rsidTr="00FF3AC3">
        <w:trPr>
          <w:trHeight w:val="252"/>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ОБЩЕГОСУДАРСТВЕННЫЕ ВОПРОСЫ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809</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1934,63</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809</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1934,63</w:t>
            </w:r>
          </w:p>
        </w:tc>
      </w:tr>
      <w:tr w:rsidR="00FF3AC3" w:rsidRPr="00FF3AC3" w:rsidTr="00FF3AC3">
        <w:trPr>
          <w:trHeight w:val="672"/>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 осуществляющих функции финансового (финансово-бюджетного) надзора (контроля)</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809</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9300000000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1934,63</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Функционирование контрольно-счетных органов (Расходы на выплаты персоналу в целях обеспечения выполнения функций муниципальными органами)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809</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9300000110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918,76</w:t>
            </w:r>
          </w:p>
        </w:tc>
      </w:tr>
      <w:tr w:rsidR="00FF3AC3" w:rsidRPr="00FF3AC3" w:rsidTr="00FF3AC3">
        <w:trPr>
          <w:trHeight w:val="112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809</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9300000110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918,76</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809</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9300000110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918,76</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809</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9300000110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705,65</w:t>
            </w:r>
          </w:p>
        </w:tc>
      </w:tr>
      <w:tr w:rsidR="00FF3AC3" w:rsidRPr="00FF3AC3" w:rsidTr="00FF3AC3">
        <w:trPr>
          <w:trHeight w:val="672"/>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809</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9300000110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213,11</w:t>
            </w:r>
          </w:p>
        </w:tc>
      </w:tr>
      <w:tr w:rsidR="00FF3AC3" w:rsidRPr="00FF3AC3" w:rsidTr="00FF3AC3">
        <w:trPr>
          <w:trHeight w:val="672"/>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Функционирование контрольно-счетных органов (Расходы на выплаты персоналу в целях обеспечения выполнения функций муниципальными органами ИНСПЕКТОР)</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809</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9300000120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729,47</w:t>
            </w:r>
          </w:p>
        </w:tc>
      </w:tr>
      <w:tr w:rsidR="00FF3AC3" w:rsidRPr="00FF3AC3" w:rsidTr="00FF3AC3">
        <w:trPr>
          <w:trHeight w:val="112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809</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9300000120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729,47</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809</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9300000120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729,47</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809</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9300000120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560,27</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809</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9300000120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169,20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Функционирование контрольно-счетных органов (Закупка товаров, работ и услуг для обеспечения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809</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9300000190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286,40</w:t>
            </w:r>
          </w:p>
        </w:tc>
      </w:tr>
      <w:tr w:rsidR="00FF3AC3" w:rsidRPr="00FF3AC3" w:rsidTr="00FF3AC3">
        <w:trPr>
          <w:trHeight w:val="112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809</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9300000190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58,00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809</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9300000190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58,00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выплаты персоналу государственных (муниципальных) органов, за исключением фонда оплаты труда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809</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9300000190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122</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58,00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809</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9300000190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228,40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809</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9300000190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228,40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в сфере информационно-коммуникационных технологий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809</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9300000190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198,40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809</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9300000190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b/>
                <w:bCs/>
                <w:sz w:val="16"/>
                <w:szCs w:val="16"/>
              </w:rPr>
            </w:pPr>
            <w:r w:rsidRPr="00FF3AC3">
              <w:rPr>
                <w:rFonts w:ascii="Arial" w:hAnsi="Arial" w:cs="Arial"/>
                <w:b/>
                <w:bCs/>
                <w:sz w:val="16"/>
                <w:szCs w:val="16"/>
              </w:rPr>
              <w:t>Администрация Овюрского кожууна Республики Тыва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67983,38</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ОБЩЕГОСУДАРСТВЕННЫЕ ВОПРОСЫ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39535,48</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Функционирование высшего должностного лица субъекта Российской Федерации и муниципального образования</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1290,89</w:t>
            </w:r>
          </w:p>
        </w:tc>
      </w:tr>
      <w:tr w:rsidR="00FF3AC3" w:rsidRPr="00FF3AC3" w:rsidTr="00FF3AC3">
        <w:trPr>
          <w:trHeight w:val="672"/>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Функционирование Главы муниципального райлна, высшего должностного лица муниципального образования, его заместителей, местных администраций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1290,89</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функционирования Главы муниципального района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7800000111</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1290,89</w:t>
            </w:r>
          </w:p>
        </w:tc>
      </w:tr>
      <w:tr w:rsidR="00FF3AC3" w:rsidRPr="00FF3AC3" w:rsidTr="00FF3AC3">
        <w:trPr>
          <w:trHeight w:val="112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7800000111</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1290,89</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7800000111</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1290,89</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7800000111</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991,47</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7800000111</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299,42</w:t>
            </w:r>
          </w:p>
        </w:tc>
      </w:tr>
      <w:tr w:rsidR="00FF3AC3" w:rsidRPr="00FF3AC3" w:rsidTr="00FF3AC3">
        <w:trPr>
          <w:trHeight w:val="90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29074,38</w:t>
            </w:r>
          </w:p>
        </w:tc>
      </w:tr>
      <w:tr w:rsidR="00FF3AC3" w:rsidRPr="00FF3AC3" w:rsidTr="00FF3AC3">
        <w:trPr>
          <w:trHeight w:val="672"/>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Функционирование Главы муниципального райлна, высшего должностного лица муниципального образования, его заместителей, местных администраций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29074,38</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функционирования высшего должностного лица муниципального района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7800000112</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17150,23</w:t>
            </w:r>
          </w:p>
        </w:tc>
      </w:tr>
      <w:tr w:rsidR="00FF3AC3" w:rsidRPr="00FF3AC3" w:rsidTr="00FF3AC3">
        <w:trPr>
          <w:trHeight w:val="112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7800000112</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17150,23</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7800000112</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17150,23</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7800000112</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13172,22</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7800000112</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3978,01</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Обеспечение функционирования местной администрации (Закупка товаров, работ и услуг для обеспечения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7800000194</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11684,15</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7800000194</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10632,15</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7800000194</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10632,15</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в сфере информационно-коммуникационных технологий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7800000194</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1591,00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7800000194</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7624,72</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по коммунальным услугам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7800000194</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247</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1416,43</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бюджетные ассигнования</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7800000194</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1052,00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налогов, сборов и иных платежей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7800000194</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1052,00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налога на имущество организаций и земельного налога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7800000194</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587,00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прочих налогов, сборов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7800000194</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852</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65,00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иных платежей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7800000194</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853</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400,00</w:t>
            </w:r>
          </w:p>
        </w:tc>
      </w:tr>
      <w:tr w:rsidR="00FF3AC3" w:rsidRPr="00FF3AC3" w:rsidTr="00FF3AC3">
        <w:trPr>
          <w:trHeight w:val="672"/>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функционирования местной администрации (Иные выплаты персоналу муниципальных органов, за исключением фонда оплаты труда)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7800000870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240,00</w:t>
            </w:r>
          </w:p>
        </w:tc>
      </w:tr>
      <w:tr w:rsidR="00FF3AC3" w:rsidRPr="00FF3AC3" w:rsidTr="00FF3AC3">
        <w:trPr>
          <w:trHeight w:val="112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7800000870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7800000870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240,00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выплаты персоналу государственных (муниципальных) органов, за исключением фонда оплаты труда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7800000870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122</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Судебная система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11,60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Непрограммные расходы на реализацию переданных полномочий Российской Федерации и субъекта Российской Федерации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11,60</w:t>
            </w:r>
          </w:p>
        </w:tc>
      </w:tr>
      <w:tr w:rsidR="00FF3AC3" w:rsidRPr="00FF3AC3" w:rsidTr="00FF3AC3">
        <w:trPr>
          <w:trHeight w:val="90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9900051200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11,60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9900051200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11,60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9900051200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11,60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9900051200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11,60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Резервные фонды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Непрограммные расходы по предоставлению межбюджетных трансфертов и резервные фонды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9700000000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Резервный фонд администрации Овюрского кожууна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9700004000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бюджетные ассигнования</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9700004000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r>
      <w:tr w:rsidR="00FF3AC3" w:rsidRPr="00FF3AC3" w:rsidTr="00FF3AC3">
        <w:trPr>
          <w:trHeight w:val="252"/>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Резервные средства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9700004000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870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Другие общегосударственные вопросы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8958,61</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"Безопасность Овюрского кожууна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201,00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Основное мероприятие: "Осуществление отдельных государственных полномочий по профилактике правонарушений в муниципальном образовании"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0220000000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201,00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Основное мероприятие: "Осуществление отдельных государственных полномочий по профилактике правонарушений в муниципальном образовании"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0220104016</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201,00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0220104016</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201,00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0220104016</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201,00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Прочая закупка товаров, работ и услуг</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0220104016</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201,00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"Создание благоприятных условий для ведения бизнеса в Овюрском кожууне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Реализация мероприятий направленных на создание условий для развития предпринимательства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0910000000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Реализация мероприятий направленных на создание условий для развития предпринимательства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0910104014</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0910104014</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0910104014</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0910104014</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r>
      <w:tr w:rsidR="00FF3AC3" w:rsidRPr="00FF3AC3" w:rsidTr="00FF3AC3">
        <w:trPr>
          <w:trHeight w:val="112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"Профилактика терроризма и экстремизма, улучшение общественной безопасности последствий проявления терроризма на территории муниципального района «Овюрский кожуун» Республики Тыва 2023-2025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202,00</w:t>
            </w:r>
          </w:p>
        </w:tc>
      </w:tr>
      <w:tr w:rsidR="00FF3AC3" w:rsidRPr="00FF3AC3" w:rsidTr="00FF3AC3">
        <w:trPr>
          <w:trHeight w:val="90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Профилактика терроризма и экстремизма, улучшение общественной безопасности последствий проявления терроризма на территории муниципального района "Овюрский кожуун" РТ</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1200003150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202,00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1200003150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202,00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1200003150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202,00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1200003150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202,00</w:t>
            </w:r>
          </w:p>
        </w:tc>
      </w:tr>
      <w:tr w:rsidR="00FF3AC3" w:rsidRPr="00FF3AC3" w:rsidTr="00FF3AC3">
        <w:trPr>
          <w:trHeight w:val="13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"Совершенствование и развитие гражданской обороны, защиты населения и территорий от чрезвычайных ситуаций природного и техногенного характера на территории муниципального района «Овюрский кожуун» Республики Тыва на 2023-2025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1760,00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Основное направление "Обеспечение безопасности населения и территорий муниципального района "Овюрский кожуу</w:t>
            </w:r>
            <w:proofErr w:type="gramStart"/>
            <w:r w:rsidRPr="00FF3AC3">
              <w:rPr>
                <w:rFonts w:ascii="Arial" w:hAnsi="Arial" w:cs="Arial"/>
                <w:sz w:val="16"/>
                <w:szCs w:val="16"/>
              </w:rPr>
              <w:t>н"</w:t>
            </w:r>
            <w:proofErr w:type="gramEnd"/>
            <w:r w:rsidRPr="00FF3AC3">
              <w:rPr>
                <w:rFonts w:ascii="Arial" w:hAnsi="Arial" w:cs="Arial"/>
                <w:sz w:val="16"/>
                <w:szCs w:val="16"/>
              </w:rPr>
              <w:t>РТ"</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1400004000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1760,00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1400004000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1760,00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1400004000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1760,00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1400004000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1760,00</w:t>
            </w:r>
          </w:p>
        </w:tc>
      </w:tr>
      <w:tr w:rsidR="00FF3AC3" w:rsidRPr="00FF3AC3" w:rsidTr="00FF3AC3">
        <w:trPr>
          <w:trHeight w:val="672"/>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Функционирование Главы муниципального райлна, высшего должностного лица муниципального образования, его заместителей, местных администраций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5775,61</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хозяйственного обслуживания в целях функционирования органов местного самоуправления</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7800000114</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5775,61</w:t>
            </w:r>
          </w:p>
        </w:tc>
      </w:tr>
      <w:tr w:rsidR="00FF3AC3" w:rsidRPr="00FF3AC3" w:rsidTr="00FF3AC3">
        <w:trPr>
          <w:trHeight w:val="112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7800000114</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5775,61</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7800000114</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5775,61</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7800000114</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4435,95</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7800000114</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1339,66</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Непрограммные расходы на реализацию переданных полномочий Российской Федерации и субъекта Российской Федерации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820,00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Осуществление государственных полномочий по установлению запрета на розничную продажу алкогольной продукции в Республике Тыва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9900076050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9900076050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9900076050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9900076050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Осуществление государственных полномочий по созданию, организации и обеспечению деятельности административных комиссий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9900076130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819,00</w:t>
            </w:r>
          </w:p>
        </w:tc>
      </w:tr>
      <w:tr w:rsidR="00FF3AC3" w:rsidRPr="00FF3AC3" w:rsidTr="00FF3AC3">
        <w:trPr>
          <w:trHeight w:val="112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9900076130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819,00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9900076130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819,00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9900076130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629,03</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9900076130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189,97</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НАЦИОНАЛЬНАЯ ОБОРОНА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723,70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Мобилизационная и вневойсковая подготовка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723,70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Непрограммные расходы на реализацию переданных полномочий Российской Федерации и субъекта Российской Федерации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723,70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Субвенции на осуществление первичного воинского учета на территориях, где отсутствуют военные комиссариаты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9900051180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723,70</w:t>
            </w:r>
          </w:p>
        </w:tc>
      </w:tr>
      <w:tr w:rsidR="00FF3AC3" w:rsidRPr="00FF3AC3" w:rsidTr="00FF3AC3">
        <w:trPr>
          <w:trHeight w:val="112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9900051180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723,70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казенных учреждений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9900051180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723,70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учреждений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9900051180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555,84</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9900051180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119</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167,86</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НАЦИОНАЛЬНАЯ БЕЗОПАСНОСТЬ И ПРАВООХРАНИТЕЛЬНАЯ ДЕЯТЕЛЬНОСТЬ</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2179,72</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Защита населения и территории от чрезвычайных ситуаций природного и техногенного характера, гражданская оборона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2179,72</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единой дежурной диспетчерской службы (ЕДДС)</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9500000000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2179,72</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по оплате труда работников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9500000110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2119,72</w:t>
            </w:r>
          </w:p>
        </w:tc>
      </w:tr>
      <w:tr w:rsidR="00FF3AC3" w:rsidRPr="00FF3AC3" w:rsidTr="00FF3AC3">
        <w:trPr>
          <w:trHeight w:val="112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9500000110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2119,72</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казенных учреждений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9500000110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2119,72</w:t>
            </w:r>
          </w:p>
        </w:tc>
      </w:tr>
      <w:tr w:rsidR="00FF3AC3" w:rsidRPr="00FF3AC3" w:rsidTr="00FF3AC3">
        <w:trPr>
          <w:trHeight w:val="252"/>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учреждений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9500000110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1628,05</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9500000110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119</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491,67</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Расходы на обеспечение функций </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9500000190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9500000190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Иные закупки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9500000190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в сфере информационно-коммуникационных технологий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9500000190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НАЦИОНАЛЬНАЯ ЭКОНОМИКА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2131,00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Дорожное хозяйство (дорожные фонды)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1531,00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"Содержание и развитие муниципального хозяйства Овюрского кожууна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1531,00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"Обеспечение организаций жилищно-коммунального хозяйства специализированной техникой"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0320000000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1531,00</w:t>
            </w:r>
          </w:p>
        </w:tc>
      </w:tr>
      <w:tr w:rsidR="00FF3AC3" w:rsidRPr="00FF3AC3" w:rsidTr="00FF3AC3">
        <w:trPr>
          <w:trHeight w:val="90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на капитальный ремонт и ремонт автомобильных дорог общего пользования населенных пунктов за счет средств Дорожного фонда Республики Тыва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0320175050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1531,00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0320175050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1531,00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0320175050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1531,00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0320175050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1531,00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Другие вопросы в области национальной экономики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Мероприятия по подготовке документов территориального планирования</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Мероприятия по подготовке документов территориального планирования</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1010000000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Мероприятия по подготовке документов территориального планирования</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1010175030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1010175030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1010175030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1010175030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ЖИЛИЩНО-КОММУНАЛЬНОЕ ХОЗЯЙСТВО</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10003,98</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Коммунальное хозяйство</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850,00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"Содержание и развитие муниципального хозяйства Овюрского кожууна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"Обеспечение организаций жилищно-коммунального хозяйства специализированной техникой"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0320000000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специализированной техникой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03200L5080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03200L5080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03200L5080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03200L5080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Благоустройство</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9153,98</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"Содержание и развитие муниципального хозяйства Овюрского кожууна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3653,00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"Благоустройство территории муниципального района "Овюрский кожуун" РТ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3653,00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Благоустройство территории поселения</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0310107011</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3653,00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0310107011</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3653,00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0310107011</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3653,00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0310107011</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3653,00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"Содержание и развитие муниципального хозяйства Овюрского кожууна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3021,00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Подпрограмма "Благоустройство территории муниципального района "Овюрский кожуун" РТ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3021,00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Реализация программ формирования современной городской среды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031F255550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3021,00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031F255550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3021,00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031F255550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3021,00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031F255550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3021,00</w:t>
            </w:r>
          </w:p>
        </w:tc>
      </w:tr>
      <w:tr w:rsidR="00FF3AC3" w:rsidRPr="00FF3AC3" w:rsidTr="00FF3AC3">
        <w:trPr>
          <w:trHeight w:val="889"/>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сельского хозяйства и регулирование рынков сельскохозяйственной продукции, сырья и продовольствия в Овюрском кожууне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2479,98</w:t>
            </w:r>
          </w:p>
        </w:tc>
      </w:tr>
      <w:tr w:rsidR="00FF3AC3" w:rsidRPr="00FF3AC3" w:rsidTr="00FF3AC3">
        <w:trPr>
          <w:trHeight w:val="90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Субвенции </w:t>
            </w:r>
            <w:proofErr w:type="gramStart"/>
            <w:r w:rsidRPr="00FF3AC3">
              <w:rPr>
                <w:rFonts w:ascii="Arial" w:hAnsi="Arial" w:cs="Arial"/>
                <w:sz w:val="16"/>
                <w:szCs w:val="16"/>
              </w:rPr>
              <w:t>на 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w:t>
            </w:r>
            <w:proofErr w:type="gramEnd"/>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0430000000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2479,98</w:t>
            </w:r>
          </w:p>
        </w:tc>
      </w:tr>
      <w:tr w:rsidR="00FF3AC3" w:rsidRPr="00FF3AC3" w:rsidTr="00FF3AC3">
        <w:trPr>
          <w:trHeight w:val="90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Благоустройство сельских территорий в памках реализации государственной программы "Комплексное развитие сельских территорий" (Мини-парк для отдыха с. Солчур Овюрского района) </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04301L5765</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2479,98</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04301L5765</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2479,98</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04301L5765</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2479,98</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04301L5765</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2479,98</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ОХРАНА ОКРУЖАЮЩЕЙ СРЕДЫ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5430,00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Охрана объектов растительного и животного мира и среды их обитания</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5430,00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"Содержание и развитие муниципального хозяйства Овюрского кожууна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5000,00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"Благоустройство территории муниципального района "Овюрский кожуун" РТ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Ликвидация несанкционированных мест размещения отходов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031017510Г</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031017510Г</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031017510Г</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031017510Г</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от доходов за негативное воздействие на окружающую среду</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7600000000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430,00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от доходов за негативное воздействие на окружающую среду</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7600046000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430,00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7600046000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430,00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7600046000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430,00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7600046000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430,00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ОБРАЗОВАНИЕ</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2547,00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Другие вопросы в области образования</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2547,00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образования Овюрского кожууна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1456,00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общего образования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1456,00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Субвенции на содержание специалистов, осуществляющих переданные полномочия Республики Тыва по опеке и попечительству</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0720176170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1456,00</w:t>
            </w:r>
          </w:p>
        </w:tc>
      </w:tr>
      <w:tr w:rsidR="00FF3AC3" w:rsidRPr="00FF3AC3" w:rsidTr="00FF3AC3">
        <w:trPr>
          <w:trHeight w:val="112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0720176170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1456,00</w:t>
            </w:r>
          </w:p>
        </w:tc>
      </w:tr>
      <w:tr w:rsidR="00FF3AC3" w:rsidRPr="00FF3AC3" w:rsidTr="00FF3AC3">
        <w:trPr>
          <w:trHeight w:val="252"/>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казенных учреждений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0720176170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1456,00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учреждений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0720176170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1118,28</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0720176170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119</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337,72</w:t>
            </w:r>
          </w:p>
        </w:tc>
      </w:tr>
      <w:tr w:rsidR="00FF3AC3" w:rsidRPr="00FF3AC3" w:rsidTr="00FF3AC3">
        <w:trPr>
          <w:trHeight w:val="672"/>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"Реализация государственной национальной политики РФ в Овюрском кожууте Республики Тыва  на 2021-2023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Организация мероприятий в сфере государственной национальной политики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1600002000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1600002000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100,00</w:t>
            </w:r>
          </w:p>
        </w:tc>
      </w:tr>
      <w:tr w:rsidR="00FF3AC3" w:rsidRPr="00FF3AC3" w:rsidTr="00FF3AC3">
        <w:trPr>
          <w:trHeight w:val="252"/>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1600002000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1600002000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Непрограммные расходы на реализацию переданных полномочий Российской Федерации и субъекта Российской Федерации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991,00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Осуществление государственных полномочий по образованию и организации деятельности комиссий по делам несовершеннолетних</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9900076100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991,00</w:t>
            </w:r>
          </w:p>
        </w:tc>
      </w:tr>
      <w:tr w:rsidR="00FF3AC3" w:rsidRPr="00FF3AC3" w:rsidTr="00FF3AC3">
        <w:trPr>
          <w:trHeight w:val="112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9900076100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9900076100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9900076100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761,14</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9900076100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229,86</w:t>
            </w:r>
          </w:p>
        </w:tc>
      </w:tr>
      <w:tr w:rsidR="00FF3AC3" w:rsidRPr="00FF3AC3" w:rsidTr="00FF3AC3">
        <w:trPr>
          <w:trHeight w:val="252"/>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ЗДРАВООХРАНЕНИЕ</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288,00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Другие вопросы в области здравоохранения</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288,00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"Профилактика социально-значимых заболеваний, вакционопрофилактика в Овюрском кожууне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288,00</w:t>
            </w:r>
          </w:p>
        </w:tc>
      </w:tr>
      <w:tr w:rsidR="00FF3AC3" w:rsidRPr="00FF3AC3" w:rsidTr="00FF3AC3">
        <w:trPr>
          <w:trHeight w:val="90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Реализация мероприятий направленных на создание условий для оказания медицинской помощи населению, профилактика заболеваний и формирование здорового образа жизни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0600104008</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288,00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0600104008</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288,00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0600104008</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288,00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0600104008</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288,00</w:t>
            </w:r>
          </w:p>
        </w:tc>
      </w:tr>
      <w:tr w:rsidR="00FF3AC3" w:rsidRPr="00FF3AC3" w:rsidTr="00FF3AC3">
        <w:trPr>
          <w:trHeight w:val="252"/>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СОЦИАЛЬНАЯ ПОЛИТИКА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3994,50</w:t>
            </w:r>
          </w:p>
        </w:tc>
      </w:tr>
      <w:tr w:rsidR="00FF3AC3" w:rsidRPr="00FF3AC3" w:rsidTr="00FF3AC3">
        <w:trPr>
          <w:trHeight w:val="252"/>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Охрана семьи и детства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3994,50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"Совершенствование молодежной политики и развитие физической культуры Овюрского кожууна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3994,50</w:t>
            </w:r>
          </w:p>
        </w:tc>
      </w:tr>
      <w:tr w:rsidR="00FF3AC3" w:rsidRPr="00FF3AC3" w:rsidTr="00FF3AC3">
        <w:trPr>
          <w:trHeight w:val="252"/>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физической культуры и спорта"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0520000000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3994,50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жильем молодых семей"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05201L4970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3994,50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Социальное обеспечение и иные выплаты населению</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05201L4970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3994,50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Социальные выплаты гражданам, кроме публичных нормативных социальных выплат</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05201L4970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320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3994,50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Субсидии гражданам на приобретение жилья</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05201L4970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322</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3994,50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ФИЗИЧЕСКАЯ КУЛЬТУРА И СПОРТ</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1000,00</w:t>
            </w:r>
          </w:p>
        </w:tc>
      </w:tr>
      <w:tr w:rsidR="00FF3AC3" w:rsidRPr="00FF3AC3" w:rsidTr="00FF3AC3">
        <w:trPr>
          <w:trHeight w:val="252"/>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Другие вопросы в области физической культуры и спорта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1000,00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"Совершенствование молодежной политики и развитие физической культуры Овюрского кожууна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"Совершенствование молодежной политики"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0510000000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Мероприятия в области поддержки молодых талантов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0510107020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0510107020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0510107020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0510107020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"Совершенствование молодежной политики и развитие физической культуры Овюрского кожууна на 2024-2026 годы"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800,00</w:t>
            </w:r>
          </w:p>
        </w:tc>
      </w:tr>
      <w:tr w:rsidR="00FF3AC3" w:rsidRPr="00FF3AC3" w:rsidTr="00FF3AC3">
        <w:trPr>
          <w:trHeight w:val="252"/>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физической культуры и спорта"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0520000000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Мероприятия в области поддержки молодых талантов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0520107250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0520107250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0520107250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0520107250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СРЕДСТВА МАССОВОЙ ИНФОРМАЦИИ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Периодическая печать и издательства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r>
      <w:tr w:rsidR="00FF3AC3" w:rsidRPr="00FF3AC3" w:rsidTr="00FF3AC3">
        <w:trPr>
          <w:trHeight w:val="672"/>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Функционирование Главы муниципального райлна, высшего должностного лица муниципального образования, его заместителей, местных администраций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(оказание услуг)  учреждений средств массовой информации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7800040060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7800040060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7800040060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7800040060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b/>
                <w:bCs/>
                <w:sz w:val="16"/>
                <w:szCs w:val="16"/>
              </w:rPr>
            </w:pPr>
            <w:r w:rsidRPr="00FF3AC3">
              <w:rPr>
                <w:rFonts w:ascii="Arial" w:hAnsi="Arial" w:cs="Arial"/>
                <w:b/>
                <w:bCs/>
                <w:sz w:val="16"/>
                <w:szCs w:val="16"/>
              </w:rPr>
              <w:t>Финансовое управление Администрации Овюрского кожууна Республики Тыва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43777,07</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ОБЩЕГОСУДАРСТВЕННЫЕ ВОПРОСЫ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12343,59</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11829,39</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11829,39</w:t>
            </w:r>
          </w:p>
        </w:tc>
      </w:tr>
      <w:tr w:rsidR="00FF3AC3" w:rsidRPr="00FF3AC3" w:rsidTr="00FF3AC3">
        <w:trPr>
          <w:trHeight w:val="90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  (Расходы на выплаты персоналу в целях обеспечения выполнения функций муниципальными органами)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8900000110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4605,49</w:t>
            </w:r>
          </w:p>
        </w:tc>
      </w:tr>
      <w:tr w:rsidR="00FF3AC3" w:rsidRPr="00FF3AC3" w:rsidTr="00FF3AC3">
        <w:trPr>
          <w:trHeight w:val="112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8900000110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4605,49</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8900000110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4605,49</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8900000110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3537,24</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8900000110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1068,25</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8900000190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6678,91</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Закупка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8900000190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6668,41</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8900000190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6668,41</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в сфере информационно-коммуникационных технологий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8900000190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5678,41</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8900000190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бюджетные ассигнования</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8900000190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10,50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налогов, сборов и иных платежей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8900000190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10,50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налога на имущество организаций и земельного налога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8900000190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прочих налогов, сборов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8900000190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852</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3,50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иных платежей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8900000190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853</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r>
      <w:tr w:rsidR="00FF3AC3" w:rsidRPr="00FF3AC3" w:rsidTr="00FF3AC3">
        <w:trPr>
          <w:trHeight w:val="90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 (Иные выплаты персоналу муниципальных органов, за исключением фонда оплаты труда)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8900000870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545,00</w:t>
            </w:r>
          </w:p>
        </w:tc>
      </w:tr>
      <w:tr w:rsidR="00FF3AC3" w:rsidRPr="00FF3AC3" w:rsidTr="00FF3AC3">
        <w:trPr>
          <w:trHeight w:val="112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8900000870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545,00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8900000870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545,00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выплаты персоналу государственных (муниципальных) органов, за исключением фонда оплаты труда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8900000870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122</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545,00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Другие общегосударственные вопросы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514,20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509,20</w:t>
            </w:r>
          </w:p>
        </w:tc>
      </w:tr>
      <w:tr w:rsidR="00FF3AC3" w:rsidRPr="00FF3AC3" w:rsidTr="00FF3AC3">
        <w:trPr>
          <w:trHeight w:val="252"/>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хозяйственного обслуживания в целях функционированияорганов местного самоуправления</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8900000140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509,20</w:t>
            </w:r>
          </w:p>
        </w:tc>
      </w:tr>
      <w:tr w:rsidR="00FF3AC3" w:rsidRPr="00FF3AC3" w:rsidTr="00FF3AC3">
        <w:trPr>
          <w:trHeight w:val="112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8900000140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509,20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8900000140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509,20</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8900000140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391,09</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8900000140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118,11</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Непрограммные расходы на реализацию переданных полномочий Российской Федерации и субъекта Российской Федерации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Осуществление государственных полномочий по установлению запрета на розничную продажу алкогольной продукции в Республике Тыва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9900076050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Межбюджетные трансферты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9900076050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Субвенции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9900076050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530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НАЦИОНАЛЬНАЯ ОБОРОНА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1447,10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Мобилизационная и вневойсковая подготовка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1447,10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Непрограммные расходы на реализацию переданных полномочий Российской Федерации и субъекта Российской Федерации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1447,10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Субвенции на осуществление первичного воинского учета на территориях, где отсутствуют военные комиссариаты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9900051180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1447,10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Межбюджетные трансферты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9900051180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1447,10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Субвенции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9900051180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530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1447,10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МЕЖБЮДЖЕТНЫЕ ТРАНСФЕРТЫ ОБЩЕГО ХАРАКТЕРА БЮДЖЕТАМ БЮДЖЕТНОЙ СИСТЕМЫ РОССИЙСКОЙ ФЕДЕРАЦИИ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29986,38</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Дотации на выравнивание бюджетной обеспеченности субъектов Российской Федерации и муниципальных образований</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26607,38</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Непрограммные расходы по предоставлению межбюджетных трансфертов и резервные фонды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9700000000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26607,38</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Дотации на выравнивание бюджетной обеспеченности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9700020010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26607,38</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Межбюджетные трансферты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9700020010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26607,38</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Дотации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9700020010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510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26607,38</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Дотации на выравнивание бюджетной обеспеченности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9700020010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511</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26607,38</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Прочие межбюджетные трансферты общего характера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3379,00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Непрограммные расходы на реализацию переданных полномочий Российской Федерации и субъекта Российской Федерации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850,00</w:t>
            </w:r>
          </w:p>
        </w:tc>
      </w:tr>
      <w:tr w:rsidR="00FF3AC3" w:rsidRPr="00FF3AC3" w:rsidTr="00FF3AC3">
        <w:trPr>
          <w:trHeight w:val="252"/>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межбюджетные трансферты сельским поселениям</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9900007011</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Межбюджетные трансферты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9900007011</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межбюджетные трансферты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9900007011</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540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850,00</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Непрограммные расходы на реализацию переданных полномочий Российской Федерации и субъекта Российской Федерации</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9900000000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2529,00</w:t>
            </w:r>
          </w:p>
        </w:tc>
      </w:tr>
      <w:tr w:rsidR="00FF3AC3" w:rsidRPr="00FF3AC3" w:rsidTr="00FF3AC3">
        <w:trPr>
          <w:trHeight w:val="13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на долевое финансирование расходов на оплату коммунальных услуг (в отношении расходов по оплате электрической и тепловой энергии, водоснабжения), приобретение котельно-печного топлива для казенных, бюджетных и автономных учреждений (с учетом доставки и услуг поставщика)</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9900070020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793,14</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Межбюджетные трансферты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9900070020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793,14</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межбюджетные трансферты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9900070020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540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793,14</w:t>
            </w:r>
          </w:p>
        </w:tc>
      </w:tr>
      <w:tr w:rsidR="00FF3AC3" w:rsidRPr="00FF3AC3" w:rsidTr="00FF3AC3">
        <w:trPr>
          <w:trHeight w:val="67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на закупку и доставку угля бюджетным учреждениям, расположенным в труднодоступных местностях с ограниченными сроками завоза грузов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9900070060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1375,87</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Межбюджетные трансферты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9900070060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1375,87</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межбюджетные трансферты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9900070060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540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1375,87</w:t>
            </w:r>
          </w:p>
        </w:tc>
      </w:tr>
      <w:tr w:rsidR="00FF3AC3" w:rsidRPr="00FF3AC3" w:rsidTr="00FF3AC3">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Оплата услуг доступа к сети "Интернет" социальн</w:t>
            </w:r>
            <w:proofErr w:type="gramStart"/>
            <w:r w:rsidRPr="00FF3AC3">
              <w:rPr>
                <w:rFonts w:ascii="Arial" w:hAnsi="Arial" w:cs="Arial"/>
                <w:sz w:val="16"/>
                <w:szCs w:val="16"/>
              </w:rPr>
              <w:t>о-</w:t>
            </w:r>
            <w:proofErr w:type="gramEnd"/>
            <w:r w:rsidRPr="00FF3AC3">
              <w:rPr>
                <w:rFonts w:ascii="Arial" w:hAnsi="Arial" w:cs="Arial"/>
                <w:sz w:val="16"/>
                <w:szCs w:val="16"/>
              </w:rPr>
              <w:t xml:space="preserve"> значимых объектов</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9900070080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360,00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Межбюджетные трансферты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9900070080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360,00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межбюджетные трансферты</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9900070080</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540</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360,00</w:t>
            </w:r>
          </w:p>
        </w:tc>
      </w:tr>
      <w:tr w:rsidR="00FF3AC3" w:rsidRPr="00FF3AC3" w:rsidTr="00FF3AC3">
        <w:trPr>
          <w:trHeight w:val="25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FF3AC3" w:rsidRPr="00FF3AC3" w:rsidRDefault="00FF3AC3" w:rsidP="00FF3AC3">
            <w:pPr>
              <w:rPr>
                <w:rFonts w:ascii="Arial" w:hAnsi="Arial" w:cs="Arial"/>
                <w:b/>
                <w:bCs/>
                <w:sz w:val="16"/>
                <w:szCs w:val="16"/>
              </w:rPr>
            </w:pPr>
            <w:r w:rsidRPr="00FF3AC3">
              <w:rPr>
                <w:rFonts w:ascii="Arial" w:hAnsi="Arial" w:cs="Arial"/>
                <w:b/>
                <w:bCs/>
                <w:sz w:val="16"/>
                <w:szCs w:val="16"/>
              </w:rPr>
              <w:t> </w:t>
            </w:r>
          </w:p>
        </w:tc>
        <w:tc>
          <w:tcPr>
            <w:tcW w:w="91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57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ИТОГО:</w:t>
            </w:r>
          </w:p>
        </w:tc>
        <w:tc>
          <w:tcPr>
            <w:tcW w:w="59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105"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791093,28</w:t>
            </w:r>
          </w:p>
        </w:tc>
      </w:tr>
    </w:tbl>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tbl>
      <w:tblPr>
        <w:tblW w:w="10632" w:type="dxa"/>
        <w:tblInd w:w="-176" w:type="dxa"/>
        <w:tblLook w:val="04A0" w:firstRow="1" w:lastRow="0" w:firstColumn="1" w:lastColumn="0" w:noHBand="0" w:noVBand="1"/>
      </w:tblPr>
      <w:tblGrid>
        <w:gridCol w:w="4640"/>
        <w:gridCol w:w="784"/>
        <w:gridCol w:w="600"/>
        <w:gridCol w:w="600"/>
        <w:gridCol w:w="1216"/>
        <w:gridCol w:w="600"/>
        <w:gridCol w:w="1058"/>
        <w:gridCol w:w="1134"/>
      </w:tblGrid>
      <w:tr w:rsidR="00FF3AC3" w:rsidRPr="00FF3AC3" w:rsidTr="00FF3AC3">
        <w:trPr>
          <w:trHeight w:val="218"/>
        </w:trPr>
        <w:tc>
          <w:tcPr>
            <w:tcW w:w="10632" w:type="dxa"/>
            <w:gridSpan w:val="8"/>
            <w:tcBorders>
              <w:top w:val="nil"/>
              <w:left w:val="nil"/>
              <w:bottom w:val="nil"/>
              <w:right w:val="nil"/>
            </w:tcBorders>
            <w:shd w:val="clear" w:color="auto" w:fill="auto"/>
            <w:noWrap/>
            <w:vAlign w:val="center"/>
            <w:hideMark/>
          </w:tcPr>
          <w:p w:rsidR="00FF3AC3" w:rsidRPr="00FF3AC3" w:rsidRDefault="00FF3AC3" w:rsidP="00FF3AC3">
            <w:pPr>
              <w:jc w:val="right"/>
              <w:rPr>
                <w:sz w:val="20"/>
                <w:szCs w:val="20"/>
              </w:rPr>
            </w:pPr>
            <w:bookmarkStart w:id="11" w:name="RANGE!A1:H672"/>
            <w:r w:rsidRPr="00FF3AC3">
              <w:rPr>
                <w:sz w:val="20"/>
                <w:szCs w:val="20"/>
              </w:rPr>
              <w:t>Приложение 10</w:t>
            </w:r>
            <w:bookmarkEnd w:id="11"/>
          </w:p>
        </w:tc>
      </w:tr>
      <w:tr w:rsidR="00FF3AC3" w:rsidRPr="00FF3AC3" w:rsidTr="00FF3AC3">
        <w:trPr>
          <w:trHeight w:val="203"/>
        </w:trPr>
        <w:tc>
          <w:tcPr>
            <w:tcW w:w="10632" w:type="dxa"/>
            <w:gridSpan w:val="8"/>
            <w:tcBorders>
              <w:top w:val="nil"/>
              <w:left w:val="nil"/>
              <w:bottom w:val="nil"/>
              <w:right w:val="nil"/>
            </w:tcBorders>
            <w:shd w:val="clear" w:color="auto" w:fill="auto"/>
            <w:vAlign w:val="center"/>
            <w:hideMark/>
          </w:tcPr>
          <w:p w:rsidR="00FF3AC3" w:rsidRPr="00FF3AC3" w:rsidRDefault="00FF3AC3" w:rsidP="00FF3AC3">
            <w:pPr>
              <w:jc w:val="right"/>
              <w:rPr>
                <w:sz w:val="20"/>
                <w:szCs w:val="20"/>
              </w:rPr>
            </w:pPr>
            <w:r w:rsidRPr="00FF3AC3">
              <w:rPr>
                <w:sz w:val="20"/>
                <w:szCs w:val="20"/>
              </w:rPr>
              <w:t>к Решению Хурала представителей</w:t>
            </w:r>
          </w:p>
        </w:tc>
      </w:tr>
      <w:tr w:rsidR="00FF3AC3" w:rsidRPr="00FF3AC3" w:rsidTr="00FF3AC3">
        <w:trPr>
          <w:trHeight w:val="270"/>
        </w:trPr>
        <w:tc>
          <w:tcPr>
            <w:tcW w:w="10632" w:type="dxa"/>
            <w:gridSpan w:val="8"/>
            <w:tcBorders>
              <w:top w:val="nil"/>
              <w:left w:val="nil"/>
              <w:bottom w:val="nil"/>
              <w:right w:val="nil"/>
            </w:tcBorders>
            <w:shd w:val="clear" w:color="auto" w:fill="auto"/>
            <w:hideMark/>
          </w:tcPr>
          <w:p w:rsidR="00FF3AC3" w:rsidRPr="00FF3AC3" w:rsidRDefault="00FF3AC3" w:rsidP="00FF3AC3">
            <w:pPr>
              <w:jc w:val="right"/>
              <w:rPr>
                <w:sz w:val="20"/>
                <w:szCs w:val="20"/>
              </w:rPr>
            </w:pPr>
            <w:r w:rsidRPr="00FF3AC3">
              <w:rPr>
                <w:sz w:val="20"/>
                <w:szCs w:val="20"/>
              </w:rPr>
              <w:t>муниципального района "Овюрский кожуун Республики Тыва"</w:t>
            </w:r>
          </w:p>
        </w:tc>
      </w:tr>
      <w:tr w:rsidR="00FF3AC3" w:rsidRPr="00FF3AC3" w:rsidTr="00FF3AC3">
        <w:trPr>
          <w:trHeight w:val="255"/>
        </w:trPr>
        <w:tc>
          <w:tcPr>
            <w:tcW w:w="10632" w:type="dxa"/>
            <w:gridSpan w:val="8"/>
            <w:tcBorders>
              <w:top w:val="nil"/>
              <w:left w:val="nil"/>
              <w:bottom w:val="nil"/>
              <w:right w:val="nil"/>
            </w:tcBorders>
            <w:shd w:val="clear" w:color="auto" w:fill="auto"/>
            <w:hideMark/>
          </w:tcPr>
          <w:p w:rsidR="00FF3AC3" w:rsidRPr="00FF3AC3" w:rsidRDefault="00FF3AC3" w:rsidP="00FF3AC3">
            <w:pPr>
              <w:jc w:val="right"/>
              <w:rPr>
                <w:sz w:val="20"/>
                <w:szCs w:val="20"/>
              </w:rPr>
            </w:pPr>
            <w:r w:rsidRPr="00FF3AC3">
              <w:rPr>
                <w:sz w:val="20"/>
                <w:szCs w:val="20"/>
              </w:rPr>
              <w:t xml:space="preserve">                 "О  бюджете муниципального района "Овюрский кожуун" Республики Тыва</w:t>
            </w:r>
          </w:p>
        </w:tc>
      </w:tr>
      <w:tr w:rsidR="00FF3AC3" w:rsidRPr="00FF3AC3" w:rsidTr="00FF3AC3">
        <w:trPr>
          <w:trHeight w:val="255"/>
        </w:trPr>
        <w:tc>
          <w:tcPr>
            <w:tcW w:w="10632" w:type="dxa"/>
            <w:gridSpan w:val="8"/>
            <w:tcBorders>
              <w:top w:val="nil"/>
              <w:left w:val="nil"/>
              <w:bottom w:val="nil"/>
              <w:right w:val="nil"/>
            </w:tcBorders>
            <w:shd w:val="clear" w:color="auto" w:fill="auto"/>
            <w:noWrap/>
            <w:vAlign w:val="bottom"/>
            <w:hideMark/>
          </w:tcPr>
          <w:p w:rsidR="00FF3AC3" w:rsidRPr="00FF3AC3" w:rsidRDefault="00FF3AC3" w:rsidP="00FF3AC3">
            <w:pPr>
              <w:jc w:val="right"/>
              <w:rPr>
                <w:sz w:val="20"/>
                <w:szCs w:val="20"/>
              </w:rPr>
            </w:pPr>
            <w:r w:rsidRPr="00FF3AC3">
              <w:rPr>
                <w:sz w:val="20"/>
                <w:szCs w:val="20"/>
              </w:rPr>
              <w:t>на 2025 год и на плановый период 2026 и 2027 годов"</w:t>
            </w:r>
          </w:p>
        </w:tc>
      </w:tr>
      <w:tr w:rsidR="00FF3AC3" w:rsidRPr="00FF3AC3" w:rsidTr="00FF3AC3">
        <w:trPr>
          <w:trHeight w:val="255"/>
        </w:trPr>
        <w:tc>
          <w:tcPr>
            <w:tcW w:w="4640" w:type="dxa"/>
            <w:tcBorders>
              <w:top w:val="nil"/>
              <w:left w:val="nil"/>
              <w:bottom w:val="nil"/>
              <w:right w:val="nil"/>
            </w:tcBorders>
            <w:shd w:val="clear" w:color="auto" w:fill="auto"/>
            <w:noWrap/>
            <w:vAlign w:val="bottom"/>
            <w:hideMark/>
          </w:tcPr>
          <w:p w:rsidR="00FF3AC3" w:rsidRPr="00FF3AC3" w:rsidRDefault="00FF3AC3" w:rsidP="00FF3AC3">
            <w:pPr>
              <w:rPr>
                <w:sz w:val="20"/>
                <w:szCs w:val="20"/>
              </w:rPr>
            </w:pPr>
          </w:p>
        </w:tc>
        <w:tc>
          <w:tcPr>
            <w:tcW w:w="784" w:type="dxa"/>
            <w:tcBorders>
              <w:top w:val="nil"/>
              <w:left w:val="nil"/>
              <w:bottom w:val="nil"/>
              <w:right w:val="nil"/>
            </w:tcBorders>
            <w:shd w:val="clear" w:color="auto" w:fill="auto"/>
            <w:noWrap/>
            <w:vAlign w:val="center"/>
            <w:hideMark/>
          </w:tcPr>
          <w:p w:rsidR="00FF3AC3" w:rsidRPr="00FF3AC3" w:rsidRDefault="00FF3AC3" w:rsidP="00FF3AC3">
            <w:pPr>
              <w:jc w:val="center"/>
              <w:rPr>
                <w:sz w:val="20"/>
                <w:szCs w:val="20"/>
              </w:rPr>
            </w:pPr>
          </w:p>
        </w:tc>
        <w:tc>
          <w:tcPr>
            <w:tcW w:w="600" w:type="dxa"/>
            <w:tcBorders>
              <w:top w:val="nil"/>
              <w:left w:val="nil"/>
              <w:bottom w:val="nil"/>
              <w:right w:val="nil"/>
            </w:tcBorders>
            <w:shd w:val="clear" w:color="auto" w:fill="auto"/>
            <w:noWrap/>
            <w:vAlign w:val="center"/>
            <w:hideMark/>
          </w:tcPr>
          <w:p w:rsidR="00FF3AC3" w:rsidRPr="00FF3AC3" w:rsidRDefault="00FF3AC3" w:rsidP="00FF3AC3">
            <w:pPr>
              <w:jc w:val="center"/>
              <w:rPr>
                <w:sz w:val="20"/>
                <w:szCs w:val="20"/>
              </w:rPr>
            </w:pPr>
          </w:p>
        </w:tc>
        <w:tc>
          <w:tcPr>
            <w:tcW w:w="600" w:type="dxa"/>
            <w:tcBorders>
              <w:top w:val="nil"/>
              <w:left w:val="nil"/>
              <w:bottom w:val="nil"/>
              <w:right w:val="nil"/>
            </w:tcBorders>
            <w:shd w:val="clear" w:color="auto" w:fill="auto"/>
            <w:noWrap/>
            <w:vAlign w:val="center"/>
            <w:hideMark/>
          </w:tcPr>
          <w:p w:rsidR="00FF3AC3" w:rsidRPr="00FF3AC3" w:rsidRDefault="00FF3AC3" w:rsidP="00FF3AC3">
            <w:pPr>
              <w:jc w:val="center"/>
              <w:rPr>
                <w:sz w:val="20"/>
                <w:szCs w:val="20"/>
              </w:rPr>
            </w:pPr>
          </w:p>
        </w:tc>
        <w:tc>
          <w:tcPr>
            <w:tcW w:w="1216" w:type="dxa"/>
            <w:tcBorders>
              <w:top w:val="nil"/>
              <w:left w:val="nil"/>
              <w:bottom w:val="nil"/>
              <w:right w:val="nil"/>
            </w:tcBorders>
            <w:shd w:val="clear" w:color="auto" w:fill="auto"/>
            <w:noWrap/>
            <w:vAlign w:val="center"/>
            <w:hideMark/>
          </w:tcPr>
          <w:p w:rsidR="00FF3AC3" w:rsidRPr="00FF3AC3" w:rsidRDefault="00FF3AC3" w:rsidP="00FF3AC3">
            <w:pPr>
              <w:jc w:val="center"/>
              <w:rPr>
                <w:sz w:val="20"/>
                <w:szCs w:val="20"/>
              </w:rPr>
            </w:pPr>
          </w:p>
        </w:tc>
        <w:tc>
          <w:tcPr>
            <w:tcW w:w="600" w:type="dxa"/>
            <w:tcBorders>
              <w:top w:val="nil"/>
              <w:left w:val="nil"/>
              <w:bottom w:val="nil"/>
              <w:right w:val="nil"/>
            </w:tcBorders>
            <w:shd w:val="clear" w:color="auto" w:fill="auto"/>
            <w:noWrap/>
            <w:vAlign w:val="center"/>
            <w:hideMark/>
          </w:tcPr>
          <w:p w:rsidR="00FF3AC3" w:rsidRPr="00FF3AC3" w:rsidRDefault="00FF3AC3" w:rsidP="00FF3AC3">
            <w:pPr>
              <w:jc w:val="center"/>
              <w:rPr>
                <w:sz w:val="20"/>
                <w:szCs w:val="20"/>
              </w:rPr>
            </w:pPr>
          </w:p>
        </w:tc>
        <w:tc>
          <w:tcPr>
            <w:tcW w:w="1058" w:type="dxa"/>
            <w:tcBorders>
              <w:top w:val="nil"/>
              <w:left w:val="nil"/>
              <w:bottom w:val="nil"/>
              <w:right w:val="nil"/>
            </w:tcBorders>
            <w:shd w:val="clear" w:color="auto" w:fill="auto"/>
            <w:noWrap/>
            <w:vAlign w:val="center"/>
            <w:hideMark/>
          </w:tcPr>
          <w:p w:rsidR="00FF3AC3" w:rsidRPr="00FF3AC3" w:rsidRDefault="00FF3AC3" w:rsidP="00FF3AC3">
            <w:pPr>
              <w:jc w:val="center"/>
              <w:rPr>
                <w:sz w:val="20"/>
                <w:szCs w:val="20"/>
              </w:rPr>
            </w:pPr>
          </w:p>
        </w:tc>
        <w:tc>
          <w:tcPr>
            <w:tcW w:w="1134" w:type="dxa"/>
            <w:tcBorders>
              <w:top w:val="nil"/>
              <w:left w:val="nil"/>
              <w:bottom w:val="nil"/>
              <w:right w:val="nil"/>
            </w:tcBorders>
            <w:shd w:val="clear" w:color="auto" w:fill="auto"/>
            <w:noWrap/>
            <w:vAlign w:val="bottom"/>
            <w:hideMark/>
          </w:tcPr>
          <w:p w:rsidR="00FF3AC3" w:rsidRPr="00FF3AC3" w:rsidRDefault="00FF3AC3" w:rsidP="00FF3AC3">
            <w:pPr>
              <w:rPr>
                <w:sz w:val="20"/>
                <w:szCs w:val="20"/>
              </w:rPr>
            </w:pPr>
          </w:p>
        </w:tc>
      </w:tr>
      <w:tr w:rsidR="00FF3AC3" w:rsidRPr="00FF3AC3" w:rsidTr="00FF3AC3">
        <w:trPr>
          <w:trHeight w:val="255"/>
        </w:trPr>
        <w:tc>
          <w:tcPr>
            <w:tcW w:w="10632" w:type="dxa"/>
            <w:gridSpan w:val="8"/>
            <w:tcBorders>
              <w:top w:val="nil"/>
              <w:left w:val="nil"/>
              <w:bottom w:val="nil"/>
              <w:right w:val="nil"/>
            </w:tcBorders>
            <w:shd w:val="clear" w:color="auto" w:fill="auto"/>
            <w:noWrap/>
            <w:hideMark/>
          </w:tcPr>
          <w:p w:rsidR="00FF3AC3" w:rsidRPr="00FF3AC3" w:rsidRDefault="00FF3AC3" w:rsidP="00FF3AC3">
            <w:pPr>
              <w:jc w:val="center"/>
              <w:rPr>
                <w:b/>
                <w:bCs/>
                <w:sz w:val="20"/>
                <w:szCs w:val="20"/>
              </w:rPr>
            </w:pPr>
            <w:r w:rsidRPr="00FF3AC3">
              <w:rPr>
                <w:b/>
                <w:bCs/>
                <w:sz w:val="20"/>
                <w:szCs w:val="20"/>
              </w:rPr>
              <w:t xml:space="preserve">ВЕДОМСТВЕННАЯ СТРУКТУРА РАСХОДОВ </w:t>
            </w:r>
          </w:p>
        </w:tc>
      </w:tr>
      <w:tr w:rsidR="00FF3AC3" w:rsidRPr="00FF3AC3" w:rsidTr="00FF3AC3">
        <w:trPr>
          <w:trHeight w:val="255"/>
        </w:trPr>
        <w:tc>
          <w:tcPr>
            <w:tcW w:w="10632" w:type="dxa"/>
            <w:gridSpan w:val="8"/>
            <w:tcBorders>
              <w:top w:val="nil"/>
              <w:left w:val="nil"/>
              <w:bottom w:val="nil"/>
              <w:right w:val="nil"/>
            </w:tcBorders>
            <w:shd w:val="clear" w:color="auto" w:fill="auto"/>
            <w:noWrap/>
            <w:hideMark/>
          </w:tcPr>
          <w:p w:rsidR="00FF3AC3" w:rsidRPr="00FF3AC3" w:rsidRDefault="00FF3AC3" w:rsidP="00FF3AC3">
            <w:pPr>
              <w:jc w:val="center"/>
              <w:rPr>
                <w:b/>
                <w:bCs/>
                <w:sz w:val="20"/>
                <w:szCs w:val="20"/>
              </w:rPr>
            </w:pPr>
            <w:r w:rsidRPr="00FF3AC3">
              <w:rPr>
                <w:b/>
                <w:bCs/>
                <w:sz w:val="20"/>
                <w:szCs w:val="20"/>
              </w:rPr>
              <w:t xml:space="preserve"> бюджета муниципального района "Овюрский кожуун" Республики Тыва на 2026-2027 годы</w:t>
            </w:r>
          </w:p>
        </w:tc>
      </w:tr>
      <w:tr w:rsidR="00FF3AC3" w:rsidRPr="00FF3AC3" w:rsidTr="00FF3AC3">
        <w:trPr>
          <w:trHeight w:val="255"/>
        </w:trPr>
        <w:tc>
          <w:tcPr>
            <w:tcW w:w="4640" w:type="dxa"/>
            <w:tcBorders>
              <w:top w:val="nil"/>
              <w:left w:val="nil"/>
              <w:bottom w:val="nil"/>
              <w:right w:val="nil"/>
            </w:tcBorders>
            <w:shd w:val="clear" w:color="auto" w:fill="auto"/>
            <w:hideMark/>
          </w:tcPr>
          <w:p w:rsidR="00FF3AC3" w:rsidRPr="00FF3AC3" w:rsidRDefault="00FF3AC3" w:rsidP="00FF3AC3">
            <w:pPr>
              <w:rPr>
                <w:sz w:val="20"/>
                <w:szCs w:val="20"/>
              </w:rPr>
            </w:pPr>
          </w:p>
        </w:tc>
        <w:tc>
          <w:tcPr>
            <w:tcW w:w="784" w:type="dxa"/>
            <w:tcBorders>
              <w:top w:val="nil"/>
              <w:left w:val="nil"/>
              <w:bottom w:val="nil"/>
              <w:right w:val="nil"/>
            </w:tcBorders>
            <w:shd w:val="clear" w:color="auto" w:fill="auto"/>
            <w:vAlign w:val="center"/>
            <w:hideMark/>
          </w:tcPr>
          <w:p w:rsidR="00FF3AC3" w:rsidRPr="00FF3AC3" w:rsidRDefault="00FF3AC3" w:rsidP="00FF3AC3">
            <w:pPr>
              <w:jc w:val="center"/>
              <w:rPr>
                <w:sz w:val="20"/>
                <w:szCs w:val="20"/>
              </w:rPr>
            </w:pPr>
          </w:p>
        </w:tc>
        <w:tc>
          <w:tcPr>
            <w:tcW w:w="600" w:type="dxa"/>
            <w:tcBorders>
              <w:top w:val="nil"/>
              <w:left w:val="nil"/>
              <w:bottom w:val="nil"/>
              <w:right w:val="nil"/>
            </w:tcBorders>
            <w:shd w:val="clear" w:color="auto" w:fill="auto"/>
            <w:vAlign w:val="center"/>
            <w:hideMark/>
          </w:tcPr>
          <w:p w:rsidR="00FF3AC3" w:rsidRPr="00FF3AC3" w:rsidRDefault="00FF3AC3" w:rsidP="00FF3AC3">
            <w:pPr>
              <w:jc w:val="center"/>
              <w:rPr>
                <w:sz w:val="20"/>
                <w:szCs w:val="20"/>
              </w:rPr>
            </w:pPr>
          </w:p>
        </w:tc>
        <w:tc>
          <w:tcPr>
            <w:tcW w:w="600" w:type="dxa"/>
            <w:tcBorders>
              <w:top w:val="nil"/>
              <w:left w:val="nil"/>
              <w:bottom w:val="nil"/>
              <w:right w:val="nil"/>
            </w:tcBorders>
            <w:shd w:val="clear" w:color="auto" w:fill="auto"/>
            <w:vAlign w:val="center"/>
            <w:hideMark/>
          </w:tcPr>
          <w:p w:rsidR="00FF3AC3" w:rsidRPr="00FF3AC3" w:rsidRDefault="00FF3AC3" w:rsidP="00FF3AC3">
            <w:pPr>
              <w:jc w:val="center"/>
              <w:rPr>
                <w:sz w:val="20"/>
                <w:szCs w:val="20"/>
              </w:rPr>
            </w:pPr>
          </w:p>
        </w:tc>
        <w:tc>
          <w:tcPr>
            <w:tcW w:w="1216" w:type="dxa"/>
            <w:tcBorders>
              <w:top w:val="nil"/>
              <w:left w:val="nil"/>
              <w:bottom w:val="nil"/>
              <w:right w:val="nil"/>
            </w:tcBorders>
            <w:shd w:val="clear" w:color="auto" w:fill="auto"/>
            <w:vAlign w:val="center"/>
            <w:hideMark/>
          </w:tcPr>
          <w:p w:rsidR="00FF3AC3" w:rsidRPr="00FF3AC3" w:rsidRDefault="00FF3AC3" w:rsidP="00FF3AC3">
            <w:pPr>
              <w:jc w:val="center"/>
              <w:rPr>
                <w:sz w:val="20"/>
                <w:szCs w:val="20"/>
              </w:rPr>
            </w:pPr>
          </w:p>
        </w:tc>
        <w:tc>
          <w:tcPr>
            <w:tcW w:w="600" w:type="dxa"/>
            <w:tcBorders>
              <w:top w:val="nil"/>
              <w:left w:val="nil"/>
              <w:bottom w:val="nil"/>
              <w:right w:val="nil"/>
            </w:tcBorders>
            <w:shd w:val="clear" w:color="auto" w:fill="auto"/>
            <w:vAlign w:val="center"/>
            <w:hideMark/>
          </w:tcPr>
          <w:p w:rsidR="00FF3AC3" w:rsidRPr="00FF3AC3" w:rsidRDefault="00FF3AC3" w:rsidP="00FF3AC3">
            <w:pPr>
              <w:jc w:val="center"/>
              <w:rPr>
                <w:sz w:val="20"/>
                <w:szCs w:val="20"/>
              </w:rPr>
            </w:pPr>
          </w:p>
        </w:tc>
        <w:tc>
          <w:tcPr>
            <w:tcW w:w="1058" w:type="dxa"/>
            <w:tcBorders>
              <w:top w:val="nil"/>
              <w:left w:val="nil"/>
              <w:bottom w:val="nil"/>
              <w:right w:val="nil"/>
            </w:tcBorders>
            <w:shd w:val="clear" w:color="auto" w:fill="auto"/>
            <w:noWrap/>
            <w:vAlign w:val="center"/>
            <w:hideMark/>
          </w:tcPr>
          <w:p w:rsidR="00FF3AC3" w:rsidRPr="00FF3AC3" w:rsidRDefault="00FF3AC3" w:rsidP="00FF3AC3">
            <w:pPr>
              <w:jc w:val="center"/>
              <w:rPr>
                <w:sz w:val="20"/>
                <w:szCs w:val="20"/>
              </w:rPr>
            </w:pPr>
          </w:p>
        </w:tc>
        <w:tc>
          <w:tcPr>
            <w:tcW w:w="1134" w:type="dxa"/>
            <w:tcBorders>
              <w:top w:val="nil"/>
              <w:left w:val="nil"/>
              <w:bottom w:val="nil"/>
              <w:right w:val="nil"/>
            </w:tcBorders>
            <w:shd w:val="clear" w:color="auto" w:fill="auto"/>
            <w:noWrap/>
            <w:vAlign w:val="bottom"/>
            <w:hideMark/>
          </w:tcPr>
          <w:p w:rsidR="00FF3AC3" w:rsidRPr="00FF3AC3" w:rsidRDefault="00FF3AC3" w:rsidP="00FF3AC3">
            <w:pPr>
              <w:rPr>
                <w:sz w:val="20"/>
                <w:szCs w:val="20"/>
              </w:rPr>
            </w:pPr>
          </w:p>
        </w:tc>
      </w:tr>
      <w:tr w:rsidR="00FF3AC3" w:rsidRPr="00FF3AC3" w:rsidTr="00FF3AC3">
        <w:trPr>
          <w:trHeight w:val="255"/>
        </w:trPr>
        <w:tc>
          <w:tcPr>
            <w:tcW w:w="9498" w:type="dxa"/>
            <w:gridSpan w:val="7"/>
            <w:tcBorders>
              <w:top w:val="nil"/>
              <w:left w:val="nil"/>
              <w:bottom w:val="nil"/>
              <w:right w:val="nil"/>
            </w:tcBorders>
            <w:shd w:val="clear" w:color="auto" w:fill="auto"/>
            <w:noWrap/>
            <w:hideMark/>
          </w:tcPr>
          <w:p w:rsidR="00FF3AC3" w:rsidRPr="00FF3AC3" w:rsidRDefault="00FF3AC3" w:rsidP="00FF3AC3">
            <w:pPr>
              <w:rPr>
                <w:sz w:val="20"/>
                <w:szCs w:val="20"/>
              </w:rPr>
            </w:pPr>
            <w:r w:rsidRPr="00FF3AC3">
              <w:rPr>
                <w:sz w:val="20"/>
                <w:szCs w:val="20"/>
              </w:rPr>
              <w:t>Финансовый орган: Финансовое управление Администрации Овюрского кожууна Республики Тыва</w:t>
            </w:r>
          </w:p>
        </w:tc>
        <w:tc>
          <w:tcPr>
            <w:tcW w:w="1134" w:type="dxa"/>
            <w:tcBorders>
              <w:top w:val="nil"/>
              <w:left w:val="nil"/>
              <w:bottom w:val="nil"/>
              <w:right w:val="nil"/>
            </w:tcBorders>
            <w:shd w:val="clear" w:color="auto" w:fill="auto"/>
            <w:noWrap/>
            <w:vAlign w:val="bottom"/>
            <w:hideMark/>
          </w:tcPr>
          <w:p w:rsidR="00FF3AC3" w:rsidRPr="00FF3AC3" w:rsidRDefault="00FF3AC3" w:rsidP="00FF3AC3">
            <w:pPr>
              <w:rPr>
                <w:sz w:val="20"/>
                <w:szCs w:val="20"/>
              </w:rPr>
            </w:pPr>
          </w:p>
        </w:tc>
      </w:tr>
      <w:tr w:rsidR="00FF3AC3" w:rsidRPr="00FF3AC3" w:rsidTr="00FF3AC3">
        <w:trPr>
          <w:trHeight w:val="255"/>
        </w:trPr>
        <w:tc>
          <w:tcPr>
            <w:tcW w:w="4640" w:type="dxa"/>
            <w:tcBorders>
              <w:top w:val="nil"/>
              <w:left w:val="nil"/>
              <w:bottom w:val="nil"/>
              <w:right w:val="nil"/>
            </w:tcBorders>
            <w:shd w:val="clear" w:color="auto" w:fill="auto"/>
            <w:noWrap/>
            <w:hideMark/>
          </w:tcPr>
          <w:p w:rsidR="00FF3AC3" w:rsidRPr="00FF3AC3" w:rsidRDefault="00FF3AC3" w:rsidP="00FF3AC3">
            <w:pPr>
              <w:rPr>
                <w:sz w:val="20"/>
                <w:szCs w:val="20"/>
              </w:rPr>
            </w:pPr>
            <w:r w:rsidRPr="00FF3AC3">
              <w:rPr>
                <w:sz w:val="20"/>
                <w:szCs w:val="20"/>
              </w:rPr>
              <w:t xml:space="preserve">Единица измерения:  </w:t>
            </w:r>
            <w:proofErr w:type="gramStart"/>
            <w:r w:rsidRPr="00FF3AC3">
              <w:rPr>
                <w:sz w:val="20"/>
                <w:szCs w:val="20"/>
              </w:rPr>
              <w:t>тыс</w:t>
            </w:r>
            <w:proofErr w:type="gramEnd"/>
            <w:r w:rsidRPr="00FF3AC3">
              <w:rPr>
                <w:sz w:val="20"/>
                <w:szCs w:val="20"/>
              </w:rPr>
              <w:t xml:space="preserve"> руб </w:t>
            </w:r>
          </w:p>
        </w:tc>
        <w:tc>
          <w:tcPr>
            <w:tcW w:w="784" w:type="dxa"/>
            <w:tcBorders>
              <w:top w:val="nil"/>
              <w:left w:val="nil"/>
              <w:bottom w:val="nil"/>
              <w:right w:val="nil"/>
            </w:tcBorders>
            <w:shd w:val="clear" w:color="auto" w:fill="auto"/>
            <w:vAlign w:val="center"/>
            <w:hideMark/>
          </w:tcPr>
          <w:p w:rsidR="00FF3AC3" w:rsidRPr="00FF3AC3" w:rsidRDefault="00FF3AC3" w:rsidP="00FF3AC3">
            <w:pPr>
              <w:jc w:val="center"/>
              <w:rPr>
                <w:sz w:val="20"/>
                <w:szCs w:val="20"/>
              </w:rPr>
            </w:pPr>
          </w:p>
        </w:tc>
        <w:tc>
          <w:tcPr>
            <w:tcW w:w="600" w:type="dxa"/>
            <w:tcBorders>
              <w:top w:val="nil"/>
              <w:left w:val="nil"/>
              <w:bottom w:val="nil"/>
              <w:right w:val="nil"/>
            </w:tcBorders>
            <w:shd w:val="clear" w:color="auto" w:fill="auto"/>
            <w:vAlign w:val="center"/>
            <w:hideMark/>
          </w:tcPr>
          <w:p w:rsidR="00FF3AC3" w:rsidRPr="00FF3AC3" w:rsidRDefault="00FF3AC3" w:rsidP="00FF3AC3">
            <w:pPr>
              <w:jc w:val="center"/>
              <w:rPr>
                <w:sz w:val="20"/>
                <w:szCs w:val="20"/>
              </w:rPr>
            </w:pPr>
          </w:p>
        </w:tc>
        <w:tc>
          <w:tcPr>
            <w:tcW w:w="600" w:type="dxa"/>
            <w:tcBorders>
              <w:top w:val="nil"/>
              <w:left w:val="nil"/>
              <w:bottom w:val="nil"/>
              <w:right w:val="nil"/>
            </w:tcBorders>
            <w:shd w:val="clear" w:color="auto" w:fill="auto"/>
            <w:vAlign w:val="center"/>
            <w:hideMark/>
          </w:tcPr>
          <w:p w:rsidR="00FF3AC3" w:rsidRPr="00FF3AC3" w:rsidRDefault="00FF3AC3" w:rsidP="00FF3AC3">
            <w:pPr>
              <w:jc w:val="center"/>
              <w:rPr>
                <w:sz w:val="20"/>
                <w:szCs w:val="20"/>
              </w:rPr>
            </w:pPr>
          </w:p>
        </w:tc>
        <w:tc>
          <w:tcPr>
            <w:tcW w:w="1216" w:type="dxa"/>
            <w:tcBorders>
              <w:top w:val="nil"/>
              <w:left w:val="nil"/>
              <w:bottom w:val="nil"/>
              <w:right w:val="nil"/>
            </w:tcBorders>
            <w:shd w:val="clear" w:color="auto" w:fill="auto"/>
            <w:vAlign w:val="center"/>
            <w:hideMark/>
          </w:tcPr>
          <w:p w:rsidR="00FF3AC3" w:rsidRPr="00FF3AC3" w:rsidRDefault="00FF3AC3" w:rsidP="00FF3AC3">
            <w:pPr>
              <w:jc w:val="center"/>
              <w:rPr>
                <w:sz w:val="20"/>
                <w:szCs w:val="20"/>
              </w:rPr>
            </w:pPr>
          </w:p>
        </w:tc>
        <w:tc>
          <w:tcPr>
            <w:tcW w:w="600" w:type="dxa"/>
            <w:tcBorders>
              <w:top w:val="nil"/>
              <w:left w:val="nil"/>
              <w:bottom w:val="nil"/>
              <w:right w:val="nil"/>
            </w:tcBorders>
            <w:shd w:val="clear" w:color="auto" w:fill="auto"/>
            <w:vAlign w:val="center"/>
            <w:hideMark/>
          </w:tcPr>
          <w:p w:rsidR="00FF3AC3" w:rsidRPr="00FF3AC3" w:rsidRDefault="00FF3AC3" w:rsidP="00FF3AC3">
            <w:pPr>
              <w:jc w:val="center"/>
              <w:rPr>
                <w:sz w:val="20"/>
                <w:szCs w:val="20"/>
              </w:rPr>
            </w:pPr>
          </w:p>
        </w:tc>
        <w:tc>
          <w:tcPr>
            <w:tcW w:w="1058" w:type="dxa"/>
            <w:tcBorders>
              <w:top w:val="nil"/>
              <w:left w:val="nil"/>
              <w:bottom w:val="nil"/>
              <w:right w:val="nil"/>
            </w:tcBorders>
            <w:shd w:val="clear" w:color="auto" w:fill="auto"/>
            <w:noWrap/>
            <w:vAlign w:val="center"/>
            <w:hideMark/>
          </w:tcPr>
          <w:p w:rsidR="00FF3AC3" w:rsidRPr="00FF3AC3" w:rsidRDefault="00FF3AC3" w:rsidP="00FF3AC3">
            <w:pPr>
              <w:jc w:val="center"/>
              <w:rPr>
                <w:sz w:val="20"/>
                <w:szCs w:val="20"/>
              </w:rPr>
            </w:pPr>
          </w:p>
        </w:tc>
        <w:tc>
          <w:tcPr>
            <w:tcW w:w="1134" w:type="dxa"/>
            <w:tcBorders>
              <w:top w:val="nil"/>
              <w:left w:val="nil"/>
              <w:bottom w:val="nil"/>
              <w:right w:val="nil"/>
            </w:tcBorders>
            <w:shd w:val="clear" w:color="auto" w:fill="auto"/>
            <w:noWrap/>
            <w:vAlign w:val="bottom"/>
            <w:hideMark/>
          </w:tcPr>
          <w:p w:rsidR="00FF3AC3" w:rsidRPr="00FF3AC3" w:rsidRDefault="00FF3AC3" w:rsidP="00FF3AC3">
            <w:pPr>
              <w:rPr>
                <w:sz w:val="20"/>
                <w:szCs w:val="20"/>
              </w:rPr>
            </w:pPr>
          </w:p>
        </w:tc>
      </w:tr>
      <w:tr w:rsidR="00FF3AC3" w:rsidRPr="00FF3AC3" w:rsidTr="00FF3AC3">
        <w:trPr>
          <w:trHeight w:val="383"/>
        </w:trPr>
        <w:tc>
          <w:tcPr>
            <w:tcW w:w="4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3AC3" w:rsidRPr="00FF3AC3" w:rsidRDefault="00FF3AC3" w:rsidP="00FF3AC3">
            <w:pPr>
              <w:jc w:val="center"/>
              <w:rPr>
                <w:b/>
                <w:bCs/>
                <w:sz w:val="20"/>
                <w:szCs w:val="20"/>
              </w:rPr>
            </w:pPr>
            <w:r w:rsidRPr="00FF3AC3">
              <w:rPr>
                <w:b/>
                <w:bCs/>
                <w:sz w:val="20"/>
                <w:szCs w:val="20"/>
              </w:rPr>
              <w:t>Наименование показателя</w:t>
            </w:r>
          </w:p>
        </w:tc>
        <w:tc>
          <w:tcPr>
            <w:tcW w:w="3800" w:type="dxa"/>
            <w:gridSpan w:val="5"/>
            <w:tcBorders>
              <w:top w:val="single" w:sz="4" w:space="0" w:color="auto"/>
              <w:left w:val="nil"/>
              <w:bottom w:val="single" w:sz="4" w:space="0" w:color="auto"/>
              <w:right w:val="single" w:sz="4" w:space="0" w:color="auto"/>
            </w:tcBorders>
            <w:shd w:val="clear" w:color="auto" w:fill="auto"/>
            <w:vAlign w:val="center"/>
            <w:hideMark/>
          </w:tcPr>
          <w:p w:rsidR="00FF3AC3" w:rsidRPr="00FF3AC3" w:rsidRDefault="00FF3AC3" w:rsidP="00FF3AC3">
            <w:pPr>
              <w:jc w:val="center"/>
              <w:rPr>
                <w:b/>
                <w:bCs/>
                <w:sz w:val="20"/>
                <w:szCs w:val="20"/>
              </w:rPr>
            </w:pPr>
            <w:r w:rsidRPr="00FF3AC3">
              <w:rPr>
                <w:b/>
                <w:bCs/>
                <w:sz w:val="20"/>
                <w:szCs w:val="20"/>
              </w:rPr>
              <w:t>Код по бюджетной классификации</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3AC3" w:rsidRPr="00FF3AC3" w:rsidRDefault="00FF3AC3" w:rsidP="00FF3AC3">
            <w:pPr>
              <w:jc w:val="center"/>
              <w:rPr>
                <w:b/>
                <w:bCs/>
                <w:sz w:val="20"/>
                <w:szCs w:val="20"/>
              </w:rPr>
            </w:pPr>
            <w:r w:rsidRPr="00FF3AC3">
              <w:rPr>
                <w:b/>
                <w:bCs/>
                <w:sz w:val="20"/>
                <w:szCs w:val="20"/>
              </w:rPr>
              <w:t>на 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3AC3" w:rsidRPr="00FF3AC3" w:rsidRDefault="00FF3AC3" w:rsidP="00FF3AC3">
            <w:pPr>
              <w:jc w:val="center"/>
              <w:rPr>
                <w:b/>
                <w:bCs/>
                <w:sz w:val="20"/>
                <w:szCs w:val="20"/>
              </w:rPr>
            </w:pPr>
            <w:r w:rsidRPr="00FF3AC3">
              <w:rPr>
                <w:b/>
                <w:bCs/>
                <w:sz w:val="20"/>
                <w:szCs w:val="20"/>
              </w:rPr>
              <w:t>на 2027 год</w:t>
            </w:r>
          </w:p>
        </w:tc>
      </w:tr>
      <w:tr w:rsidR="00FF3AC3" w:rsidRPr="00FF3AC3" w:rsidTr="00FF3AC3">
        <w:trPr>
          <w:trHeight w:val="578"/>
        </w:trPr>
        <w:tc>
          <w:tcPr>
            <w:tcW w:w="4640" w:type="dxa"/>
            <w:vMerge/>
            <w:tcBorders>
              <w:top w:val="single" w:sz="4" w:space="0" w:color="auto"/>
              <w:left w:val="single" w:sz="4" w:space="0" w:color="auto"/>
              <w:bottom w:val="single" w:sz="4" w:space="0" w:color="auto"/>
              <w:right w:val="single" w:sz="4" w:space="0" w:color="auto"/>
            </w:tcBorders>
            <w:vAlign w:val="center"/>
            <w:hideMark/>
          </w:tcPr>
          <w:p w:rsidR="00FF3AC3" w:rsidRPr="00FF3AC3" w:rsidRDefault="00FF3AC3" w:rsidP="00FF3AC3">
            <w:pPr>
              <w:rPr>
                <w:b/>
                <w:bCs/>
                <w:sz w:val="20"/>
                <w:szCs w:val="20"/>
              </w:rPr>
            </w:pPr>
          </w:p>
        </w:tc>
        <w:tc>
          <w:tcPr>
            <w:tcW w:w="784" w:type="dxa"/>
            <w:tcBorders>
              <w:top w:val="nil"/>
              <w:left w:val="nil"/>
              <w:bottom w:val="single" w:sz="4" w:space="0" w:color="auto"/>
              <w:right w:val="single" w:sz="4" w:space="0" w:color="auto"/>
            </w:tcBorders>
            <w:shd w:val="clear" w:color="auto" w:fill="auto"/>
            <w:vAlign w:val="center"/>
            <w:hideMark/>
          </w:tcPr>
          <w:p w:rsidR="00FF3AC3" w:rsidRPr="00FF3AC3" w:rsidRDefault="00FF3AC3" w:rsidP="00FF3AC3">
            <w:pPr>
              <w:jc w:val="center"/>
              <w:rPr>
                <w:b/>
                <w:bCs/>
                <w:sz w:val="20"/>
                <w:szCs w:val="20"/>
              </w:rPr>
            </w:pPr>
            <w:r w:rsidRPr="00FF3AC3">
              <w:rPr>
                <w:b/>
                <w:bCs/>
                <w:sz w:val="20"/>
                <w:szCs w:val="20"/>
              </w:rPr>
              <w:t>Код главы</w:t>
            </w:r>
          </w:p>
        </w:tc>
        <w:tc>
          <w:tcPr>
            <w:tcW w:w="60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rPr>
                <w:b/>
                <w:bCs/>
                <w:sz w:val="20"/>
                <w:szCs w:val="20"/>
              </w:rPr>
            </w:pPr>
            <w:r w:rsidRPr="00FF3AC3">
              <w:rPr>
                <w:b/>
                <w:bCs/>
                <w:sz w:val="20"/>
                <w:szCs w:val="20"/>
              </w:rPr>
              <w:t>РЗ</w:t>
            </w:r>
          </w:p>
        </w:tc>
        <w:tc>
          <w:tcPr>
            <w:tcW w:w="60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rPr>
                <w:b/>
                <w:bCs/>
                <w:sz w:val="20"/>
                <w:szCs w:val="20"/>
              </w:rPr>
            </w:pPr>
            <w:proofErr w:type="gramStart"/>
            <w:r w:rsidRPr="00FF3AC3">
              <w:rPr>
                <w:b/>
                <w:bCs/>
                <w:sz w:val="20"/>
                <w:szCs w:val="20"/>
              </w:rPr>
              <w:t>ПР</w:t>
            </w:r>
            <w:proofErr w:type="gramEnd"/>
          </w:p>
        </w:tc>
        <w:tc>
          <w:tcPr>
            <w:tcW w:w="1216"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rPr>
                <w:b/>
                <w:bCs/>
                <w:sz w:val="20"/>
                <w:szCs w:val="20"/>
              </w:rPr>
            </w:pPr>
            <w:r w:rsidRPr="00FF3AC3">
              <w:rPr>
                <w:b/>
                <w:bCs/>
                <w:sz w:val="20"/>
                <w:szCs w:val="20"/>
              </w:rPr>
              <w:t>ЦСР</w:t>
            </w:r>
          </w:p>
        </w:tc>
        <w:tc>
          <w:tcPr>
            <w:tcW w:w="60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rPr>
                <w:b/>
                <w:bCs/>
                <w:sz w:val="20"/>
                <w:szCs w:val="20"/>
              </w:rPr>
            </w:pPr>
            <w:r w:rsidRPr="00FF3AC3">
              <w:rPr>
                <w:b/>
                <w:bCs/>
                <w:sz w:val="20"/>
                <w:szCs w:val="20"/>
              </w:rPr>
              <w:t>ВР</w:t>
            </w:r>
          </w:p>
        </w:tc>
        <w:tc>
          <w:tcPr>
            <w:tcW w:w="1058" w:type="dxa"/>
            <w:vMerge/>
            <w:tcBorders>
              <w:top w:val="single" w:sz="4" w:space="0" w:color="auto"/>
              <w:left w:val="single" w:sz="4" w:space="0" w:color="auto"/>
              <w:bottom w:val="single" w:sz="4" w:space="0" w:color="auto"/>
              <w:right w:val="single" w:sz="4" w:space="0" w:color="auto"/>
            </w:tcBorders>
            <w:vAlign w:val="center"/>
            <w:hideMark/>
          </w:tcPr>
          <w:p w:rsidR="00FF3AC3" w:rsidRPr="00FF3AC3" w:rsidRDefault="00FF3AC3" w:rsidP="00FF3AC3">
            <w:pPr>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F3AC3" w:rsidRPr="00FF3AC3" w:rsidRDefault="00FF3AC3" w:rsidP="00FF3AC3">
            <w:pPr>
              <w:rPr>
                <w:b/>
                <w:bCs/>
                <w:sz w:val="20"/>
                <w:szCs w:val="20"/>
              </w:rPr>
            </w:pP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noWrap/>
            <w:vAlign w:val="bottom"/>
            <w:hideMark/>
          </w:tcPr>
          <w:p w:rsidR="00FF3AC3" w:rsidRPr="00FF3AC3" w:rsidRDefault="00FF3AC3" w:rsidP="00FF3AC3">
            <w:pPr>
              <w:jc w:val="center"/>
              <w:rPr>
                <w:b/>
                <w:bCs/>
                <w:sz w:val="20"/>
                <w:szCs w:val="20"/>
              </w:rPr>
            </w:pPr>
            <w:r w:rsidRPr="00FF3AC3">
              <w:rPr>
                <w:b/>
                <w:bCs/>
                <w:sz w:val="20"/>
                <w:szCs w:val="20"/>
              </w:rPr>
              <w:t>1</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b/>
                <w:bCs/>
                <w:sz w:val="20"/>
                <w:szCs w:val="20"/>
              </w:rPr>
            </w:pPr>
            <w:r w:rsidRPr="00FF3AC3">
              <w:rPr>
                <w:b/>
                <w:bCs/>
                <w:sz w:val="20"/>
                <w:szCs w:val="20"/>
              </w:rPr>
              <w:t>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b/>
                <w:bCs/>
                <w:sz w:val="20"/>
                <w:szCs w:val="20"/>
              </w:rPr>
            </w:pPr>
            <w:r w:rsidRPr="00FF3AC3">
              <w:rPr>
                <w:b/>
                <w:bCs/>
                <w:sz w:val="20"/>
                <w:szCs w:val="20"/>
              </w:rPr>
              <w:t>3</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b/>
                <w:bCs/>
                <w:sz w:val="20"/>
                <w:szCs w:val="20"/>
              </w:rPr>
            </w:pPr>
            <w:r w:rsidRPr="00FF3AC3">
              <w:rPr>
                <w:b/>
                <w:bCs/>
                <w:sz w:val="20"/>
                <w:szCs w:val="20"/>
              </w:rPr>
              <w:t>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b/>
                <w:bCs/>
                <w:sz w:val="20"/>
                <w:szCs w:val="20"/>
              </w:rPr>
            </w:pPr>
            <w:r w:rsidRPr="00FF3AC3">
              <w:rPr>
                <w:b/>
                <w:bCs/>
                <w:sz w:val="20"/>
                <w:szCs w:val="20"/>
              </w:rPr>
              <w:t>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b/>
                <w:bCs/>
                <w:sz w:val="20"/>
                <w:szCs w:val="20"/>
              </w:rPr>
            </w:pPr>
            <w:r w:rsidRPr="00FF3AC3">
              <w:rPr>
                <w:b/>
                <w:bCs/>
                <w:sz w:val="20"/>
                <w:szCs w:val="20"/>
              </w:rPr>
              <w:t>6</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b/>
                <w:bCs/>
                <w:sz w:val="20"/>
                <w:szCs w:val="20"/>
              </w:rPr>
            </w:pPr>
            <w:r w:rsidRPr="00FF3AC3">
              <w:rPr>
                <w:b/>
                <w:bCs/>
                <w:sz w:val="20"/>
                <w:szCs w:val="20"/>
              </w:rPr>
              <w:t>8</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b/>
                <w:bCs/>
                <w:sz w:val="20"/>
                <w:szCs w:val="20"/>
              </w:rPr>
            </w:pPr>
            <w:r w:rsidRPr="00FF3AC3">
              <w:rPr>
                <w:b/>
                <w:bCs/>
                <w:sz w:val="20"/>
                <w:szCs w:val="20"/>
              </w:rPr>
              <w:t>9</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b/>
                <w:bCs/>
                <w:sz w:val="20"/>
                <w:szCs w:val="20"/>
              </w:rPr>
            </w:pPr>
            <w:r w:rsidRPr="00FF3AC3">
              <w:rPr>
                <w:b/>
                <w:bCs/>
                <w:sz w:val="20"/>
                <w:szCs w:val="20"/>
              </w:rPr>
              <w:t>Условно-утвержденные расходы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rPr>
                <w:b/>
                <w:bCs/>
                <w:sz w:val="20"/>
                <w:szCs w:val="20"/>
              </w:rPr>
            </w:pPr>
            <w:r w:rsidRPr="00FF3AC3">
              <w:rPr>
                <w:b/>
                <w:bCs/>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rPr>
                <w:b/>
                <w:bCs/>
                <w:sz w:val="20"/>
                <w:szCs w:val="20"/>
              </w:rPr>
            </w:pPr>
            <w:r w:rsidRPr="00FF3AC3">
              <w:rPr>
                <w:b/>
                <w:bCs/>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b/>
                <w:bCs/>
                <w:sz w:val="20"/>
                <w:szCs w:val="20"/>
              </w:rPr>
            </w:pPr>
            <w:r w:rsidRPr="00FF3AC3">
              <w:rPr>
                <w:b/>
                <w:bCs/>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b/>
                <w:bCs/>
                <w:sz w:val="20"/>
                <w:szCs w:val="20"/>
              </w:rPr>
            </w:pPr>
            <w:r w:rsidRPr="00FF3AC3">
              <w:rPr>
                <w:b/>
                <w:bCs/>
                <w:sz w:val="20"/>
                <w:szCs w:val="20"/>
              </w:rPr>
              <w:t>0000000000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rPr>
                <w:b/>
                <w:bCs/>
                <w:sz w:val="20"/>
                <w:szCs w:val="20"/>
              </w:rPr>
            </w:pPr>
            <w:r w:rsidRPr="00FF3AC3">
              <w:rPr>
                <w:b/>
                <w:bCs/>
                <w:sz w:val="20"/>
                <w:szCs w:val="20"/>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b/>
                <w:bCs/>
                <w:sz w:val="20"/>
                <w:szCs w:val="20"/>
              </w:rPr>
            </w:pPr>
            <w:r w:rsidRPr="00FF3AC3">
              <w:rPr>
                <w:b/>
                <w:bCs/>
                <w:sz w:val="20"/>
                <w:szCs w:val="20"/>
              </w:rPr>
              <w:t>5009,44</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b/>
                <w:bCs/>
                <w:sz w:val="20"/>
                <w:szCs w:val="20"/>
              </w:rPr>
            </w:pPr>
            <w:r w:rsidRPr="00FF3AC3">
              <w:rPr>
                <w:b/>
                <w:bCs/>
                <w:sz w:val="20"/>
                <w:szCs w:val="20"/>
              </w:rPr>
              <w:t>9273,47</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b/>
                <w:bCs/>
                <w:sz w:val="16"/>
                <w:szCs w:val="16"/>
              </w:rPr>
            </w:pPr>
            <w:r w:rsidRPr="00FF3AC3">
              <w:rPr>
                <w:rFonts w:ascii="Arial" w:hAnsi="Arial" w:cs="Arial"/>
                <w:b/>
                <w:bCs/>
                <w:sz w:val="16"/>
                <w:szCs w:val="16"/>
              </w:rPr>
              <w:t>Муниципальное учреждение Отдел культуры и по делам национальностей Овюрского кожууна Республики Тыва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53 760,00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72 431,00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ОБРАЗОВАНИЕ</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9 099,00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7 982,00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Дополнительное образование детей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9 099,00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7 982,00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образования Овюрского кожууна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9 099,00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7 982,00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дополнительного образования на 2024 -2026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0730000000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9 099,00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7 982,00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муниципальных учреждений (оказание услуг) - средства местного бюджета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0730100059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9 099,00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7 982,00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0730100059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9 099,00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7 982,00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0730100059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9 099,00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7 982,00</w:t>
            </w:r>
          </w:p>
        </w:tc>
      </w:tr>
      <w:tr w:rsidR="00FF3AC3" w:rsidRPr="00FF3AC3" w:rsidTr="00FF3AC3">
        <w:trPr>
          <w:trHeight w:val="90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0730100059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9 099,00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7 982,00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КУЛЬТУРА, КИНЕМАТОГРАФИЯ</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44 541,00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64 329,00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Культура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26 760,00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31 413,00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культуры Овюрского кожууна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8 867,00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11 085,00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библиотечного дела в муниципальном районе "Овюрский кожуун" Республики Тыва"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0810000000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8 867,00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11 085,00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муниципальных учреждений (оказание услуг) - средства местного бджета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0810100059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8 867,00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11 085,00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0810100059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8 867,00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11 085,00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0810100059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8 867,00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11 085,00</w:t>
            </w:r>
          </w:p>
        </w:tc>
      </w:tr>
      <w:tr w:rsidR="00FF3AC3" w:rsidRPr="00FF3AC3" w:rsidTr="00FF3AC3">
        <w:trPr>
          <w:trHeight w:val="90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0810100059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8 867,00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11 085,00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культуры Овюрского кожууна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15 871,00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19 538,00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"Организация досуга и предоставление услуг организаций культуры"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15 871,00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19 538,00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муниципальных учреждений (оказание услуг)</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0820100059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15 871,00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19 538,00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0820100059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15 871,00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19 538,00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Субсидии бюджетным учреждениям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0820100059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15 871,00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19 538,00</w:t>
            </w:r>
          </w:p>
        </w:tc>
      </w:tr>
      <w:tr w:rsidR="00FF3AC3" w:rsidRPr="00FF3AC3" w:rsidTr="00FF3AC3">
        <w:trPr>
          <w:trHeight w:val="90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0820100059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15 871,00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19 538,00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культуры Овюрского кожууна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2 022,00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муниципального театра Овюрского кожууна"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0850000000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2 022,00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муниципальных учреждений (оказание услуг) - средства местного бджета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0850000110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2 022,00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0850000110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2 022,00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0850000110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2 022,00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w:t>
            </w:r>
          </w:p>
        </w:tc>
      </w:tr>
      <w:tr w:rsidR="00FF3AC3" w:rsidRPr="00FF3AC3" w:rsidTr="00FF3AC3">
        <w:trPr>
          <w:trHeight w:val="90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0850000110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2 022,00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Другие вопросы в области культуры, кинематографии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17 781,00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32 916,00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культуры Овюрского кожууна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15 276,00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30 145,00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"Организация досуга и предоставление услуг организаций культуры"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15 276,00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30 145,00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подведомственных учреждений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15 276,00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30 145,00</w:t>
            </w:r>
          </w:p>
        </w:tc>
      </w:tr>
      <w:tr w:rsidR="00FF3AC3" w:rsidRPr="00FF3AC3" w:rsidTr="00FF3AC3">
        <w:trPr>
          <w:trHeight w:val="112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12 168,00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27 037,00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казенных учреждений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12 168,00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27 037,00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учреждений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9 750,00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20 766,00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119</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2 418,00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6 271,00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3 098,00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3 098,00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Разработка, закупка и ремонт вооружений, военной и специальной техники, продукции производственно-технического назначения и имущества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210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w:t>
            </w:r>
          </w:p>
        </w:tc>
      </w:tr>
      <w:tr w:rsidR="00FF3AC3" w:rsidRPr="00FF3AC3" w:rsidTr="00FF3AC3">
        <w:trPr>
          <w:trHeight w:val="90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Поставка вооружения, военной и специальной техники и военно-технического имущества в рамках государственного оборонного заказа вне государственной программы вооружения</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212</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3 038,00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3 038,00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в сфере информационно-коммуникационных технологий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338,00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2 700,00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2 700,00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бюджетные ассигнования</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налогов, сборов и иных платежей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налога на имущество организаций и земельного налога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прочих налогов, сборов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852</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культуры Овюрского кожууна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676,00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763,00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"Обеспечение реализации муниципальной программы и прочие мероприятия в сфере культуры"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676,00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763,00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Разработка нормативно-правовых, методических и иных документов, направленных на эффективное решение задач</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0830120419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676,00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763,00</w:t>
            </w:r>
          </w:p>
        </w:tc>
      </w:tr>
      <w:tr w:rsidR="00FF3AC3" w:rsidRPr="00FF3AC3" w:rsidTr="00FF3AC3">
        <w:trPr>
          <w:trHeight w:val="112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0830120419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676,00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763,00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0830120419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676,00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763,00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0830120419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519,00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586,00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0830120419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177,00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культуры Овюрского кожууна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1 829,00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2 008,00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"Обеспечение реализации муниципальной программы и прочие мероприятия в сфере культуры"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1 829,00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2 008,00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Обеспечение организационных, информационных и методических условий </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1 829,00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2 008,00</w:t>
            </w:r>
          </w:p>
        </w:tc>
      </w:tr>
      <w:tr w:rsidR="00FF3AC3" w:rsidRPr="00FF3AC3" w:rsidTr="00FF3AC3">
        <w:trPr>
          <w:trHeight w:val="112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1 446,00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1 625,00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казенных учреждений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1 446,00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1 625,00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учреждений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1 111,00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1 248,00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119</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377,00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383,00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383,00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383,00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383,00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в сфере информационно-коммуникационных технологий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343,00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343,00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СОЦИАЛЬНАЯ ПОЛИТИКА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Социальное обеспечение населения</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Непрограммные расходы на реализацию переданных полномочий Российской Федерации и субъекта Российской Федерации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Льготы сельским специалистам по жилищно-коммунальным услугам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9900076040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9900076040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9900076040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120,00</w:t>
            </w:r>
          </w:p>
        </w:tc>
      </w:tr>
      <w:tr w:rsidR="00FF3AC3" w:rsidRPr="00FF3AC3" w:rsidTr="00FF3AC3">
        <w:trPr>
          <w:trHeight w:val="90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9900076040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b/>
                <w:bCs/>
                <w:sz w:val="16"/>
                <w:szCs w:val="16"/>
              </w:rPr>
            </w:pPr>
            <w:r w:rsidRPr="00FF3AC3">
              <w:rPr>
                <w:rFonts w:ascii="Arial" w:hAnsi="Arial" w:cs="Arial"/>
                <w:b/>
                <w:bCs/>
                <w:sz w:val="16"/>
                <w:szCs w:val="16"/>
              </w:rPr>
              <w:t>Управление труда и социального развития Овюрского кожууна Республики Тыва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22 020,00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22 571,00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СОЦИАЛЬНАЯ ПОЛИТИКА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22 020,00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22 571,00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Пенсионное обеспечение</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2 538,00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2 538,00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"Социальная поддержка граждан в Овюрском кожууне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2 538,00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2 538,00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"Обеспечение реализации муниципальной программы и прочие мероприятия"</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2 538,00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2 538,00</w:t>
            </w:r>
          </w:p>
        </w:tc>
      </w:tr>
      <w:tr w:rsidR="00FF3AC3" w:rsidRPr="00FF3AC3" w:rsidTr="00FF3AC3">
        <w:trPr>
          <w:trHeight w:val="672"/>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Выполнение передаваемых государственных полномочий в соответствии с действующим законодательством по расчету предоставления жилищных субсидий гражданам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0140276040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2 538,00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2 538,00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Социальное обеспечение и иные выплаты населению</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0140276040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2 538,00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2 538,00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Публичные нормативные социальные выплаты гражданам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0140276040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310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2 538,00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2 538,00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пенсии, социальные доплаты к пенсиям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0140276040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312</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2 538,00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2 538,00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Социальное обеспечение населения</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3 695,00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3 694,00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"Социальная поддержка граждан в Овюрском кожууне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мер социальной поддержки отдельным категориям граждан"</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0110000000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мер социальной поддержки ветеранов труда и тружеников тыла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0110176060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Социальное обеспечение и иные выплаты населению</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0110176060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Публичные нормативные социальные выплаты гражданам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0110176060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310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Пособия, компенсации, меры социальной поддержки по публичным нормативным обязательствам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0110176060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313</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"Социальная поддержка граждан в Овюрском кожууне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167,00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мер социальной поддержки отдельным категориям граждан"</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0110000000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167,00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Федеральный Закон от 12 января 1996 года № 8-ФЗ  "О погребении и похоронном деле"</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0110476120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167,00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Социальное обеспечение и иные выплаты населению</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0110476120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167,00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Публичные нормативные социальные выплаты гражданам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0110476120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310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167,00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Пособия, компенсации, меры социальной поддержки по публичным нормативным обязательствам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0110476120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313</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167,00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"Социальная поддержка граждан в Овюрском кожууне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мер социальной поддержки отдельным категориям граждан"</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0110000000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Создание условий для реализации муниципальной программы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0110607020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0110607020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0110607020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0110607020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"Социальная поддержка граждан в Овюрском кожууне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"Социальная поддержка семьи и детей"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0120000000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Выплата ежемесячного пособия на ребенка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0120176070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Социальное обеспечение и иные выплаты населению</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0120176070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Публичные нормативные социальные выплаты гражданам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0120176070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310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Пособия, компенсации, меры социальной поддержки по публичным нормативным обязательствам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0120176070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313</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"Социальная поддержка граждан в Овюрском кожууне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2 980,00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2 980,00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"Обеспечение социальной поддержки граждан на оплату жилого помещения и коммунальных услуг"</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2 980,00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2 980,00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Субвенции на оплату жилищно-коммунальных услуг отдельным категориям граждан</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0130152500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2 980,00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2 980,00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0130152500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0130152500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0130152500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Социальное обеспечение и иные выплаты населению</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0130152500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2 974,00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2 974,00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Социальные выплаты гражданам, кроме публичных нормативных социальных выплат</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0130152500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320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2 974,00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2 974,00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Пособия, компенсации и иные социальные выплаты гражданам, кроме публичных нормативных обязательств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0130152500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321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1 916,00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1 916,00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Приобретение товаров, работ и услуг в пользу граждан в целях их социального обеспечения</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0130152500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323</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1 058,00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1 058,00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"Социальная поддержка граждан в Овюрском кожууне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218,00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218,00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"Обеспечение социальной поддержки граждан на оплату жилого помещения и коммунальных услуг"</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218,00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218,00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Предоставление гражданам субсидий на оплату жилого помещения и коммунальных услуг</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0130276030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218,00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218,00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0130276030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0130276030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0130276030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Социальное обеспечение и иные выплаты населению</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0130276030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217,00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217,00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Социальные выплаты гражданам, кроме публичных нормативных социальных выплат</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0130276030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320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217,00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217,00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Пособия, компенсации и иные социальные выплаты гражданам, кроме публичных нормативных обязательств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0130276030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321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159,00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Приобретение товаров, работ и услуг в пользу граждан в целях их социального обеспечения</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0130276030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323</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58,00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Охрана семьи и детства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10 149,00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10 149,00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"Социальная поддержка граждан в Овюрском кожууне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"Социальная поддержка семьи и детей"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0120000000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r>
      <w:tr w:rsidR="00FF3AC3" w:rsidRPr="00FF3AC3" w:rsidTr="00FF3AC3">
        <w:trPr>
          <w:trHeight w:val="90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012P150840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Социальное обеспечение и иные выплаты населению</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012P150840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Публичные нормативные социальные выплаты гражданам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012P150840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310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Пособия, компенсации, меры социальной поддержки по публичным нормативным обязательствам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012P150840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313</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"Социальная поддержка граждан в Овюрском кожууне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10 149,00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10 149,00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"Обеспечение социальной поддержки граждан на оплату жилого помещения и коммунальных услуг"</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10 149,00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10 149,00</w:t>
            </w:r>
          </w:p>
        </w:tc>
      </w:tr>
      <w:tr w:rsidR="00FF3AC3" w:rsidRPr="00FF3AC3" w:rsidTr="00FF3AC3">
        <w:trPr>
          <w:trHeight w:val="90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Субвенции на выплаты денежных средств на содержание детей в семьях опекунов (попечителей), в приемных семьях и вознаграждения, причитающегося приемным родителям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0130276180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10 149,00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10 149,00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Социальное обеспечение и иные выплаты населению</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0130276180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10 149,00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10 149,00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Социальные выплаты гражданам, кроме публичных нормативных социальных выплат</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0130276180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320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10 149,00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10 149,00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Пособия, компенсации и иные социальные выплаты гражданам, кроме публичных нормативных обязательств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0130276180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321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10 149,00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10 149,00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Другие вопросы в области социальной политики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5 638,00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6 190,00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"Социальная поддержка граждан в Овюрском кожууне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4 901,00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5 453,00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"Обеспечение реализации муниципальной программы и прочие мероприятия"</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4 901,00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5 453,00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4 901,00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5 453,00</w:t>
            </w:r>
          </w:p>
        </w:tc>
      </w:tr>
      <w:tr w:rsidR="00FF3AC3" w:rsidRPr="00FF3AC3" w:rsidTr="00FF3AC3">
        <w:trPr>
          <w:trHeight w:val="112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4 273,00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4 825,00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Расходы на выплаты персоналу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4 273,00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4 825,00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3 167,00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3 591,00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выплаты персоналу государственных (муниципальных) органов, за исключением фонда оплаты труда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122</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956,00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1 084,00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608,00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608,00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в сфере информационно-коммуникационных технологий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548,00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548,00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бюджетные ассигнования</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налогов, сборов и иных платежей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налога на имущество организаций и земельного налога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прочих налогов, сборов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852</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"Социальная поддержка граждан в Овюрском кожууне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737,00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737,00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"Обеспечение реализации муниципальной программы и прочие мероприятия"</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737,00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737,00</w:t>
            </w:r>
          </w:p>
        </w:tc>
      </w:tr>
      <w:tr w:rsidR="00FF3AC3" w:rsidRPr="00FF3AC3" w:rsidTr="00FF3AC3">
        <w:trPr>
          <w:trHeight w:val="672"/>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Выполнение передаваемых государственных полномочий в соответствии с действующим законодательством по расчету предоставления жилищных субсидий гражданам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0140276040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737,00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737,00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0140276040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737,00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737,00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0140276040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737,00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737,00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в сфере информационно-коммуникационных технологий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0140276040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0140276040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737,00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737,00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b/>
                <w:bCs/>
                <w:sz w:val="16"/>
                <w:szCs w:val="16"/>
              </w:rPr>
            </w:pPr>
            <w:r w:rsidRPr="00FF3AC3">
              <w:rPr>
                <w:rFonts w:ascii="Arial" w:hAnsi="Arial" w:cs="Arial"/>
                <w:b/>
                <w:bCs/>
                <w:sz w:val="16"/>
                <w:szCs w:val="16"/>
              </w:rPr>
              <w:t>Овюрское управление сельского хозяйства и продовольствия Республики Тыва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5 779,00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6 162,00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НАЦИОНАЛЬНАЯ ЭКОНОМИКА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5 729,00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6 112,00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Сельское хозяйство и рыболовство</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5 259,00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5 584,00</w:t>
            </w:r>
          </w:p>
        </w:tc>
      </w:tr>
      <w:tr w:rsidR="00FF3AC3" w:rsidRPr="00FF3AC3" w:rsidTr="00FF3AC3">
        <w:trPr>
          <w:trHeight w:val="889"/>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сельского хозяйства и регулирование рынков сельскохозяйственной продукции, сырья и продовольствия в Овюрском кожууне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сельскохозяйственных товаропроизводителей и МУПов"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0420000000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Поддержка предприятий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0420170060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бюджетные ассигнования</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0420170060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r>
      <w:tr w:rsidR="00FF3AC3" w:rsidRPr="00FF3AC3" w:rsidTr="00FF3AC3">
        <w:trPr>
          <w:trHeight w:val="90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0420170060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810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r>
      <w:tr w:rsidR="00FF3AC3" w:rsidRPr="00FF3AC3" w:rsidTr="00FF3AC3">
        <w:trPr>
          <w:trHeight w:val="15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(гранты в форме субсидий) на финансовое обеспечение затрат в связи с производством (реализацией) товаров, выполнением работ, оказанием услуг, порядком (правилами) предоставления которых не установлены требования о последующем подтверждении их использования в соответствии с условиями и (или) целями предоставления</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0420170060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813</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r>
      <w:tr w:rsidR="00FF3AC3" w:rsidRPr="00FF3AC3" w:rsidTr="00FF3AC3">
        <w:trPr>
          <w:trHeight w:val="889"/>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Муниципальная программа "Развитие сельского хозяйства и регулирование рынков сельскохозяйственной продукции, сырья и продовольствия в Овюрском кожууне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338,00</w:t>
            </w:r>
          </w:p>
        </w:tc>
      </w:tr>
      <w:tr w:rsidR="00FF3AC3" w:rsidRPr="00FF3AC3" w:rsidTr="00FF3AC3">
        <w:trPr>
          <w:trHeight w:val="90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Субвенции </w:t>
            </w:r>
            <w:proofErr w:type="gramStart"/>
            <w:r w:rsidRPr="00FF3AC3">
              <w:rPr>
                <w:rFonts w:ascii="Arial" w:hAnsi="Arial" w:cs="Arial"/>
                <w:sz w:val="16"/>
                <w:szCs w:val="16"/>
              </w:rPr>
              <w:t>на 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w:t>
            </w:r>
            <w:proofErr w:type="gramEnd"/>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0430000000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338,00</w:t>
            </w:r>
          </w:p>
        </w:tc>
      </w:tr>
      <w:tr w:rsidR="00FF3AC3" w:rsidRPr="00FF3AC3" w:rsidTr="00FF3AC3">
        <w:trPr>
          <w:trHeight w:val="90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Субвенции </w:t>
            </w:r>
            <w:proofErr w:type="gramStart"/>
            <w:r w:rsidRPr="00FF3AC3">
              <w:rPr>
                <w:rFonts w:ascii="Arial" w:hAnsi="Arial" w:cs="Arial"/>
                <w:sz w:val="16"/>
                <w:szCs w:val="16"/>
              </w:rPr>
              <w:t>на 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w:t>
            </w:r>
            <w:proofErr w:type="gramEnd"/>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0430176140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338,00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0430176140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338,00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0430176140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338,00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0430176140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338,00</w:t>
            </w:r>
          </w:p>
        </w:tc>
      </w:tr>
      <w:tr w:rsidR="00FF3AC3" w:rsidRPr="00FF3AC3" w:rsidTr="00FF3AC3">
        <w:trPr>
          <w:trHeight w:val="889"/>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сельского хозяйства и регулирование рынков сельскохозяйственной продукции, сырья и продовольствия в Овюрском кожууне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4 771,00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5 096,00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реализации муниципальных программ и прочие мероприятия в сфере сельского хозяйства Овюрского кожууна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4 771,00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5 096,00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реализации муниципальных программ и прочие мероприятия в сфере сельского хозяйства Овюрского кожууна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4 771,00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5 096,00</w:t>
            </w:r>
          </w:p>
        </w:tc>
      </w:tr>
      <w:tr w:rsidR="00FF3AC3" w:rsidRPr="00FF3AC3" w:rsidTr="00FF3AC3">
        <w:trPr>
          <w:trHeight w:val="112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2 621,00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2 946,00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2 621,00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2 946,00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1 897,00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2 147,00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выплаты персоналу государственных (муниципальных) органов, за исключением фонда оплаты труда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122</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151,00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573,00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648,00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2 134,00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2 134,00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2 134,00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2 134,00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в сфере информационно-коммуникационных технологий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676,00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676,00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1 458,00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1 458,00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бюджетные ассигнования</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налогов, сборов и иных платежей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налога на имущество организаций и земельного налога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прочих налогов, сборов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852</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Другие вопросы в области национальной экономики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470,00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528,00</w:t>
            </w:r>
          </w:p>
        </w:tc>
      </w:tr>
      <w:tr w:rsidR="00FF3AC3" w:rsidRPr="00FF3AC3" w:rsidTr="00FF3AC3">
        <w:trPr>
          <w:trHeight w:val="889"/>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сельского хозяйства и регулирование рынков сельскохозяйственной продукции, сырья и продовольствия в Овюрском кожууне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470,00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528,00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реализации муниципальных программ и прочие мероприятия в сфере сельского хозяйства Овюрского кожууна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470,00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528,00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Обеспечение реализации муниципальных программ и прочие мероприятия в сфере сельского хозяйства Овюрского кожууна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470,00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528,00</w:t>
            </w:r>
          </w:p>
        </w:tc>
      </w:tr>
      <w:tr w:rsidR="00FF3AC3" w:rsidRPr="00FF3AC3" w:rsidTr="00FF3AC3">
        <w:trPr>
          <w:trHeight w:val="112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470,00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528,00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470,00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528,00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361,00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405,00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123,00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ОХРАНА ОКРУЖАЮЩЕЙ СРЕДЫ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Охрана объектов растительного и животного мира и среды их обитания</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r>
      <w:tr w:rsidR="00FF3AC3" w:rsidRPr="00FF3AC3" w:rsidTr="00FF3AC3">
        <w:trPr>
          <w:trHeight w:val="889"/>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сельского хозяйства и регулирование рынков сельскохозяйственной продукции, сырья и продовольствия в Овюрском кожууне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сельскохозяйственных товаропроизводителей и МУПов"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0420000000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Поддержка предприятий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0420170060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Социальное обеспечение и иные выплаты населению</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0420170060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выплаты населению</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0420170060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360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b/>
                <w:bCs/>
                <w:sz w:val="16"/>
                <w:szCs w:val="16"/>
              </w:rPr>
            </w:pPr>
            <w:r w:rsidRPr="00FF3AC3">
              <w:rPr>
                <w:rFonts w:ascii="Arial" w:hAnsi="Arial" w:cs="Arial"/>
                <w:b/>
                <w:bCs/>
                <w:sz w:val="16"/>
                <w:szCs w:val="16"/>
              </w:rPr>
              <w:t>Муниципальное учреждение Управление образованием Овюрского кожууна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294 688,00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348 545,00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ОБРАЗОВАНИЕ</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289 751,00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343 608,00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Дошкольное образование</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87 055,00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102 983,00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образования Овюрского кожууна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12 610,00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12 610,00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дошкольного образования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0710000000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12 610,00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12 610,00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Обеспечение деятельности муниципальных учреждений (оказание услуг) - средства местного бюджета </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0710100059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12 610,00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12 610,00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0710100059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12 610,00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12 610,00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0710100059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12 610,00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12 610,00</w:t>
            </w:r>
          </w:p>
        </w:tc>
      </w:tr>
      <w:tr w:rsidR="00FF3AC3" w:rsidRPr="00FF3AC3" w:rsidTr="00FF3AC3">
        <w:trPr>
          <w:trHeight w:val="90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0710100059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12 610,00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12 610,00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образования Овюрского кожууна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74 445,00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90 373,00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дошкольного образования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0710000000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74 445,00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90 373,00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Обеспечение деятельности муниципальных тучреждений (оказание услуг) - средства республиканского бюджета </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0710276020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74 445,00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90 373,00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0710276020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74 445,00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90 373,00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0710276020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74 445,00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90 373,00</w:t>
            </w:r>
          </w:p>
        </w:tc>
      </w:tr>
      <w:tr w:rsidR="00FF3AC3" w:rsidRPr="00FF3AC3" w:rsidTr="00FF3AC3">
        <w:trPr>
          <w:trHeight w:val="90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0710276020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74 445,00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90 373,00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Общее образование</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172 840,00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231 284,00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образования Овюрского кожууна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33 590,00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33 617,00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общего образования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33 590,00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33 617,00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 xml:space="preserve">Обеспечение деятельности муниципальных учреждений (оказание услуг) - средства местного бюджета </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0720100059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33 590,00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33 617,00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0720100059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33 590,00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33 617,00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0720100059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33 590,00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33 617,00</w:t>
            </w:r>
          </w:p>
        </w:tc>
      </w:tr>
      <w:tr w:rsidR="00FF3AC3" w:rsidRPr="00FF3AC3" w:rsidTr="00FF3AC3">
        <w:trPr>
          <w:trHeight w:val="90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0720100059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33 590,00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33 617,00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образования Овюрского кожууна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105 634,00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164 156,00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общего образования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105 634,00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164 156,00</w:t>
            </w:r>
          </w:p>
        </w:tc>
      </w:tr>
      <w:tr w:rsidR="00FF3AC3" w:rsidRPr="00FF3AC3" w:rsidTr="00FF3AC3">
        <w:trPr>
          <w:trHeight w:val="112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Создание в общеобразовательных организациях, расположенных в сельской местности, условий для занятия физической культурой и спортом в рамках государственной программы Российской Федерации "Развитие образования" на 2013-2020 годы за счет ФБ</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0720276020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105 634,00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164 156,00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0720276020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105 634,00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164 156,00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0720276020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105 634,00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164 156,00</w:t>
            </w:r>
          </w:p>
        </w:tc>
      </w:tr>
      <w:tr w:rsidR="00FF3AC3" w:rsidRPr="00FF3AC3" w:rsidTr="00FF3AC3">
        <w:trPr>
          <w:trHeight w:val="90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0720276020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105 634,00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164 156,00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образования Овюрского кожууна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891,00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общего образования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891,00</w:t>
            </w:r>
          </w:p>
        </w:tc>
      </w:tr>
      <w:tr w:rsidR="00FF3AC3" w:rsidRPr="00FF3AC3" w:rsidTr="00FF3AC3">
        <w:trPr>
          <w:trHeight w:val="112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07202R0500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891,00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07202R0500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891,00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07202R0500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891,00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 на иные цели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07202R0500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612</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891,00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образования Овюрского кожууна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23 748,00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23 749,00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общего образования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23 748,00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23 749,00</w:t>
            </w:r>
          </w:p>
        </w:tc>
      </w:tr>
      <w:tr w:rsidR="00FF3AC3" w:rsidRPr="00FF3AC3" w:rsidTr="00FF3AC3">
        <w:trPr>
          <w:trHeight w:val="90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07203L3030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23 748,00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23 749,00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07203L3030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23 748,00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23 749,00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07203L3030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23 748,00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23 749,00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 на иные цели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07203L3030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612</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23 748,00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23 749,00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образования Овюрского кожууна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1 916,00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1 950,00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общего образования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1 916,00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1 950,00</w:t>
            </w:r>
          </w:p>
        </w:tc>
      </w:tr>
      <w:tr w:rsidR="00FF3AC3" w:rsidRPr="00FF3AC3" w:rsidTr="00FF3AC3">
        <w:trPr>
          <w:trHeight w:val="90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072EВ51790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1 916,00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1 950,00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072EВ51790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1 916,00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1 950,00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072EВ51790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1 916,00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1 950,00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 на иные цели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072EВ51790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612</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1 916,00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1 950,00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Муниципальная программа "Развитие образования Овюрского кожууна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7 061,00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6 921,00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Подпрограмма "Социальная поддержка по оплате коммунальных услуг педагогическим </w:t>
            </w:r>
            <w:proofErr w:type="gramStart"/>
            <w:r w:rsidRPr="00FF3AC3">
              <w:rPr>
                <w:rFonts w:ascii="Arial" w:hAnsi="Arial" w:cs="Arial"/>
                <w:sz w:val="16"/>
                <w:szCs w:val="16"/>
              </w:rPr>
              <w:t>работникам</w:t>
            </w:r>
            <w:proofErr w:type="gramEnd"/>
            <w:r w:rsidRPr="00FF3AC3">
              <w:rPr>
                <w:rFonts w:ascii="Arial" w:hAnsi="Arial" w:cs="Arial"/>
                <w:sz w:val="16"/>
                <w:szCs w:val="16"/>
              </w:rPr>
              <w:t xml:space="preserve"> работающим и проживающим в сельской местности"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0770000000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7 061,00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6 921,00</w:t>
            </w:r>
          </w:p>
        </w:tc>
      </w:tr>
      <w:tr w:rsidR="00FF3AC3" w:rsidRPr="00FF3AC3" w:rsidTr="00FF3AC3">
        <w:trPr>
          <w:trHeight w:val="112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07701L3040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7 061,00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6 921,00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07701L3040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7 061,00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6 921,00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07701L3040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7 061,00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6 921,00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 на иные цели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07701L3040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612</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7 061,00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6 921,00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образования Овюрского кожууна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Подпрограмма "Социальная поддержка по оплате коммунальных услуг педагогическим </w:t>
            </w:r>
            <w:proofErr w:type="gramStart"/>
            <w:r w:rsidRPr="00FF3AC3">
              <w:rPr>
                <w:rFonts w:ascii="Arial" w:hAnsi="Arial" w:cs="Arial"/>
                <w:sz w:val="16"/>
                <w:szCs w:val="16"/>
              </w:rPr>
              <w:t>работникам</w:t>
            </w:r>
            <w:proofErr w:type="gramEnd"/>
            <w:r w:rsidRPr="00FF3AC3">
              <w:rPr>
                <w:rFonts w:ascii="Arial" w:hAnsi="Arial" w:cs="Arial"/>
                <w:sz w:val="16"/>
                <w:szCs w:val="16"/>
              </w:rPr>
              <w:t xml:space="preserve"> работающим и проживающим в сельской местности"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0770000000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r>
      <w:tr w:rsidR="00FF3AC3" w:rsidRPr="00FF3AC3" w:rsidTr="00FF3AC3">
        <w:trPr>
          <w:trHeight w:val="90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межбюджетные трансферты на организацию бесплатного питания отдельным категориям учащихся государственных и муниципальных образовательных учреждениях Республики Тыва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0770275150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0770275150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0770275150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r>
      <w:tr w:rsidR="00FF3AC3" w:rsidRPr="00FF3AC3" w:rsidTr="00FF3AC3">
        <w:trPr>
          <w:trHeight w:val="90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0770275150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Дополнительное образование детей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9 286,00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2 597,00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образования Овюрского кожууна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9 286,00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2 597,00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дополнительного образования на 2024 -2026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0730000000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9 286,00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2 597,00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муниципальных учреждений (оказание услуг) - средства местного бюджета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0730100059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9 286,00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2 597,00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0730100059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9 286,00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2 597,00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0730100059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9 286,00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2 597,00</w:t>
            </w:r>
          </w:p>
        </w:tc>
      </w:tr>
      <w:tr w:rsidR="00FF3AC3" w:rsidRPr="00FF3AC3" w:rsidTr="00FF3AC3">
        <w:trPr>
          <w:trHeight w:val="90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0730100059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9 286,00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2 597,00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Молодежная политика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1 836,00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1 836,00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образования Овюрского кожууна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1 836,00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1 836,00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"Организация отдыха и оздоровления учащихся в каникулярное время на 2024 - 2026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0740000000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1 836,00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1 836,00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Мероприятия по оздоровлению детей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0740175040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1 836,00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1 836,00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0740175040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1 836,00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1 836,00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0740175040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1 836,00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1 836,00</w:t>
            </w:r>
          </w:p>
        </w:tc>
      </w:tr>
      <w:tr w:rsidR="00FF3AC3" w:rsidRPr="00FF3AC3" w:rsidTr="00FF3AC3">
        <w:trPr>
          <w:trHeight w:val="90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0740175040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1 836,00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1 836,00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Другие вопросы в области образования</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18 734,00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4 908,00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образования Овюрского кожууна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730,00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825,00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Подпрограмма "Обеспечение реализации муниципальной программы и прочие мероприятия в сфере образования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730,00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825,00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Руководство и управление в сфере установленных функций органов государственной власти Республики Тыва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0760120419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730,00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825,00</w:t>
            </w:r>
          </w:p>
        </w:tc>
      </w:tr>
      <w:tr w:rsidR="00FF3AC3" w:rsidRPr="00FF3AC3" w:rsidTr="00FF3AC3">
        <w:trPr>
          <w:trHeight w:val="112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0760120419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730,00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825,00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0760120419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730,00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825,00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0760120419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561,00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634,00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0760120419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191,00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образования Овюрского кожууна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18 004,00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4 083,00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"Обеспечение реализации муниципальной программы и прочие мероприятия в сфере образования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18 004,00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4 083,00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18 004,00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4 083,00</w:t>
            </w:r>
          </w:p>
        </w:tc>
      </w:tr>
      <w:tr w:rsidR="00FF3AC3" w:rsidRPr="00FF3AC3" w:rsidTr="00FF3AC3">
        <w:trPr>
          <w:trHeight w:val="112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15 059,00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1 138,00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казенных учреждений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15 059,00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1 138,00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учреждений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11 566,00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874,00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119</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3 493,00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264,00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2 876,00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2 876,00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Разработка, закупка и ремонт вооружений, военной и специальной техники, продукции производственно-технического назначения и имущества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210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Поставка вооружения, военной и специальной техники и военно-технического имущества в рамках государственного оборонного заказа вне государственной программы вооружения</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212</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2 776,00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2 776,00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в сфере информационно-коммуникационных технологий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1 174,00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1 174,00</w:t>
            </w:r>
          </w:p>
        </w:tc>
      </w:tr>
      <w:tr w:rsidR="00FF3AC3" w:rsidRPr="00FF3AC3" w:rsidTr="00FF3AC3">
        <w:trPr>
          <w:trHeight w:val="252"/>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1 499,00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1 500,00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по коммунальным услугам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247</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103,00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102,00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бюджетные ассигнования</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69,00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налогов, сборов и иных платежей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69,00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налога на имущество организаций и земельного налога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37,00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прочих налогов, сборов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852</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иных платежей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853</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СОЦИАЛЬНАЯ ПОЛИТИКА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4 937,00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4 937,00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Социальное обеспечение населения</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образования Овюрского кожууна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Подпрограмма "Социальная поддержка по оплате коммунальных услуг педагогическим </w:t>
            </w:r>
            <w:proofErr w:type="gramStart"/>
            <w:r w:rsidRPr="00FF3AC3">
              <w:rPr>
                <w:rFonts w:ascii="Arial" w:hAnsi="Arial" w:cs="Arial"/>
                <w:sz w:val="16"/>
                <w:szCs w:val="16"/>
              </w:rPr>
              <w:t>работникам</w:t>
            </w:r>
            <w:proofErr w:type="gramEnd"/>
            <w:r w:rsidRPr="00FF3AC3">
              <w:rPr>
                <w:rFonts w:ascii="Arial" w:hAnsi="Arial" w:cs="Arial"/>
                <w:sz w:val="16"/>
                <w:szCs w:val="16"/>
              </w:rPr>
              <w:t xml:space="preserve"> работающим и проживающим в сельской местности"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0770000000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Предоставление субсидий государственным (муниципальным) бюджетным, автономным учреждениям и иным некоммерческим организациям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0770176140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0770176140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0770176140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r>
      <w:tr w:rsidR="00FF3AC3" w:rsidRPr="00FF3AC3" w:rsidTr="00FF3AC3">
        <w:trPr>
          <w:trHeight w:val="90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0770176140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Охрана семьи и детства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4 937,00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4 937,00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образования Овюрского кожууна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4 937,00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4 937,00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дошкольного образования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0710000000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4 937,00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4 937,00</w:t>
            </w:r>
          </w:p>
        </w:tc>
      </w:tr>
      <w:tr w:rsidR="00FF3AC3" w:rsidRPr="00FF3AC3" w:rsidTr="00FF3AC3">
        <w:trPr>
          <w:trHeight w:val="112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0710376090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4 937,00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4 937,00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Социальное обеспечение и иные выплаты населению</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0710376090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4 937,00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4 937,00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Социальные выплаты гражданам, кроме публичных нормативных социальных выплат</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0710376090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320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4 937,00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4 937,00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Пособия, компенсации и иные социальные выплаты гражданам, кроме публичных нормативных обязательств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0710376090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321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4 937,00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4 937,00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b/>
                <w:bCs/>
                <w:sz w:val="16"/>
                <w:szCs w:val="16"/>
              </w:rPr>
            </w:pPr>
            <w:r w:rsidRPr="00FF3AC3">
              <w:rPr>
                <w:rFonts w:ascii="Arial" w:hAnsi="Arial" w:cs="Arial"/>
                <w:b/>
                <w:bCs/>
                <w:sz w:val="16"/>
                <w:szCs w:val="16"/>
              </w:rPr>
              <w:t>Хурал представителей Овюрского кожууна Республики Тыва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808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4 901,00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5 290,00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ОБЩЕГОСУДАРСТВЕННЫЕ ВОПРОСЫ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4 901,00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5 290,00</w:t>
            </w:r>
          </w:p>
        </w:tc>
      </w:tr>
      <w:tr w:rsidR="00FF3AC3" w:rsidRPr="00FF3AC3" w:rsidTr="00FF3AC3">
        <w:trPr>
          <w:trHeight w:val="672"/>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4 901,00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5 290,00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Функционирование представительного органа муниципального района Республики Тыва </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4 901,00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5 290,00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функционирования председателя представительного органа муниципального образования</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1 181,00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1 331,00</w:t>
            </w:r>
          </w:p>
        </w:tc>
      </w:tr>
      <w:tr w:rsidR="00FF3AC3" w:rsidRPr="00FF3AC3" w:rsidTr="00FF3AC3">
        <w:trPr>
          <w:trHeight w:val="112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1 181,00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1 331,00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1 181,00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1 331,00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907,00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1 022,00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274,00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309,00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функционирования депутатов представительного органа муниципального района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7900000112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964,00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1 092,00</w:t>
            </w:r>
          </w:p>
        </w:tc>
      </w:tr>
      <w:tr w:rsidR="00FF3AC3" w:rsidRPr="00FF3AC3" w:rsidTr="00FF3AC3">
        <w:trPr>
          <w:trHeight w:val="112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7900000112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964,00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1 092,00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7900000112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964,00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1 092,00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7900000112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740,00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839,00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7900000112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224,00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253,00</w:t>
            </w:r>
          </w:p>
        </w:tc>
      </w:tr>
      <w:tr w:rsidR="00FF3AC3" w:rsidRPr="00FF3AC3" w:rsidTr="00FF3AC3">
        <w:trPr>
          <w:trHeight w:val="90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Обеспечение деятельности представительного органа местного самоуправления  (Расходы на выплаты персоналу в целях обеспечения выполнения функций муниципальными органами)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7900000113</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907,00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1 018,00</w:t>
            </w:r>
          </w:p>
        </w:tc>
      </w:tr>
      <w:tr w:rsidR="00FF3AC3" w:rsidRPr="00FF3AC3" w:rsidTr="00FF3AC3">
        <w:trPr>
          <w:trHeight w:val="112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7900000113</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907,00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1 018,00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7900000113</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907,00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1 018,00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7900000113</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697,00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782,00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7900000113</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210,00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236,00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представительного органа местного самоуправления (Закупка товаров, работ и услуг для обеспечения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1 849,00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1 849,00</w:t>
            </w:r>
          </w:p>
        </w:tc>
      </w:tr>
      <w:tr w:rsidR="00FF3AC3" w:rsidRPr="00FF3AC3" w:rsidTr="00FF3AC3">
        <w:trPr>
          <w:trHeight w:val="112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405,00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405,00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405,00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405,00</w:t>
            </w:r>
          </w:p>
        </w:tc>
      </w:tr>
      <w:tr w:rsidR="00FF3AC3" w:rsidRPr="00FF3AC3" w:rsidTr="00FF3AC3">
        <w:trPr>
          <w:trHeight w:val="672"/>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выплаты персоналу государственных (муниципальных) органов, за исключением фонда оплаты труда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122</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405,00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405,00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1 417,00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1 417,00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1 417,00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1 417,00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в сфере информационно-коммуникационных технологий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439,00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439,00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978,00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978,00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бюджетные ассигнования</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27,00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налогов, сборов и иных платежей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27,00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налога на имущество организаций и земельного налога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прочих налогов, сборов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852</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18,00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иных платежей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7900000191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853</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проведения выборов и референдумов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проведения выборов и референдумов в муниципальном районе</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9400000000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проведения выборов местного самоуправления</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9400099990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бюджетные ассигнования</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9400099990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Специальные расходы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9400099990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880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b/>
                <w:bCs/>
                <w:sz w:val="16"/>
                <w:szCs w:val="16"/>
              </w:rPr>
            </w:pPr>
            <w:r w:rsidRPr="00FF3AC3">
              <w:rPr>
                <w:rFonts w:ascii="Arial" w:hAnsi="Arial" w:cs="Arial"/>
                <w:b/>
                <w:bCs/>
                <w:sz w:val="16"/>
                <w:szCs w:val="16"/>
              </w:rPr>
              <w:t>КОНТРОЛЬНО-СЧЕТНЫЙ ОРГАН МУНИЦИПАЛЬНОГО РАЙОНА "ОВЮРСКИЙ КОЖУУН РЕСПУБЛИКИ ТЫВА"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809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1 745,00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1 935,00</w:t>
            </w:r>
          </w:p>
        </w:tc>
      </w:tr>
      <w:tr w:rsidR="00FF3AC3" w:rsidRPr="00FF3AC3" w:rsidTr="00FF3AC3">
        <w:trPr>
          <w:trHeight w:val="252"/>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ОБЩЕГОСУДАРСТВЕННЫЕ ВОПРОСЫ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1 745,00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1 935,00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1 745,00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1 935,00</w:t>
            </w:r>
          </w:p>
        </w:tc>
      </w:tr>
      <w:tr w:rsidR="00FF3AC3" w:rsidRPr="00FF3AC3" w:rsidTr="00FF3AC3">
        <w:trPr>
          <w:trHeight w:val="672"/>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 осуществляющих функции финансового (финансово-бюджетного) надзора (контроля)</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9300000000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1 745,00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1 935,00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Функционирование контрольно-счетных органов (Расходы на выплаты персоналу в целях обеспечения выполнения функций муниципальными органами)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9300000110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812,00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919,00</w:t>
            </w:r>
          </w:p>
        </w:tc>
      </w:tr>
      <w:tr w:rsidR="00FF3AC3" w:rsidRPr="00FF3AC3" w:rsidTr="00FF3AC3">
        <w:trPr>
          <w:trHeight w:val="112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9300000110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812,00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919,00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9300000110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812,00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919,00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9300000110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624,00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706,00</w:t>
            </w:r>
          </w:p>
        </w:tc>
      </w:tr>
      <w:tr w:rsidR="00FF3AC3" w:rsidRPr="00FF3AC3" w:rsidTr="00FF3AC3">
        <w:trPr>
          <w:trHeight w:val="672"/>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9300000110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188,00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213,00</w:t>
            </w:r>
          </w:p>
        </w:tc>
      </w:tr>
      <w:tr w:rsidR="00FF3AC3" w:rsidRPr="00FF3AC3" w:rsidTr="00FF3AC3">
        <w:trPr>
          <w:trHeight w:val="672"/>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Функционирование контрольно-счетных органов (Расходы на выплаты персоналу в целях обеспечения выполнения функций муниципальными органами ИНСПЕКТОР)</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9300000120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647,00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730,00</w:t>
            </w:r>
          </w:p>
        </w:tc>
      </w:tr>
      <w:tr w:rsidR="00FF3AC3" w:rsidRPr="00FF3AC3" w:rsidTr="00FF3AC3">
        <w:trPr>
          <w:trHeight w:val="112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9300000120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647,00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730,00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9300000120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647,00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730,00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9300000120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497,00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561,00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9300000120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169,00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Функционирование контрольно-счетных органов (Закупка товаров, работ и услуг для обеспечения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9300000190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286,00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286,00</w:t>
            </w:r>
          </w:p>
        </w:tc>
      </w:tr>
      <w:tr w:rsidR="00FF3AC3" w:rsidRPr="00FF3AC3" w:rsidTr="00FF3AC3">
        <w:trPr>
          <w:trHeight w:val="112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9300000190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58,00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9300000190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58,00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выплаты персоналу государственных (муниципальных) органов, за исключением фонда оплаты труда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9300000190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122</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58,00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9300000190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228,00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228,00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9300000190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228,00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228,00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в сфере информационно-коммуникационных технологий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9300000190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198,00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198,00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9300000190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b/>
                <w:bCs/>
                <w:sz w:val="16"/>
                <w:szCs w:val="16"/>
              </w:rPr>
            </w:pPr>
            <w:r w:rsidRPr="00FF3AC3">
              <w:rPr>
                <w:rFonts w:ascii="Arial" w:hAnsi="Arial" w:cs="Arial"/>
                <w:b/>
                <w:bCs/>
                <w:sz w:val="16"/>
                <w:szCs w:val="16"/>
              </w:rPr>
              <w:t>Администрация Овюрского кожууна Республики Тыва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58 956,00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62 485,00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ОБЩЕГОСУДАРСТВЕННЫЕ ВОПРОСЫ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37 210,00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39 527,00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Функционирование высшего должностного лица субъекта Российской Федерации и муниципального образования</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1 154,00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1 291,00</w:t>
            </w:r>
          </w:p>
        </w:tc>
      </w:tr>
      <w:tr w:rsidR="00FF3AC3" w:rsidRPr="00FF3AC3" w:rsidTr="00FF3AC3">
        <w:trPr>
          <w:trHeight w:val="672"/>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Функционирование Главы муниципального райлна, высшего должностного лица муниципального образования, его заместителей, местных администраций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1 154,00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1 291,00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функционирования Главы муниципального района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1 154,00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1 291,00</w:t>
            </w:r>
          </w:p>
        </w:tc>
      </w:tr>
      <w:tr w:rsidR="00FF3AC3" w:rsidRPr="00FF3AC3" w:rsidTr="00FF3AC3">
        <w:trPr>
          <w:trHeight w:val="112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1 154,00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1 291,00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1 154,00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1 291,00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Фонд оплаты труда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886,00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992,00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268,00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299,00</w:t>
            </w:r>
          </w:p>
        </w:tc>
      </w:tr>
      <w:tr w:rsidR="00FF3AC3" w:rsidRPr="00FF3AC3" w:rsidTr="00FF3AC3">
        <w:trPr>
          <w:trHeight w:val="90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27 433,00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29 074,00</w:t>
            </w:r>
          </w:p>
        </w:tc>
      </w:tr>
      <w:tr w:rsidR="00FF3AC3" w:rsidRPr="00FF3AC3" w:rsidTr="00FF3AC3">
        <w:trPr>
          <w:trHeight w:val="672"/>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Функционирование Главы муниципального райлна, высшего должностного лица муниципального образования, его заместителей, местных администраций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27 433,00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29 074,00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функционирования высшего должностного лица муниципального района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7800000112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15 509,00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17 150,00</w:t>
            </w:r>
          </w:p>
        </w:tc>
      </w:tr>
      <w:tr w:rsidR="00FF3AC3" w:rsidRPr="00FF3AC3" w:rsidTr="00FF3AC3">
        <w:trPr>
          <w:trHeight w:val="112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7800000112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15 509,00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17 150,00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7800000112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15 509,00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17 150,00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7800000112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11 912,00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13 172,00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7800000112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3 597,00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3 978,00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функционирования местной администрации (Закупка товаров, работ и услуг для обеспечения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7800000194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11 684,00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11 684,00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7800000194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10 632,00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10 632,00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7800000194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10 632,00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10 632,00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в сфере информационно-коммуникационных технологий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7800000194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1 591,00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1 591,00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7800000194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7 625,00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7 625,00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по коммунальным услугам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7800000194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247</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1 416,00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1 416,00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бюджетные ассигнования</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7800000194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1 052,00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1 052,00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налогов, сборов и иных платежей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7800000194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1 052,00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1 052,00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налога на имущество организаций и земельного налога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7800000194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587,00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587,00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прочих налогов, сборов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7800000194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852</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65,00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иных платежей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7800000194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853</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400,00</w:t>
            </w:r>
          </w:p>
        </w:tc>
      </w:tr>
      <w:tr w:rsidR="00FF3AC3" w:rsidRPr="00FF3AC3" w:rsidTr="00FF3AC3">
        <w:trPr>
          <w:trHeight w:val="672"/>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функционирования местной администрации (Иные выплаты персоналу муниципальных органов, за исключением фонда оплаты труда)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7800000870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240,00</w:t>
            </w:r>
          </w:p>
        </w:tc>
      </w:tr>
      <w:tr w:rsidR="00FF3AC3" w:rsidRPr="00FF3AC3" w:rsidTr="00FF3AC3">
        <w:trPr>
          <w:trHeight w:val="112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7800000870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7800000870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выплаты персоналу государственных (муниципальных) органов, за исключением фонда оплаты труда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7800000870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122</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Судебная система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Непрограммные расходы на реализацию переданных полномочий Российской Федерации и субъекта Российской Федерации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w:t>
            </w:r>
          </w:p>
        </w:tc>
      </w:tr>
      <w:tr w:rsidR="00FF3AC3" w:rsidRPr="00FF3AC3" w:rsidTr="00FF3AC3">
        <w:trPr>
          <w:trHeight w:val="90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9900051200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9900051200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9900051200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9900051200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Резервные фонды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Непрограммные расходы по предоставлению межбюджетных трансфертов и резервные фонды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9700000000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Резервный фонд администрации Овюрского кожууна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9700004000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бюджетные ассигнования</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9700004000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r>
      <w:tr w:rsidR="00FF3AC3" w:rsidRPr="00FF3AC3" w:rsidTr="00FF3AC3">
        <w:trPr>
          <w:trHeight w:val="252"/>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Резервные средства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9700004000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870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Другие общегосударственные вопросы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8 282,00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8 947,00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"Безопасность Овюрского кожууна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201,00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Основное мероприятие: "Осуществление отдельных государственных полномочий по профилактике правонарушений в муниципальном образовании"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0220000000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201,00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Основное мероприятие: "Осуществление отдельных государственных полномочий по профилактике правонарушений в муниципальном образовании"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0220104016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201,00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0220104016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201,00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0220104016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201,00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0220104016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201,00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"Создание благоприятных условий для ведения бизнеса в Овюрском кожууне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Реализация мероприятий направленных на создание условий для развития предпринимательства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0910000000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Реализация мероприятий направленных на создание условий для развития предпринимательства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0910104014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0910104014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0910104014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0910104014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r>
      <w:tr w:rsidR="00FF3AC3" w:rsidRPr="00FF3AC3" w:rsidTr="00FF3AC3">
        <w:trPr>
          <w:trHeight w:val="112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"Профилактика терроризма и экстремизма, улучшение общественной безопасности последствий проявления терроризма на территории муниципального района «Овюрский кожуун» Республики Тыва 2023-2025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202,00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202,00</w:t>
            </w:r>
          </w:p>
        </w:tc>
      </w:tr>
      <w:tr w:rsidR="00FF3AC3" w:rsidRPr="00FF3AC3" w:rsidTr="00FF3AC3">
        <w:trPr>
          <w:trHeight w:val="90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Профилактика терроризма и экстремизма, улучшение общественной безопасности последствий проявления терроризма на территории муниципального района "Овюрский кожуун" РТ</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1200003150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202,00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202,00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1200003150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202,00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202,00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1200003150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202,00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202,00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1200003150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202,00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202,00</w:t>
            </w:r>
          </w:p>
        </w:tc>
      </w:tr>
      <w:tr w:rsidR="00FF3AC3" w:rsidRPr="00FF3AC3" w:rsidTr="00FF3AC3">
        <w:trPr>
          <w:trHeight w:val="13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"Совершенствование и развитие гражданской обороны, защиты населения и территорий от чрезвычайных ситуаций природного и техногенного характера на территории муниципального района «Овюрский кожуун» Республики Тыва на 2023-2025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1 760,00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1 760,00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Основное направление "Обеспечение безопасности населения и территорий муниципального района "Овюрский кожуу</w:t>
            </w:r>
            <w:proofErr w:type="gramStart"/>
            <w:r w:rsidRPr="00FF3AC3">
              <w:rPr>
                <w:rFonts w:ascii="Arial" w:hAnsi="Arial" w:cs="Arial"/>
                <w:sz w:val="16"/>
                <w:szCs w:val="16"/>
              </w:rPr>
              <w:t>н"</w:t>
            </w:r>
            <w:proofErr w:type="gramEnd"/>
            <w:r w:rsidRPr="00FF3AC3">
              <w:rPr>
                <w:rFonts w:ascii="Arial" w:hAnsi="Arial" w:cs="Arial"/>
                <w:sz w:val="16"/>
                <w:szCs w:val="16"/>
              </w:rPr>
              <w:t>РТ"</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1400004000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1 760,00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1 760,00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1400004000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1 760,00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1 760,00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1400004000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1 760,00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1 760,00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1400004000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1 760,00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1 760,00</w:t>
            </w:r>
          </w:p>
        </w:tc>
      </w:tr>
      <w:tr w:rsidR="00FF3AC3" w:rsidRPr="00FF3AC3" w:rsidTr="00FF3AC3">
        <w:trPr>
          <w:trHeight w:val="672"/>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Функционирование Главы муниципального райлна, высшего должностного лица муниципального образования, его заместителей, местных администраций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5 111,00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5 776,00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хозяйственного обслуживания в целях функционирования органов местного самоуправления</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5 111,00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5 776,00</w:t>
            </w:r>
          </w:p>
        </w:tc>
      </w:tr>
      <w:tr w:rsidR="00FF3AC3" w:rsidRPr="00FF3AC3" w:rsidTr="00FF3AC3">
        <w:trPr>
          <w:trHeight w:val="112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5 111,00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5 776,00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5 111,00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5 776,00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3 925,00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4 436,00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7800000114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1 186,00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1 340,00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Непрограммные расходы на реализацию переданных полномочий Российской Федерации и субъекта Российской Федерации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808,00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Осуществление государственных полномочий по установлению запрета на розничную продажу алкогольной продукции в Республике Тыва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9900076050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9900076050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9900076050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9900076050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Осуществление государственных полномочий по созданию, организации и обеспечению деятельности административных комиссий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9900076130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807,00</w:t>
            </w:r>
          </w:p>
        </w:tc>
      </w:tr>
      <w:tr w:rsidR="00FF3AC3" w:rsidRPr="00FF3AC3" w:rsidTr="00FF3AC3">
        <w:trPr>
          <w:trHeight w:val="112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9900076130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807,00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9900076130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807,00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9900076130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620,00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620,00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9900076130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187,00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187,00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НАЦИОНАЛЬНАЯ ОБОРОНА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824,00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Мобилизационная и вневойсковая подготовка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824,00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Непрограммные расходы на реализацию переданных полномочий Российской Федерации и субъекта Российской Федерации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824,00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Субвенции на осуществление первичного воинского учета на территориях, где отсутствуют военные комиссариаты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9900051180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824,00</w:t>
            </w:r>
          </w:p>
        </w:tc>
      </w:tr>
      <w:tr w:rsidR="00FF3AC3" w:rsidRPr="00FF3AC3" w:rsidTr="00FF3AC3">
        <w:trPr>
          <w:trHeight w:val="112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9900051180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824,00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Расходы на выплаты персоналу казенных учреждений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9900051180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824,00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учреждений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9900051180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633,00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9900051180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119</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185,00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191,00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НАЦИОНАЛЬНАЯ БЕЗОПАСНОСТЬ И ПРАВООХРАНИТЕЛЬНАЯ ДЕЯТЕЛЬНОСТЬ</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1 939,00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2 180,00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Защита населения и территории от чрезвычайных ситуаций природного и техногенного характера, гражданская оборона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1 939,00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2 180,00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единой дежурной диспетчерской службы (ЕДДС)</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9500000000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1 939,00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2 180,00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по оплате труда работников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9500000110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1 879,00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2 120,00</w:t>
            </w:r>
          </w:p>
        </w:tc>
      </w:tr>
      <w:tr w:rsidR="00FF3AC3" w:rsidRPr="00FF3AC3" w:rsidTr="00FF3AC3">
        <w:trPr>
          <w:trHeight w:val="112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9500000110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1 879,00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2 120,00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казенных учреждений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9500000110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1 879,00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2 120,00</w:t>
            </w:r>
          </w:p>
        </w:tc>
      </w:tr>
      <w:tr w:rsidR="00FF3AC3" w:rsidRPr="00FF3AC3" w:rsidTr="00FF3AC3">
        <w:trPr>
          <w:trHeight w:val="252"/>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учреждений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9500000110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1 443,00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1 628,00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9500000110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119</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436,00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492,00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Расходы на обеспечение функций </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9500000190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9500000190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9500000190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в сфере информационно-коммуникационных технологий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9500000190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НАЦИОНАЛЬНАЯ ЭКОНОМИКА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2 151,00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2 690,00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Дорожное хозяйство (дорожные фонды)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1 551,00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2 090,00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"Содержание и развитие муниципального хозяйства Овюрского кожууна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1 551,00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2 090,00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"Обеспечение организаций жилищно-коммунального хозяйства специализированной техникой"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0320000000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1 551,00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2 090,00</w:t>
            </w:r>
          </w:p>
        </w:tc>
      </w:tr>
      <w:tr w:rsidR="00FF3AC3" w:rsidRPr="00FF3AC3" w:rsidTr="00FF3AC3">
        <w:trPr>
          <w:trHeight w:val="90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на капитальный ремонт и ремонт автомобильных дорог общего пользования населенных пунктов за счет средств Дорожного фонда Республики Тыва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0320175050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1 551,00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2 090,00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0320175050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1 551,00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2 090,00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0320175050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1 551,00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2 090,00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0320175050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1 551,00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2 090,00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Другие вопросы в области национальной экономики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Мероприятия по подготовке документов территориального планирования</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Мероприятия по подготовке документов территориального планирования</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1010000000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Мероприятия по подготовке документов территориального планирования</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1010175030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1010175030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1010175030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1010175030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ЖИЛИЩНО-КОММУНАЛЬНОЕ ХОЗЯЙСТВО</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7 771,00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8 151,00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Коммунальное хозяйство</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850,00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Муниципальная программа "Содержание и развитие муниципального хозяйства Овюрского кожууна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"Обеспечение организаций жилищно-коммунального хозяйства специализированной техникой"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0320000000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специализированной техникой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03200L5080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03200L5080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03200L5080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03200L5080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Благоустройство</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6 921,00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7 301,00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"Содержание и развитие муниципального хозяйства Овюрского кожууна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3 900,00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4 280,00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"Благоустройство территории муниципального района "Овюрский кожуун" РТ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3 900,00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4 280,00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Благоустройство территории поселения</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0310107011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3 900,00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4 280,00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0310107011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3 900,00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4 280,00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0310107011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3 900,00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4 280,00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0310107011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3 900,00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4 280,00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"Содержание и развитие муниципального хозяйства Овюрского кожууна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3 021,00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3 021,00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"Благоустройство территории муниципального района "Овюрский кожуун" РТ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3 021,00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3 021,00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Реализация программ формирования современной городской среды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031F255550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3 021,00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3 021,00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031F255550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3 021,00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3 021,00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031F255550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3 021,00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3 021,00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031F255550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3 021,00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3 021,00</w:t>
            </w:r>
          </w:p>
        </w:tc>
      </w:tr>
      <w:tr w:rsidR="00FF3AC3" w:rsidRPr="00FF3AC3" w:rsidTr="00FF3AC3">
        <w:trPr>
          <w:trHeight w:val="889"/>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сельского хозяйства и регулирование рынков сельскохозяйственной продукции, сырья и продовольствия в Овюрском кожууне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r>
      <w:tr w:rsidR="00FF3AC3" w:rsidRPr="00FF3AC3" w:rsidTr="00FF3AC3">
        <w:trPr>
          <w:trHeight w:val="90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Субвенции </w:t>
            </w:r>
            <w:proofErr w:type="gramStart"/>
            <w:r w:rsidRPr="00FF3AC3">
              <w:rPr>
                <w:rFonts w:ascii="Arial" w:hAnsi="Arial" w:cs="Arial"/>
                <w:sz w:val="16"/>
                <w:szCs w:val="16"/>
              </w:rPr>
              <w:t>на 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w:t>
            </w:r>
            <w:proofErr w:type="gramEnd"/>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0430000000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r>
      <w:tr w:rsidR="00FF3AC3" w:rsidRPr="00FF3AC3" w:rsidTr="00FF3AC3">
        <w:trPr>
          <w:trHeight w:val="90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Благоустройство сельских территорий в памках реализации государственной программы "Комплексное развитие сельских территорий" (Мини-парк для отдыха с. Солчур Овюрского района) </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04301L5765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04301L5765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04301L5765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04301L5765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ОХРАНА ОКРУЖАЮЩЕЙ СРЕДЫ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5 452,00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5 475,00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Охрана объектов растительного и животного мира и среды их обитания</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5 452,00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5 475,00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"Содержание и развитие муниципального хозяйства Овюрского кожууна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5 000,00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5 000,00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"Благоустройство территории муниципального района "Овюрский кожуун" РТ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5 000,00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5 000,00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Ликвидация несанкционированных мест размещения отходов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031017510Г</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5 000,00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5 000,00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031017510Г</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5 000,00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5 000,00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031017510Г</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5 000,00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5 000,00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031017510Г</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5 000,00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5 000,00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от доходов за негативное воздействие на окружающую среду</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7600000000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452,00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475,00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от доходов за негативное воздействие на окружающую среду</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7600046000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452,00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475,00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7600046000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452,00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475,00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7600046000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452,00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475,00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7600046000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452,00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475,00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ОБРАЗОВАНИЕ</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2 150,00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2 150,00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Другие вопросы в области образования</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2 150,00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2 150,00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"Развитие образования Овюрского кожууна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1 243,00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1 243,00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общего образования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1 243,00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1 243,00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Субвенции на содержание специалистов, осуществляющих переданные полномочия Республики Тыва по опеке и попечительству</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0720176170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1 243,00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1 243,00</w:t>
            </w:r>
          </w:p>
        </w:tc>
      </w:tr>
      <w:tr w:rsidR="00FF3AC3" w:rsidRPr="00FF3AC3" w:rsidTr="00FF3AC3">
        <w:trPr>
          <w:trHeight w:val="112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0720176170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1 243,00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1 243,00</w:t>
            </w:r>
          </w:p>
        </w:tc>
      </w:tr>
      <w:tr w:rsidR="00FF3AC3" w:rsidRPr="00FF3AC3" w:rsidTr="00FF3AC3">
        <w:trPr>
          <w:trHeight w:val="252"/>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казенных учреждений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0720176170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1 243,00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1 243,00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учреждений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0720176170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955,00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955,00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0720176170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119</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288,00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288,00</w:t>
            </w:r>
          </w:p>
        </w:tc>
      </w:tr>
      <w:tr w:rsidR="00FF3AC3" w:rsidRPr="00FF3AC3" w:rsidTr="00FF3AC3">
        <w:trPr>
          <w:trHeight w:val="672"/>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"Реализация государственной национальной политики РФ в Овюрском кожууте Республики Тыва  на 2021-2023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Организация мероприятий в сфере государственной национальной политики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1600002000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1600002000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100,00</w:t>
            </w:r>
          </w:p>
        </w:tc>
      </w:tr>
      <w:tr w:rsidR="00FF3AC3" w:rsidRPr="00FF3AC3" w:rsidTr="00FF3AC3">
        <w:trPr>
          <w:trHeight w:val="252"/>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1600002000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1600002000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Непрограммные расходы на реализацию переданных полномочий Российской Федерации и субъекта Российской Федерации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807,00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Осуществление государственных полномочий по образованию и организации деятельности комиссий по делам несовершеннолетних</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9900076100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807,00</w:t>
            </w:r>
          </w:p>
        </w:tc>
      </w:tr>
      <w:tr w:rsidR="00FF3AC3" w:rsidRPr="00FF3AC3" w:rsidTr="00FF3AC3">
        <w:trPr>
          <w:trHeight w:val="112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9900076100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807,00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9900076100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807,00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9900076100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620,00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620,00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9900076100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187,00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187,00</w:t>
            </w:r>
          </w:p>
        </w:tc>
      </w:tr>
      <w:tr w:rsidR="00FF3AC3" w:rsidRPr="00FF3AC3" w:rsidTr="00FF3AC3">
        <w:trPr>
          <w:trHeight w:val="252"/>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ЗДРАВООХРАНЕНИЕ</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288,00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288,00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Другие вопросы в области здравоохранения</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288,00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288,00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"Профилактика социально-значимых заболеваний, вакционопрофилактика в Овюрском кожууне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288,00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288,00</w:t>
            </w:r>
          </w:p>
        </w:tc>
      </w:tr>
      <w:tr w:rsidR="00FF3AC3" w:rsidRPr="00FF3AC3" w:rsidTr="00FF3AC3">
        <w:trPr>
          <w:trHeight w:val="90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Реализация мероприятий направленных на создание условий для оказания медицинской помощи населению, профилактика заболеваний и формирование здорового образа жизни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0600104008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288,00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288,00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0600104008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288,00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288,00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0600104008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288,00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288,00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0600104008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288,00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288,00</w:t>
            </w:r>
          </w:p>
        </w:tc>
      </w:tr>
      <w:tr w:rsidR="00FF3AC3" w:rsidRPr="00FF3AC3" w:rsidTr="00FF3AC3">
        <w:trPr>
          <w:trHeight w:val="252"/>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СОЦИАЛЬНАЯ ПОЛИТИКА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Охрана семьи и детства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"Совершенствование молодежной политики и развитие физической культуры Овюрского кожууна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r>
      <w:tr w:rsidR="00FF3AC3" w:rsidRPr="00FF3AC3" w:rsidTr="00FF3AC3">
        <w:trPr>
          <w:trHeight w:val="252"/>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физической культуры и спорта"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0520000000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жильем молодых семей"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05201L4970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Социальное обеспечение и иные выплаты населению</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05201L4970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Социальные выплаты гражданам, кроме публичных нормативных социальных выплат</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05201L4970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320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гражданам на приобретение жилья</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05201L4970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322</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ФИЗИЧЕСКАЯ КУЛЬТУРА И СПОРТ</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1 000,00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1 000,00</w:t>
            </w:r>
          </w:p>
        </w:tc>
      </w:tr>
      <w:tr w:rsidR="00FF3AC3" w:rsidRPr="00FF3AC3" w:rsidTr="00FF3AC3">
        <w:trPr>
          <w:trHeight w:val="252"/>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Другие вопросы в области физической культуры и спорта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1 000,00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1 000,00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"Совершенствование молодежной политики и развитие физической культуры Овюрского кожууна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"Совершенствование молодежной политики"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0510000000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Мероприятия в области поддержки молодых талантов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0510107020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0510107020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0510107020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0510107020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Муниципальная программа "Совершенствование молодежной политики и развитие физической культуры Овюрского кожууна на 2024-2026 годы"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800,00</w:t>
            </w:r>
          </w:p>
        </w:tc>
      </w:tr>
      <w:tr w:rsidR="00FF3AC3" w:rsidRPr="00FF3AC3" w:rsidTr="00FF3AC3">
        <w:trPr>
          <w:trHeight w:val="252"/>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физической культуры и спорта"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0520000000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Мероприятия в области поддержки молодых талантов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0520107250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0520107250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0520107250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0520107250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СРЕДСТВА МАССОВОЙ ИНФОРМАЦИИ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Периодическая печать и издательства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r>
      <w:tr w:rsidR="00FF3AC3" w:rsidRPr="00FF3AC3" w:rsidTr="00FF3AC3">
        <w:trPr>
          <w:trHeight w:val="672"/>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Функционирование Главы муниципального райлна, высшего должностного лица муниципального образования, его заместителей, местных администраций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(оказание услуг)  учреждений средств массовой информации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7800040060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7800040060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7800040060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7800040060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b/>
                <w:bCs/>
                <w:sz w:val="16"/>
                <w:szCs w:val="16"/>
              </w:rPr>
            </w:pPr>
            <w:r w:rsidRPr="00FF3AC3">
              <w:rPr>
                <w:rFonts w:ascii="Arial" w:hAnsi="Arial" w:cs="Arial"/>
                <w:b/>
                <w:bCs/>
                <w:sz w:val="16"/>
                <w:szCs w:val="16"/>
              </w:rPr>
              <w:lastRenderedPageBreak/>
              <w:t>Финансовое управление Администрации Овюрского кожууна Республики Тыва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43 202,00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25 410,00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ОБЩЕГОСУДАРСТВЕННЫЕ ВОПРОСЫ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12 477,00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13 044,00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12 019,00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12 530,00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12 019,00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12 530,00</w:t>
            </w:r>
          </w:p>
        </w:tc>
      </w:tr>
      <w:tr w:rsidR="00FF3AC3" w:rsidRPr="00FF3AC3" w:rsidTr="00FF3AC3">
        <w:trPr>
          <w:trHeight w:val="90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  (Расходы на выплаты персоналу в целях обеспечения выполнения функций муниципальными органами)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4 095,00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4 606,00</w:t>
            </w:r>
          </w:p>
        </w:tc>
      </w:tr>
      <w:tr w:rsidR="00FF3AC3" w:rsidRPr="00FF3AC3" w:rsidTr="00FF3AC3">
        <w:trPr>
          <w:trHeight w:val="112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4 095,00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4 606,00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4 095,00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4 606,00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3 145,00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3 537,00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950,00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1 069,00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7 379,00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7 379,00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7 368,00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7 368,00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закупки товаров, работ и услуг для обеспечения государственных (муниципальных) нужд</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7 368,00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7 368,00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Закупка товаров, работ и услуг в сфере информационно-коммуникационных технологий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6 378,00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6 378,00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Прочая закупка товаров, работ и услуг</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бюджетные ассигнования</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налогов, сборов и иных платежей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налога на имущество организаций и земельного налога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прочих налогов, сборов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852</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Уплата иных платежей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853</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w:t>
            </w:r>
          </w:p>
        </w:tc>
      </w:tr>
      <w:tr w:rsidR="00FF3AC3" w:rsidRPr="00FF3AC3" w:rsidTr="00FF3AC3">
        <w:trPr>
          <w:trHeight w:val="90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 (Иные выплаты персоналу муниципальных органов, за исключением фонда оплаты труда)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8900000870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545,00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545,00</w:t>
            </w:r>
          </w:p>
        </w:tc>
      </w:tr>
      <w:tr w:rsidR="00FF3AC3" w:rsidRPr="00FF3AC3" w:rsidTr="00FF3AC3">
        <w:trPr>
          <w:trHeight w:val="112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8900000870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545,00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545,00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8900000870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545,00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545,00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выплаты персоналу государственных (муниципальных) органов, за исключением фонда оплаты труда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8900000870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122</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545,00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545,00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Другие общегосударственные вопросы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458,00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514,00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453,00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509,00</w:t>
            </w:r>
          </w:p>
        </w:tc>
      </w:tr>
      <w:tr w:rsidR="00FF3AC3" w:rsidRPr="00FF3AC3" w:rsidTr="00FF3AC3">
        <w:trPr>
          <w:trHeight w:val="252"/>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хозяйственного обслуживания в целях функционированияорганов местного самоуправления</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8900000140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453,00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509,00</w:t>
            </w:r>
          </w:p>
        </w:tc>
      </w:tr>
      <w:tr w:rsidR="00FF3AC3" w:rsidRPr="00FF3AC3" w:rsidTr="00FF3AC3">
        <w:trPr>
          <w:trHeight w:val="112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8900000140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453,00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509,00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Расходы на выплаты персоналу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8900000140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453,00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509,00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Фонд оплаты труда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8900000140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348,00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391,00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8900000140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118,00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Непрограммные расходы на реализацию переданных полномочий Российской Федерации и субъекта Российской Федерации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Осуществление государственных полномочий по установлению запрета на розничную продажу алкогольной продукции в Республике Тыва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9900076050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Межбюджетные трансферты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9900076050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Субвенции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9900076050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530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НАЦИОНАЛЬНАЯ ОБОРОНА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1 589,00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1 648,00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Мобилизационная и вневойсковая подготовка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1 589,00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1 648,00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Непрограммные расходы на реализацию переданных полномочий Российской Федерации и субъекта Российской Федерации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1 589,00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1 648,00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Субвенции на осуществление первичного воинского учета на территориях, где отсутствуют военные комиссариаты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9900051180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1 589,00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1 648,00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Межбюджетные трансферты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9900051180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1 589,00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1 648,00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Субвенции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9900051180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530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1 589,00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1 648,00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МЕЖБЮДЖЕТНЫЕ ТРАНСФЕРТЫ ОБЩЕГО ХАРАКТЕРА БЮДЖЕТАМ БЮДЖЕТНОЙ СИСТЕМЫ РОССИЙСКОЙ ФЕДЕРАЦИИ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29 136,00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10 718,00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Дотации на выравнивание бюджетной обеспеченности субъектов Российской Федерации и муниципальных образований</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26 607,00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8 189,00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Непрограммные расходы по предоставлению межбюджетных трансфертов и резервные фонды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9700000000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26 607,00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8 189,00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Дотации на выравнивание бюджетной обеспеченности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9700020010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26 607,00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8 189,00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Межбюджетные трансферты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9700020010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26 607,00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8 189,00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Дотации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9700020010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510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26 607,00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8 189,00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Дотации на выравнивание бюджетной обеспеченности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9700020010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511</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26 607,00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8 189,00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Прочие межбюджетные трансферты общего характера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2 529,00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2 529,00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Непрограммные расходы на реализацию переданных полномочий Российской Федерации и субъекта Российской Федерации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r>
      <w:tr w:rsidR="00FF3AC3" w:rsidRPr="00FF3AC3" w:rsidTr="00FF3AC3">
        <w:trPr>
          <w:trHeight w:val="252"/>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межбюджетные трансферты сельским поселениям</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9900007011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Межбюджетные трансферты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9900007011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межбюджетные трансферты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9900007011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540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Непрограммные расходы на реализацию переданных полномочий Российской Федерации и субъекта Российской Федерации</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2 529,00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2 529,00</w:t>
            </w:r>
          </w:p>
        </w:tc>
      </w:tr>
      <w:tr w:rsidR="00FF3AC3" w:rsidRPr="00FF3AC3" w:rsidTr="00FF3AC3">
        <w:trPr>
          <w:trHeight w:val="13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на долевое финансирование расходов на оплату коммунальных услуг (в отношении расходов по оплате электрической и тепловой энергии, водоснабжения), приобретение котельно-печного топлива для казенных, бюджетных и автономных учреждений (с учетом доставки и услуг поставщика)</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9900070020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793,00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793,00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Межбюджетные трансферты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9900070020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793,00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793,00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межбюджетные трансферты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9900070020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540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793,00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793,00</w:t>
            </w:r>
          </w:p>
        </w:tc>
      </w:tr>
      <w:tr w:rsidR="00FF3AC3" w:rsidRPr="00FF3AC3" w:rsidTr="00FF3AC3">
        <w:trPr>
          <w:trHeight w:val="67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на закупку и доставку угля бюджетным учреждениям, расположенным в труднодоступных местностях с ограниченными сроками завоза грузов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9900070060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1 376,00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1 376,00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Межбюджетные трансферты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9900070060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1 376,00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1 376,00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межбюджетные трансферты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9900070060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540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1 376,00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1 376,00</w:t>
            </w:r>
          </w:p>
        </w:tc>
      </w:tr>
      <w:tr w:rsidR="00FF3AC3" w:rsidRPr="00FF3AC3" w:rsidTr="00FF3AC3">
        <w:trPr>
          <w:trHeight w:val="45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Оплата услуг доступа к сети "Интернет" социальн</w:t>
            </w:r>
            <w:proofErr w:type="gramStart"/>
            <w:r w:rsidRPr="00FF3AC3">
              <w:rPr>
                <w:rFonts w:ascii="Arial" w:hAnsi="Arial" w:cs="Arial"/>
                <w:sz w:val="16"/>
                <w:szCs w:val="16"/>
              </w:rPr>
              <w:t>о-</w:t>
            </w:r>
            <w:proofErr w:type="gramEnd"/>
            <w:r w:rsidRPr="00FF3AC3">
              <w:rPr>
                <w:rFonts w:ascii="Arial" w:hAnsi="Arial" w:cs="Arial"/>
                <w:sz w:val="16"/>
                <w:szCs w:val="16"/>
              </w:rPr>
              <w:t xml:space="preserve"> значимых объектов</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9900070080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360,00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360,00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Межбюджетные трансферты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9900070080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360,00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360,00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межбюджетные трансферты</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9900070080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540</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360,00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360,00</w:t>
            </w:r>
          </w:p>
        </w:tc>
      </w:tr>
      <w:tr w:rsidR="00FF3AC3" w:rsidRPr="00FF3AC3" w:rsidTr="00FF3AC3">
        <w:trPr>
          <w:trHeight w:val="255"/>
        </w:trPr>
        <w:tc>
          <w:tcPr>
            <w:tcW w:w="4640" w:type="dxa"/>
            <w:tcBorders>
              <w:top w:val="nil"/>
              <w:left w:val="single" w:sz="4" w:space="0" w:color="auto"/>
              <w:bottom w:val="single" w:sz="4" w:space="0" w:color="auto"/>
              <w:right w:val="single" w:sz="4" w:space="0" w:color="auto"/>
            </w:tcBorders>
            <w:shd w:val="clear" w:color="auto" w:fill="auto"/>
            <w:noWrap/>
            <w:vAlign w:val="bottom"/>
            <w:hideMark/>
          </w:tcPr>
          <w:p w:rsidR="00FF3AC3" w:rsidRPr="00FF3AC3" w:rsidRDefault="00FF3AC3" w:rsidP="00FF3AC3">
            <w:pPr>
              <w:rPr>
                <w:rFonts w:ascii="Arial" w:hAnsi="Arial" w:cs="Arial"/>
                <w:b/>
                <w:bCs/>
                <w:sz w:val="16"/>
                <w:szCs w:val="16"/>
              </w:rPr>
            </w:pPr>
            <w:r w:rsidRPr="00FF3AC3">
              <w:rPr>
                <w:rFonts w:ascii="Arial" w:hAnsi="Arial" w:cs="Arial"/>
                <w:b/>
                <w:bCs/>
                <w:sz w:val="16"/>
                <w:szCs w:val="16"/>
              </w:rPr>
              <w:t> </w:t>
            </w:r>
          </w:p>
        </w:tc>
        <w:tc>
          <w:tcPr>
            <w:tcW w:w="78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058"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485 051,00</w:t>
            </w:r>
          </w:p>
        </w:tc>
        <w:tc>
          <w:tcPr>
            <w:tcW w:w="1134"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544 829,00</w:t>
            </w:r>
          </w:p>
        </w:tc>
      </w:tr>
    </w:tbl>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tbl>
      <w:tblPr>
        <w:tblW w:w="10471" w:type="dxa"/>
        <w:tblInd w:w="93" w:type="dxa"/>
        <w:tblLook w:val="04A0" w:firstRow="1" w:lastRow="0" w:firstColumn="1" w:lastColumn="0" w:noHBand="0" w:noVBand="1"/>
      </w:tblPr>
      <w:tblGrid>
        <w:gridCol w:w="6111"/>
        <w:gridCol w:w="1142"/>
        <w:gridCol w:w="627"/>
        <w:gridCol w:w="627"/>
        <w:gridCol w:w="627"/>
        <w:gridCol w:w="1337"/>
      </w:tblGrid>
      <w:tr w:rsidR="00FF3AC3" w:rsidRPr="00FF3AC3" w:rsidTr="00FF3AC3">
        <w:trPr>
          <w:trHeight w:val="255"/>
        </w:trPr>
        <w:tc>
          <w:tcPr>
            <w:tcW w:w="10471" w:type="dxa"/>
            <w:gridSpan w:val="6"/>
            <w:tcBorders>
              <w:top w:val="nil"/>
              <w:left w:val="nil"/>
              <w:bottom w:val="nil"/>
              <w:right w:val="nil"/>
            </w:tcBorders>
            <w:shd w:val="clear" w:color="auto" w:fill="auto"/>
            <w:noWrap/>
            <w:vAlign w:val="bottom"/>
            <w:hideMark/>
          </w:tcPr>
          <w:p w:rsidR="00FF3AC3" w:rsidRPr="00FF3AC3" w:rsidRDefault="00FF3AC3" w:rsidP="00FF3AC3">
            <w:pPr>
              <w:jc w:val="right"/>
              <w:rPr>
                <w:sz w:val="20"/>
                <w:szCs w:val="20"/>
              </w:rPr>
            </w:pPr>
            <w:bookmarkStart w:id="12" w:name="RANGE!A1:F162"/>
            <w:r w:rsidRPr="00FF3AC3">
              <w:rPr>
                <w:sz w:val="20"/>
                <w:szCs w:val="20"/>
              </w:rPr>
              <w:t>Приложение 11</w:t>
            </w:r>
            <w:bookmarkEnd w:id="12"/>
          </w:p>
        </w:tc>
      </w:tr>
      <w:tr w:rsidR="00FF3AC3" w:rsidRPr="00FF3AC3" w:rsidTr="00FF3AC3">
        <w:trPr>
          <w:trHeight w:val="255"/>
        </w:trPr>
        <w:tc>
          <w:tcPr>
            <w:tcW w:w="10471" w:type="dxa"/>
            <w:gridSpan w:val="6"/>
            <w:tcBorders>
              <w:top w:val="nil"/>
              <w:left w:val="nil"/>
              <w:bottom w:val="nil"/>
              <w:right w:val="nil"/>
            </w:tcBorders>
            <w:shd w:val="clear" w:color="auto" w:fill="auto"/>
            <w:noWrap/>
            <w:hideMark/>
          </w:tcPr>
          <w:p w:rsidR="00FF3AC3" w:rsidRPr="00FF3AC3" w:rsidRDefault="00FF3AC3" w:rsidP="00FF3AC3">
            <w:pPr>
              <w:jc w:val="right"/>
              <w:rPr>
                <w:sz w:val="20"/>
                <w:szCs w:val="20"/>
              </w:rPr>
            </w:pPr>
            <w:r w:rsidRPr="00FF3AC3">
              <w:rPr>
                <w:sz w:val="20"/>
                <w:szCs w:val="20"/>
              </w:rPr>
              <w:t>к Решению Хурала представителей</w:t>
            </w:r>
          </w:p>
        </w:tc>
      </w:tr>
      <w:tr w:rsidR="00FF3AC3" w:rsidRPr="00FF3AC3" w:rsidTr="00FF3AC3">
        <w:trPr>
          <w:trHeight w:val="285"/>
        </w:trPr>
        <w:tc>
          <w:tcPr>
            <w:tcW w:w="10471" w:type="dxa"/>
            <w:gridSpan w:val="6"/>
            <w:tcBorders>
              <w:top w:val="nil"/>
              <w:left w:val="nil"/>
              <w:bottom w:val="nil"/>
              <w:right w:val="nil"/>
            </w:tcBorders>
            <w:shd w:val="clear" w:color="auto" w:fill="auto"/>
            <w:noWrap/>
            <w:hideMark/>
          </w:tcPr>
          <w:p w:rsidR="00FF3AC3" w:rsidRPr="00FF3AC3" w:rsidRDefault="00FF3AC3" w:rsidP="00FF3AC3">
            <w:pPr>
              <w:jc w:val="right"/>
              <w:rPr>
                <w:sz w:val="20"/>
                <w:szCs w:val="20"/>
              </w:rPr>
            </w:pPr>
            <w:r w:rsidRPr="00FF3AC3">
              <w:rPr>
                <w:sz w:val="20"/>
                <w:szCs w:val="20"/>
              </w:rPr>
              <w:t>муниципального района "Овюрский кожуун Республики Тыва"</w:t>
            </w:r>
          </w:p>
        </w:tc>
      </w:tr>
      <w:tr w:rsidR="00FF3AC3" w:rsidRPr="00FF3AC3" w:rsidTr="00FF3AC3">
        <w:trPr>
          <w:trHeight w:val="255"/>
        </w:trPr>
        <w:tc>
          <w:tcPr>
            <w:tcW w:w="10471" w:type="dxa"/>
            <w:gridSpan w:val="6"/>
            <w:tcBorders>
              <w:top w:val="nil"/>
              <w:left w:val="nil"/>
              <w:bottom w:val="nil"/>
              <w:right w:val="nil"/>
            </w:tcBorders>
            <w:shd w:val="clear" w:color="auto" w:fill="auto"/>
            <w:noWrap/>
            <w:hideMark/>
          </w:tcPr>
          <w:p w:rsidR="00FF3AC3" w:rsidRPr="00FF3AC3" w:rsidRDefault="00FF3AC3" w:rsidP="00FF3AC3">
            <w:pPr>
              <w:jc w:val="right"/>
              <w:rPr>
                <w:sz w:val="20"/>
                <w:szCs w:val="20"/>
              </w:rPr>
            </w:pPr>
            <w:r w:rsidRPr="00FF3AC3">
              <w:rPr>
                <w:sz w:val="20"/>
                <w:szCs w:val="20"/>
              </w:rPr>
              <w:t xml:space="preserve">                 "О  бюджете муниципального района "Овюрский кожуун" Республики Тыва</w:t>
            </w:r>
          </w:p>
        </w:tc>
      </w:tr>
      <w:tr w:rsidR="00FF3AC3" w:rsidRPr="00FF3AC3" w:rsidTr="00FF3AC3">
        <w:trPr>
          <w:trHeight w:val="270"/>
        </w:trPr>
        <w:tc>
          <w:tcPr>
            <w:tcW w:w="10471" w:type="dxa"/>
            <w:gridSpan w:val="6"/>
            <w:tcBorders>
              <w:top w:val="nil"/>
              <w:left w:val="nil"/>
              <w:bottom w:val="nil"/>
              <w:right w:val="nil"/>
            </w:tcBorders>
            <w:shd w:val="clear" w:color="auto" w:fill="auto"/>
            <w:noWrap/>
            <w:vAlign w:val="bottom"/>
            <w:hideMark/>
          </w:tcPr>
          <w:p w:rsidR="00FF3AC3" w:rsidRPr="00FF3AC3" w:rsidRDefault="00FF3AC3" w:rsidP="00FF3AC3">
            <w:pPr>
              <w:jc w:val="right"/>
              <w:rPr>
                <w:sz w:val="20"/>
                <w:szCs w:val="20"/>
              </w:rPr>
            </w:pPr>
            <w:r w:rsidRPr="00FF3AC3">
              <w:rPr>
                <w:sz w:val="20"/>
                <w:szCs w:val="20"/>
              </w:rPr>
              <w:t>на 2025 год и на плановый период 2026 и 2027 годов"</w:t>
            </w:r>
          </w:p>
        </w:tc>
      </w:tr>
      <w:tr w:rsidR="00FF3AC3" w:rsidRPr="00FF3AC3" w:rsidTr="00FF3AC3">
        <w:trPr>
          <w:trHeight w:val="255"/>
        </w:trPr>
        <w:tc>
          <w:tcPr>
            <w:tcW w:w="6111" w:type="dxa"/>
            <w:tcBorders>
              <w:top w:val="nil"/>
              <w:left w:val="nil"/>
              <w:bottom w:val="nil"/>
              <w:right w:val="nil"/>
            </w:tcBorders>
            <w:shd w:val="clear" w:color="auto" w:fill="auto"/>
            <w:noWrap/>
            <w:vAlign w:val="bottom"/>
            <w:hideMark/>
          </w:tcPr>
          <w:p w:rsidR="00FF3AC3" w:rsidRPr="00FF3AC3" w:rsidRDefault="00FF3AC3" w:rsidP="00FF3AC3">
            <w:pPr>
              <w:rPr>
                <w:sz w:val="20"/>
                <w:szCs w:val="20"/>
              </w:rPr>
            </w:pPr>
          </w:p>
        </w:tc>
        <w:tc>
          <w:tcPr>
            <w:tcW w:w="1142" w:type="dxa"/>
            <w:tcBorders>
              <w:top w:val="nil"/>
              <w:left w:val="nil"/>
              <w:bottom w:val="nil"/>
              <w:right w:val="nil"/>
            </w:tcBorders>
            <w:shd w:val="clear" w:color="auto" w:fill="auto"/>
            <w:noWrap/>
            <w:vAlign w:val="bottom"/>
            <w:hideMark/>
          </w:tcPr>
          <w:p w:rsidR="00FF3AC3" w:rsidRPr="00FF3AC3" w:rsidRDefault="00FF3AC3" w:rsidP="00FF3AC3">
            <w:pPr>
              <w:jc w:val="right"/>
              <w:rPr>
                <w:sz w:val="20"/>
                <w:szCs w:val="20"/>
              </w:rPr>
            </w:pPr>
          </w:p>
        </w:tc>
        <w:tc>
          <w:tcPr>
            <w:tcW w:w="627" w:type="dxa"/>
            <w:tcBorders>
              <w:top w:val="nil"/>
              <w:left w:val="nil"/>
              <w:bottom w:val="nil"/>
              <w:right w:val="nil"/>
            </w:tcBorders>
            <w:shd w:val="clear" w:color="auto" w:fill="auto"/>
            <w:noWrap/>
            <w:vAlign w:val="bottom"/>
            <w:hideMark/>
          </w:tcPr>
          <w:p w:rsidR="00FF3AC3" w:rsidRPr="00FF3AC3" w:rsidRDefault="00FF3AC3" w:rsidP="00FF3AC3">
            <w:pPr>
              <w:jc w:val="right"/>
              <w:rPr>
                <w:sz w:val="20"/>
                <w:szCs w:val="20"/>
              </w:rPr>
            </w:pPr>
          </w:p>
        </w:tc>
        <w:tc>
          <w:tcPr>
            <w:tcW w:w="627" w:type="dxa"/>
            <w:tcBorders>
              <w:top w:val="nil"/>
              <w:left w:val="nil"/>
              <w:bottom w:val="nil"/>
              <w:right w:val="nil"/>
            </w:tcBorders>
            <w:shd w:val="clear" w:color="auto" w:fill="auto"/>
            <w:noWrap/>
            <w:vAlign w:val="bottom"/>
            <w:hideMark/>
          </w:tcPr>
          <w:p w:rsidR="00FF3AC3" w:rsidRPr="00FF3AC3" w:rsidRDefault="00FF3AC3" w:rsidP="00FF3AC3">
            <w:pPr>
              <w:jc w:val="right"/>
              <w:rPr>
                <w:sz w:val="20"/>
                <w:szCs w:val="20"/>
              </w:rPr>
            </w:pPr>
          </w:p>
        </w:tc>
        <w:tc>
          <w:tcPr>
            <w:tcW w:w="627" w:type="dxa"/>
            <w:tcBorders>
              <w:top w:val="nil"/>
              <w:left w:val="nil"/>
              <w:bottom w:val="nil"/>
              <w:right w:val="nil"/>
            </w:tcBorders>
            <w:shd w:val="clear" w:color="auto" w:fill="auto"/>
            <w:noWrap/>
            <w:vAlign w:val="bottom"/>
            <w:hideMark/>
          </w:tcPr>
          <w:p w:rsidR="00FF3AC3" w:rsidRPr="00FF3AC3" w:rsidRDefault="00FF3AC3" w:rsidP="00FF3AC3">
            <w:pPr>
              <w:jc w:val="right"/>
              <w:rPr>
                <w:sz w:val="20"/>
                <w:szCs w:val="20"/>
              </w:rPr>
            </w:pPr>
          </w:p>
        </w:tc>
        <w:tc>
          <w:tcPr>
            <w:tcW w:w="1337" w:type="dxa"/>
            <w:tcBorders>
              <w:top w:val="nil"/>
              <w:left w:val="nil"/>
              <w:bottom w:val="nil"/>
              <w:right w:val="nil"/>
            </w:tcBorders>
            <w:shd w:val="clear" w:color="auto" w:fill="auto"/>
            <w:noWrap/>
            <w:vAlign w:val="bottom"/>
            <w:hideMark/>
          </w:tcPr>
          <w:p w:rsidR="00FF3AC3" w:rsidRPr="00FF3AC3" w:rsidRDefault="00FF3AC3" w:rsidP="00FF3AC3">
            <w:pPr>
              <w:jc w:val="right"/>
              <w:rPr>
                <w:sz w:val="20"/>
                <w:szCs w:val="20"/>
              </w:rPr>
            </w:pPr>
          </w:p>
        </w:tc>
      </w:tr>
      <w:tr w:rsidR="00FF3AC3" w:rsidRPr="00FF3AC3" w:rsidTr="00FF3AC3">
        <w:trPr>
          <w:trHeight w:val="255"/>
        </w:trPr>
        <w:tc>
          <w:tcPr>
            <w:tcW w:w="6111" w:type="dxa"/>
            <w:tcBorders>
              <w:top w:val="nil"/>
              <w:left w:val="nil"/>
              <w:bottom w:val="nil"/>
              <w:right w:val="nil"/>
            </w:tcBorders>
            <w:shd w:val="clear" w:color="auto" w:fill="auto"/>
            <w:noWrap/>
            <w:vAlign w:val="bottom"/>
            <w:hideMark/>
          </w:tcPr>
          <w:p w:rsidR="00FF3AC3" w:rsidRPr="00FF3AC3" w:rsidRDefault="00FF3AC3" w:rsidP="00FF3AC3">
            <w:pPr>
              <w:rPr>
                <w:sz w:val="20"/>
                <w:szCs w:val="20"/>
              </w:rPr>
            </w:pPr>
          </w:p>
        </w:tc>
        <w:tc>
          <w:tcPr>
            <w:tcW w:w="1142" w:type="dxa"/>
            <w:tcBorders>
              <w:top w:val="nil"/>
              <w:left w:val="nil"/>
              <w:bottom w:val="nil"/>
              <w:right w:val="nil"/>
            </w:tcBorders>
            <w:shd w:val="clear" w:color="auto" w:fill="auto"/>
            <w:noWrap/>
            <w:vAlign w:val="bottom"/>
            <w:hideMark/>
          </w:tcPr>
          <w:p w:rsidR="00FF3AC3" w:rsidRPr="00FF3AC3" w:rsidRDefault="00FF3AC3" w:rsidP="00FF3AC3">
            <w:pPr>
              <w:rPr>
                <w:sz w:val="20"/>
                <w:szCs w:val="20"/>
              </w:rPr>
            </w:pPr>
          </w:p>
        </w:tc>
        <w:tc>
          <w:tcPr>
            <w:tcW w:w="627" w:type="dxa"/>
            <w:tcBorders>
              <w:top w:val="nil"/>
              <w:left w:val="nil"/>
              <w:bottom w:val="nil"/>
              <w:right w:val="nil"/>
            </w:tcBorders>
            <w:shd w:val="clear" w:color="auto" w:fill="auto"/>
            <w:noWrap/>
            <w:vAlign w:val="bottom"/>
            <w:hideMark/>
          </w:tcPr>
          <w:p w:rsidR="00FF3AC3" w:rsidRPr="00FF3AC3" w:rsidRDefault="00FF3AC3" w:rsidP="00FF3AC3">
            <w:pPr>
              <w:rPr>
                <w:sz w:val="20"/>
                <w:szCs w:val="20"/>
              </w:rPr>
            </w:pPr>
          </w:p>
        </w:tc>
        <w:tc>
          <w:tcPr>
            <w:tcW w:w="627" w:type="dxa"/>
            <w:tcBorders>
              <w:top w:val="nil"/>
              <w:left w:val="nil"/>
              <w:bottom w:val="nil"/>
              <w:right w:val="nil"/>
            </w:tcBorders>
            <w:shd w:val="clear" w:color="auto" w:fill="auto"/>
            <w:noWrap/>
            <w:vAlign w:val="bottom"/>
            <w:hideMark/>
          </w:tcPr>
          <w:p w:rsidR="00FF3AC3" w:rsidRPr="00FF3AC3" w:rsidRDefault="00FF3AC3" w:rsidP="00FF3AC3">
            <w:pPr>
              <w:rPr>
                <w:sz w:val="20"/>
                <w:szCs w:val="20"/>
              </w:rPr>
            </w:pPr>
          </w:p>
        </w:tc>
        <w:tc>
          <w:tcPr>
            <w:tcW w:w="627" w:type="dxa"/>
            <w:tcBorders>
              <w:top w:val="nil"/>
              <w:left w:val="nil"/>
              <w:bottom w:val="nil"/>
              <w:right w:val="nil"/>
            </w:tcBorders>
            <w:shd w:val="clear" w:color="auto" w:fill="auto"/>
            <w:noWrap/>
            <w:vAlign w:val="bottom"/>
            <w:hideMark/>
          </w:tcPr>
          <w:p w:rsidR="00FF3AC3" w:rsidRPr="00FF3AC3" w:rsidRDefault="00FF3AC3" w:rsidP="00FF3AC3">
            <w:pPr>
              <w:rPr>
                <w:sz w:val="20"/>
                <w:szCs w:val="20"/>
              </w:rPr>
            </w:pPr>
          </w:p>
        </w:tc>
        <w:tc>
          <w:tcPr>
            <w:tcW w:w="1337" w:type="dxa"/>
            <w:tcBorders>
              <w:top w:val="nil"/>
              <w:left w:val="nil"/>
              <w:bottom w:val="nil"/>
              <w:right w:val="nil"/>
            </w:tcBorders>
            <w:shd w:val="clear" w:color="auto" w:fill="auto"/>
            <w:noWrap/>
            <w:vAlign w:val="bottom"/>
            <w:hideMark/>
          </w:tcPr>
          <w:p w:rsidR="00FF3AC3" w:rsidRPr="00FF3AC3" w:rsidRDefault="00FF3AC3" w:rsidP="00FF3AC3">
            <w:pPr>
              <w:rPr>
                <w:sz w:val="20"/>
                <w:szCs w:val="20"/>
              </w:rPr>
            </w:pPr>
          </w:p>
        </w:tc>
      </w:tr>
      <w:tr w:rsidR="00FF3AC3" w:rsidRPr="00FF3AC3" w:rsidTr="00FF3AC3">
        <w:trPr>
          <w:trHeight w:val="255"/>
        </w:trPr>
        <w:tc>
          <w:tcPr>
            <w:tcW w:w="10471" w:type="dxa"/>
            <w:gridSpan w:val="6"/>
            <w:tcBorders>
              <w:top w:val="nil"/>
              <w:left w:val="nil"/>
              <w:bottom w:val="nil"/>
              <w:right w:val="nil"/>
            </w:tcBorders>
            <w:shd w:val="clear" w:color="auto" w:fill="auto"/>
            <w:noWrap/>
            <w:hideMark/>
          </w:tcPr>
          <w:p w:rsidR="00FF3AC3" w:rsidRPr="00FF3AC3" w:rsidRDefault="00FF3AC3" w:rsidP="00FF3AC3">
            <w:pPr>
              <w:jc w:val="center"/>
              <w:rPr>
                <w:b/>
                <w:bCs/>
                <w:sz w:val="20"/>
                <w:szCs w:val="20"/>
              </w:rPr>
            </w:pPr>
            <w:r w:rsidRPr="00FF3AC3">
              <w:rPr>
                <w:b/>
                <w:bCs/>
                <w:sz w:val="20"/>
                <w:szCs w:val="20"/>
              </w:rPr>
              <w:t xml:space="preserve">РАСПРЕДЕЛЕНИЕ БЮДЖЕТНЫХ АССИГНОВАНИЙ ПО </w:t>
            </w:r>
            <w:proofErr w:type="gramStart"/>
            <w:r w:rsidRPr="00FF3AC3">
              <w:rPr>
                <w:b/>
                <w:bCs/>
                <w:sz w:val="20"/>
                <w:szCs w:val="20"/>
              </w:rPr>
              <w:t>ЦЕЛЕВЫМ</w:t>
            </w:r>
            <w:proofErr w:type="gramEnd"/>
            <w:r w:rsidRPr="00FF3AC3">
              <w:rPr>
                <w:b/>
                <w:bCs/>
                <w:sz w:val="20"/>
                <w:szCs w:val="20"/>
              </w:rPr>
              <w:t xml:space="preserve"> </w:t>
            </w:r>
          </w:p>
        </w:tc>
      </w:tr>
      <w:tr w:rsidR="00FF3AC3" w:rsidRPr="00FF3AC3" w:rsidTr="00FF3AC3">
        <w:trPr>
          <w:trHeight w:val="285"/>
        </w:trPr>
        <w:tc>
          <w:tcPr>
            <w:tcW w:w="10471" w:type="dxa"/>
            <w:gridSpan w:val="6"/>
            <w:tcBorders>
              <w:top w:val="nil"/>
              <w:left w:val="nil"/>
              <w:bottom w:val="nil"/>
              <w:right w:val="nil"/>
            </w:tcBorders>
            <w:shd w:val="clear" w:color="auto" w:fill="auto"/>
            <w:noWrap/>
            <w:hideMark/>
          </w:tcPr>
          <w:p w:rsidR="00FF3AC3" w:rsidRPr="00FF3AC3" w:rsidRDefault="00FF3AC3" w:rsidP="00FF3AC3">
            <w:pPr>
              <w:jc w:val="center"/>
              <w:rPr>
                <w:b/>
                <w:bCs/>
                <w:sz w:val="20"/>
                <w:szCs w:val="20"/>
              </w:rPr>
            </w:pPr>
            <w:r w:rsidRPr="00FF3AC3">
              <w:rPr>
                <w:b/>
                <w:bCs/>
                <w:sz w:val="20"/>
                <w:szCs w:val="20"/>
              </w:rPr>
              <w:t xml:space="preserve">СТАТЬЯМ (МУНИЦИПАЛЬНЫМ ПРОГРАММАМ), </w:t>
            </w:r>
          </w:p>
        </w:tc>
      </w:tr>
      <w:tr w:rsidR="00FF3AC3" w:rsidRPr="00FF3AC3" w:rsidTr="00FF3AC3">
        <w:trPr>
          <w:trHeight w:val="255"/>
        </w:trPr>
        <w:tc>
          <w:tcPr>
            <w:tcW w:w="10471" w:type="dxa"/>
            <w:gridSpan w:val="6"/>
            <w:tcBorders>
              <w:top w:val="nil"/>
              <w:left w:val="nil"/>
              <w:bottom w:val="nil"/>
              <w:right w:val="nil"/>
            </w:tcBorders>
            <w:shd w:val="clear" w:color="auto" w:fill="auto"/>
            <w:noWrap/>
            <w:hideMark/>
          </w:tcPr>
          <w:p w:rsidR="00FF3AC3" w:rsidRPr="00FF3AC3" w:rsidRDefault="00FF3AC3" w:rsidP="00FF3AC3">
            <w:pPr>
              <w:jc w:val="center"/>
              <w:rPr>
                <w:b/>
                <w:bCs/>
                <w:sz w:val="20"/>
                <w:szCs w:val="20"/>
              </w:rPr>
            </w:pPr>
            <w:r w:rsidRPr="00FF3AC3">
              <w:rPr>
                <w:b/>
                <w:bCs/>
                <w:sz w:val="20"/>
                <w:szCs w:val="20"/>
              </w:rPr>
              <w:t xml:space="preserve">ГРУППАМ ВИДОВ РАСХОДОВ, РАЗДЕЛАМ, ПОДРАЗДЕЛАМ КЛАССИФИКАЦИИ РАСХОДОВ </w:t>
            </w:r>
          </w:p>
        </w:tc>
      </w:tr>
      <w:tr w:rsidR="00FF3AC3" w:rsidRPr="00FF3AC3" w:rsidTr="00FF3AC3">
        <w:trPr>
          <w:trHeight w:val="255"/>
        </w:trPr>
        <w:tc>
          <w:tcPr>
            <w:tcW w:w="10471" w:type="dxa"/>
            <w:gridSpan w:val="6"/>
            <w:tcBorders>
              <w:top w:val="nil"/>
              <w:left w:val="nil"/>
              <w:bottom w:val="nil"/>
              <w:right w:val="nil"/>
            </w:tcBorders>
            <w:shd w:val="clear" w:color="auto" w:fill="auto"/>
            <w:noWrap/>
            <w:hideMark/>
          </w:tcPr>
          <w:p w:rsidR="00FF3AC3" w:rsidRPr="00FF3AC3" w:rsidRDefault="00FF3AC3" w:rsidP="00FF3AC3">
            <w:pPr>
              <w:jc w:val="center"/>
              <w:rPr>
                <w:b/>
                <w:bCs/>
                <w:sz w:val="20"/>
                <w:szCs w:val="20"/>
              </w:rPr>
            </w:pPr>
            <w:r w:rsidRPr="00FF3AC3">
              <w:rPr>
                <w:b/>
                <w:bCs/>
                <w:sz w:val="20"/>
                <w:szCs w:val="20"/>
              </w:rPr>
              <w:t xml:space="preserve"> бюджета муниципального района "Овюрский кожуун" Республики Тыва на 2025 год</w:t>
            </w:r>
          </w:p>
        </w:tc>
      </w:tr>
      <w:tr w:rsidR="00FF3AC3" w:rsidRPr="00FF3AC3" w:rsidTr="00FF3AC3">
        <w:trPr>
          <w:trHeight w:val="255"/>
        </w:trPr>
        <w:tc>
          <w:tcPr>
            <w:tcW w:w="6111" w:type="dxa"/>
            <w:tcBorders>
              <w:top w:val="nil"/>
              <w:left w:val="nil"/>
              <w:bottom w:val="nil"/>
              <w:right w:val="nil"/>
            </w:tcBorders>
            <w:shd w:val="clear" w:color="auto" w:fill="auto"/>
            <w:hideMark/>
          </w:tcPr>
          <w:p w:rsidR="00FF3AC3" w:rsidRPr="00FF3AC3" w:rsidRDefault="00FF3AC3" w:rsidP="00FF3AC3">
            <w:pPr>
              <w:rPr>
                <w:sz w:val="20"/>
                <w:szCs w:val="20"/>
              </w:rPr>
            </w:pPr>
          </w:p>
        </w:tc>
        <w:tc>
          <w:tcPr>
            <w:tcW w:w="1142" w:type="dxa"/>
            <w:tcBorders>
              <w:top w:val="nil"/>
              <w:left w:val="nil"/>
              <w:bottom w:val="nil"/>
              <w:right w:val="nil"/>
            </w:tcBorders>
            <w:shd w:val="clear" w:color="auto" w:fill="auto"/>
            <w:hideMark/>
          </w:tcPr>
          <w:p w:rsidR="00FF3AC3" w:rsidRPr="00FF3AC3" w:rsidRDefault="00FF3AC3" w:rsidP="00FF3AC3">
            <w:pPr>
              <w:rPr>
                <w:sz w:val="20"/>
                <w:szCs w:val="20"/>
              </w:rPr>
            </w:pPr>
          </w:p>
        </w:tc>
        <w:tc>
          <w:tcPr>
            <w:tcW w:w="627" w:type="dxa"/>
            <w:tcBorders>
              <w:top w:val="nil"/>
              <w:left w:val="nil"/>
              <w:bottom w:val="nil"/>
              <w:right w:val="nil"/>
            </w:tcBorders>
            <w:shd w:val="clear" w:color="auto" w:fill="auto"/>
            <w:hideMark/>
          </w:tcPr>
          <w:p w:rsidR="00FF3AC3" w:rsidRPr="00FF3AC3" w:rsidRDefault="00FF3AC3" w:rsidP="00FF3AC3">
            <w:pPr>
              <w:rPr>
                <w:sz w:val="20"/>
                <w:szCs w:val="20"/>
              </w:rPr>
            </w:pPr>
          </w:p>
        </w:tc>
        <w:tc>
          <w:tcPr>
            <w:tcW w:w="627" w:type="dxa"/>
            <w:tcBorders>
              <w:top w:val="nil"/>
              <w:left w:val="nil"/>
              <w:bottom w:val="nil"/>
              <w:right w:val="nil"/>
            </w:tcBorders>
            <w:shd w:val="clear" w:color="auto" w:fill="auto"/>
            <w:hideMark/>
          </w:tcPr>
          <w:p w:rsidR="00FF3AC3" w:rsidRPr="00FF3AC3" w:rsidRDefault="00FF3AC3" w:rsidP="00FF3AC3">
            <w:pPr>
              <w:rPr>
                <w:sz w:val="20"/>
                <w:szCs w:val="20"/>
              </w:rPr>
            </w:pPr>
          </w:p>
        </w:tc>
        <w:tc>
          <w:tcPr>
            <w:tcW w:w="627" w:type="dxa"/>
            <w:tcBorders>
              <w:top w:val="nil"/>
              <w:left w:val="nil"/>
              <w:bottom w:val="nil"/>
              <w:right w:val="nil"/>
            </w:tcBorders>
            <w:shd w:val="clear" w:color="auto" w:fill="auto"/>
            <w:hideMark/>
          </w:tcPr>
          <w:p w:rsidR="00FF3AC3" w:rsidRPr="00FF3AC3" w:rsidRDefault="00FF3AC3" w:rsidP="00FF3AC3">
            <w:pPr>
              <w:rPr>
                <w:sz w:val="20"/>
                <w:szCs w:val="20"/>
              </w:rPr>
            </w:pPr>
          </w:p>
        </w:tc>
        <w:tc>
          <w:tcPr>
            <w:tcW w:w="1337" w:type="dxa"/>
            <w:tcBorders>
              <w:top w:val="nil"/>
              <w:left w:val="nil"/>
              <w:bottom w:val="nil"/>
              <w:right w:val="nil"/>
            </w:tcBorders>
            <w:shd w:val="clear" w:color="auto" w:fill="auto"/>
            <w:hideMark/>
          </w:tcPr>
          <w:p w:rsidR="00FF3AC3" w:rsidRPr="00FF3AC3" w:rsidRDefault="00FF3AC3" w:rsidP="00FF3AC3">
            <w:pPr>
              <w:rPr>
                <w:sz w:val="20"/>
                <w:szCs w:val="20"/>
              </w:rPr>
            </w:pPr>
          </w:p>
        </w:tc>
      </w:tr>
      <w:tr w:rsidR="00FF3AC3" w:rsidRPr="00FF3AC3" w:rsidTr="00FF3AC3">
        <w:trPr>
          <w:trHeight w:val="255"/>
        </w:trPr>
        <w:tc>
          <w:tcPr>
            <w:tcW w:w="10471" w:type="dxa"/>
            <w:gridSpan w:val="6"/>
            <w:tcBorders>
              <w:top w:val="nil"/>
              <w:left w:val="nil"/>
              <w:bottom w:val="nil"/>
              <w:right w:val="nil"/>
            </w:tcBorders>
            <w:shd w:val="clear" w:color="auto" w:fill="auto"/>
            <w:noWrap/>
            <w:hideMark/>
          </w:tcPr>
          <w:p w:rsidR="00FF3AC3" w:rsidRPr="00FF3AC3" w:rsidRDefault="00FF3AC3" w:rsidP="00FF3AC3">
            <w:pPr>
              <w:rPr>
                <w:sz w:val="20"/>
                <w:szCs w:val="20"/>
              </w:rPr>
            </w:pPr>
            <w:r w:rsidRPr="00FF3AC3">
              <w:rPr>
                <w:sz w:val="20"/>
                <w:szCs w:val="20"/>
              </w:rPr>
              <w:t>Финансовый орган: Финансовое управление Администрации Овюрского кожууна Республики Тыва</w:t>
            </w:r>
          </w:p>
        </w:tc>
      </w:tr>
      <w:tr w:rsidR="00FF3AC3" w:rsidRPr="00FF3AC3" w:rsidTr="00FF3AC3">
        <w:trPr>
          <w:trHeight w:val="255"/>
        </w:trPr>
        <w:tc>
          <w:tcPr>
            <w:tcW w:w="6111" w:type="dxa"/>
            <w:tcBorders>
              <w:top w:val="nil"/>
              <w:left w:val="nil"/>
              <w:bottom w:val="nil"/>
              <w:right w:val="nil"/>
            </w:tcBorders>
            <w:shd w:val="clear" w:color="auto" w:fill="auto"/>
            <w:noWrap/>
            <w:hideMark/>
          </w:tcPr>
          <w:p w:rsidR="00FF3AC3" w:rsidRPr="00FF3AC3" w:rsidRDefault="00FF3AC3" w:rsidP="00FF3AC3">
            <w:pPr>
              <w:rPr>
                <w:sz w:val="20"/>
                <w:szCs w:val="20"/>
              </w:rPr>
            </w:pPr>
            <w:r w:rsidRPr="00FF3AC3">
              <w:rPr>
                <w:sz w:val="20"/>
                <w:szCs w:val="20"/>
              </w:rPr>
              <w:t xml:space="preserve">Единица измерения:  </w:t>
            </w:r>
            <w:proofErr w:type="gramStart"/>
            <w:r w:rsidRPr="00FF3AC3">
              <w:rPr>
                <w:sz w:val="20"/>
                <w:szCs w:val="20"/>
              </w:rPr>
              <w:t>тыс</w:t>
            </w:r>
            <w:proofErr w:type="gramEnd"/>
            <w:r w:rsidRPr="00FF3AC3">
              <w:rPr>
                <w:sz w:val="20"/>
                <w:szCs w:val="20"/>
              </w:rPr>
              <w:t xml:space="preserve"> руб </w:t>
            </w:r>
          </w:p>
        </w:tc>
        <w:tc>
          <w:tcPr>
            <w:tcW w:w="1142" w:type="dxa"/>
            <w:tcBorders>
              <w:top w:val="nil"/>
              <w:left w:val="nil"/>
              <w:bottom w:val="nil"/>
              <w:right w:val="nil"/>
            </w:tcBorders>
            <w:shd w:val="clear" w:color="auto" w:fill="auto"/>
            <w:hideMark/>
          </w:tcPr>
          <w:p w:rsidR="00FF3AC3" w:rsidRPr="00FF3AC3" w:rsidRDefault="00FF3AC3" w:rsidP="00FF3AC3">
            <w:pPr>
              <w:rPr>
                <w:sz w:val="20"/>
                <w:szCs w:val="20"/>
              </w:rPr>
            </w:pPr>
          </w:p>
        </w:tc>
        <w:tc>
          <w:tcPr>
            <w:tcW w:w="627" w:type="dxa"/>
            <w:tcBorders>
              <w:top w:val="nil"/>
              <w:left w:val="nil"/>
              <w:bottom w:val="nil"/>
              <w:right w:val="nil"/>
            </w:tcBorders>
            <w:shd w:val="clear" w:color="auto" w:fill="auto"/>
            <w:hideMark/>
          </w:tcPr>
          <w:p w:rsidR="00FF3AC3" w:rsidRPr="00FF3AC3" w:rsidRDefault="00FF3AC3" w:rsidP="00FF3AC3">
            <w:pPr>
              <w:rPr>
                <w:sz w:val="20"/>
                <w:szCs w:val="20"/>
              </w:rPr>
            </w:pPr>
          </w:p>
        </w:tc>
        <w:tc>
          <w:tcPr>
            <w:tcW w:w="627" w:type="dxa"/>
            <w:tcBorders>
              <w:top w:val="nil"/>
              <w:left w:val="nil"/>
              <w:bottom w:val="nil"/>
              <w:right w:val="nil"/>
            </w:tcBorders>
            <w:shd w:val="clear" w:color="auto" w:fill="auto"/>
            <w:hideMark/>
          </w:tcPr>
          <w:p w:rsidR="00FF3AC3" w:rsidRPr="00FF3AC3" w:rsidRDefault="00FF3AC3" w:rsidP="00FF3AC3">
            <w:pPr>
              <w:rPr>
                <w:sz w:val="20"/>
                <w:szCs w:val="20"/>
              </w:rPr>
            </w:pPr>
          </w:p>
        </w:tc>
        <w:tc>
          <w:tcPr>
            <w:tcW w:w="627" w:type="dxa"/>
            <w:tcBorders>
              <w:top w:val="nil"/>
              <w:left w:val="nil"/>
              <w:bottom w:val="nil"/>
              <w:right w:val="nil"/>
            </w:tcBorders>
            <w:shd w:val="clear" w:color="auto" w:fill="auto"/>
            <w:hideMark/>
          </w:tcPr>
          <w:p w:rsidR="00FF3AC3" w:rsidRPr="00FF3AC3" w:rsidRDefault="00FF3AC3" w:rsidP="00FF3AC3">
            <w:pPr>
              <w:rPr>
                <w:sz w:val="20"/>
                <w:szCs w:val="20"/>
              </w:rPr>
            </w:pPr>
          </w:p>
        </w:tc>
        <w:tc>
          <w:tcPr>
            <w:tcW w:w="1337" w:type="dxa"/>
            <w:tcBorders>
              <w:top w:val="nil"/>
              <w:left w:val="nil"/>
              <w:bottom w:val="nil"/>
              <w:right w:val="nil"/>
            </w:tcBorders>
            <w:shd w:val="clear" w:color="auto" w:fill="auto"/>
            <w:hideMark/>
          </w:tcPr>
          <w:p w:rsidR="00FF3AC3" w:rsidRPr="00FF3AC3" w:rsidRDefault="00FF3AC3" w:rsidP="00FF3AC3">
            <w:pPr>
              <w:rPr>
                <w:sz w:val="20"/>
                <w:szCs w:val="20"/>
              </w:rPr>
            </w:pPr>
          </w:p>
        </w:tc>
      </w:tr>
      <w:tr w:rsidR="00FF3AC3" w:rsidRPr="00FF3AC3" w:rsidTr="00FF3AC3">
        <w:trPr>
          <w:trHeight w:val="829"/>
        </w:trPr>
        <w:tc>
          <w:tcPr>
            <w:tcW w:w="6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3AC3" w:rsidRPr="00FF3AC3" w:rsidRDefault="00FF3AC3" w:rsidP="00FF3AC3">
            <w:pPr>
              <w:jc w:val="center"/>
              <w:rPr>
                <w:b/>
                <w:bCs/>
                <w:sz w:val="20"/>
                <w:szCs w:val="20"/>
              </w:rPr>
            </w:pPr>
            <w:r w:rsidRPr="00FF3AC3">
              <w:rPr>
                <w:b/>
                <w:bCs/>
                <w:sz w:val="20"/>
                <w:szCs w:val="20"/>
              </w:rPr>
              <w:t>Наименование показателя</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FF3AC3" w:rsidRPr="00FF3AC3" w:rsidRDefault="00FF3AC3" w:rsidP="00FF3AC3">
            <w:pPr>
              <w:jc w:val="center"/>
              <w:rPr>
                <w:b/>
                <w:bCs/>
                <w:sz w:val="20"/>
                <w:szCs w:val="20"/>
              </w:rPr>
            </w:pPr>
            <w:r w:rsidRPr="00FF3AC3">
              <w:rPr>
                <w:b/>
                <w:bCs/>
                <w:sz w:val="20"/>
                <w:szCs w:val="20"/>
              </w:rPr>
              <w:t>ЦСР</w:t>
            </w:r>
          </w:p>
        </w:tc>
        <w:tc>
          <w:tcPr>
            <w:tcW w:w="627" w:type="dxa"/>
            <w:tcBorders>
              <w:top w:val="single" w:sz="4" w:space="0" w:color="auto"/>
              <w:left w:val="nil"/>
              <w:bottom w:val="single" w:sz="4" w:space="0" w:color="auto"/>
              <w:right w:val="single" w:sz="4" w:space="0" w:color="auto"/>
            </w:tcBorders>
            <w:shd w:val="clear" w:color="auto" w:fill="auto"/>
            <w:vAlign w:val="center"/>
            <w:hideMark/>
          </w:tcPr>
          <w:p w:rsidR="00FF3AC3" w:rsidRPr="00FF3AC3" w:rsidRDefault="00FF3AC3" w:rsidP="00FF3AC3">
            <w:pPr>
              <w:jc w:val="center"/>
              <w:rPr>
                <w:b/>
                <w:bCs/>
                <w:sz w:val="20"/>
                <w:szCs w:val="20"/>
              </w:rPr>
            </w:pPr>
            <w:r w:rsidRPr="00FF3AC3">
              <w:rPr>
                <w:b/>
                <w:bCs/>
                <w:sz w:val="20"/>
                <w:szCs w:val="20"/>
              </w:rPr>
              <w:t>ВР</w:t>
            </w:r>
          </w:p>
        </w:tc>
        <w:tc>
          <w:tcPr>
            <w:tcW w:w="627" w:type="dxa"/>
            <w:tcBorders>
              <w:top w:val="single" w:sz="4" w:space="0" w:color="auto"/>
              <w:left w:val="nil"/>
              <w:bottom w:val="single" w:sz="4" w:space="0" w:color="auto"/>
              <w:right w:val="single" w:sz="4" w:space="0" w:color="auto"/>
            </w:tcBorders>
            <w:shd w:val="clear" w:color="auto" w:fill="auto"/>
            <w:vAlign w:val="center"/>
            <w:hideMark/>
          </w:tcPr>
          <w:p w:rsidR="00FF3AC3" w:rsidRPr="00FF3AC3" w:rsidRDefault="00FF3AC3" w:rsidP="00FF3AC3">
            <w:pPr>
              <w:jc w:val="center"/>
              <w:rPr>
                <w:b/>
                <w:bCs/>
                <w:sz w:val="20"/>
                <w:szCs w:val="20"/>
              </w:rPr>
            </w:pPr>
            <w:r w:rsidRPr="00FF3AC3">
              <w:rPr>
                <w:b/>
                <w:bCs/>
                <w:sz w:val="20"/>
                <w:szCs w:val="20"/>
              </w:rPr>
              <w:t>РЗ</w:t>
            </w:r>
          </w:p>
        </w:tc>
        <w:tc>
          <w:tcPr>
            <w:tcW w:w="627" w:type="dxa"/>
            <w:tcBorders>
              <w:top w:val="single" w:sz="4" w:space="0" w:color="auto"/>
              <w:left w:val="nil"/>
              <w:bottom w:val="single" w:sz="4" w:space="0" w:color="auto"/>
              <w:right w:val="single" w:sz="4" w:space="0" w:color="auto"/>
            </w:tcBorders>
            <w:shd w:val="clear" w:color="auto" w:fill="auto"/>
            <w:vAlign w:val="center"/>
            <w:hideMark/>
          </w:tcPr>
          <w:p w:rsidR="00FF3AC3" w:rsidRPr="00FF3AC3" w:rsidRDefault="00FF3AC3" w:rsidP="00FF3AC3">
            <w:pPr>
              <w:jc w:val="center"/>
              <w:rPr>
                <w:b/>
                <w:bCs/>
                <w:sz w:val="20"/>
                <w:szCs w:val="20"/>
              </w:rPr>
            </w:pPr>
            <w:proofErr w:type="gramStart"/>
            <w:r w:rsidRPr="00FF3AC3">
              <w:rPr>
                <w:b/>
                <w:bCs/>
                <w:sz w:val="20"/>
                <w:szCs w:val="20"/>
              </w:rPr>
              <w:t>ПР</w:t>
            </w:r>
            <w:proofErr w:type="gramEnd"/>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FF3AC3" w:rsidRPr="00FF3AC3" w:rsidRDefault="00FF3AC3" w:rsidP="00FF3AC3">
            <w:pPr>
              <w:jc w:val="center"/>
              <w:rPr>
                <w:b/>
                <w:bCs/>
                <w:sz w:val="20"/>
                <w:szCs w:val="20"/>
              </w:rPr>
            </w:pPr>
            <w:r w:rsidRPr="00FF3AC3">
              <w:rPr>
                <w:b/>
                <w:bCs/>
                <w:sz w:val="20"/>
                <w:szCs w:val="20"/>
              </w:rPr>
              <w:t>Сумма</w:t>
            </w:r>
          </w:p>
        </w:tc>
      </w:tr>
      <w:tr w:rsidR="00FF3AC3" w:rsidRPr="00FF3AC3" w:rsidTr="00FF3AC3">
        <w:trPr>
          <w:trHeight w:val="255"/>
        </w:trPr>
        <w:tc>
          <w:tcPr>
            <w:tcW w:w="6111" w:type="dxa"/>
            <w:tcBorders>
              <w:top w:val="nil"/>
              <w:left w:val="single" w:sz="4" w:space="0" w:color="auto"/>
              <w:bottom w:val="single" w:sz="4" w:space="0" w:color="auto"/>
              <w:right w:val="single" w:sz="4" w:space="0" w:color="auto"/>
            </w:tcBorders>
            <w:shd w:val="clear" w:color="auto" w:fill="auto"/>
            <w:noWrap/>
            <w:vAlign w:val="bottom"/>
            <w:hideMark/>
          </w:tcPr>
          <w:p w:rsidR="00FF3AC3" w:rsidRPr="00FF3AC3" w:rsidRDefault="00FF3AC3" w:rsidP="00FF3AC3">
            <w:pPr>
              <w:jc w:val="center"/>
              <w:rPr>
                <w:b/>
                <w:bCs/>
                <w:sz w:val="20"/>
                <w:szCs w:val="20"/>
              </w:rPr>
            </w:pPr>
            <w:r w:rsidRPr="00FF3AC3">
              <w:rPr>
                <w:b/>
                <w:bCs/>
                <w:sz w:val="20"/>
                <w:szCs w:val="20"/>
              </w:rPr>
              <w:t>1</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b/>
                <w:bCs/>
                <w:sz w:val="20"/>
                <w:szCs w:val="20"/>
              </w:rPr>
            </w:pPr>
            <w:r w:rsidRPr="00FF3AC3">
              <w:rPr>
                <w:b/>
                <w:bCs/>
                <w:sz w:val="20"/>
                <w:szCs w:val="20"/>
              </w:rPr>
              <w:t>2</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b/>
                <w:bCs/>
                <w:sz w:val="20"/>
                <w:szCs w:val="20"/>
              </w:rPr>
            </w:pPr>
            <w:r w:rsidRPr="00FF3AC3">
              <w:rPr>
                <w:b/>
                <w:bCs/>
                <w:sz w:val="20"/>
                <w:szCs w:val="20"/>
              </w:rPr>
              <w:t>3</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b/>
                <w:bCs/>
                <w:sz w:val="20"/>
                <w:szCs w:val="20"/>
              </w:rPr>
            </w:pPr>
            <w:r w:rsidRPr="00FF3AC3">
              <w:rPr>
                <w:b/>
                <w:bCs/>
                <w:sz w:val="20"/>
                <w:szCs w:val="20"/>
              </w:rPr>
              <w:t>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b/>
                <w:bCs/>
                <w:sz w:val="20"/>
                <w:szCs w:val="20"/>
              </w:rPr>
            </w:pPr>
            <w:r w:rsidRPr="00FF3AC3">
              <w:rPr>
                <w:b/>
                <w:bCs/>
                <w:sz w:val="20"/>
                <w:szCs w:val="20"/>
              </w:rPr>
              <w:t>5</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b/>
                <w:bCs/>
                <w:sz w:val="20"/>
                <w:szCs w:val="20"/>
              </w:rPr>
            </w:pPr>
            <w:r w:rsidRPr="00FF3AC3">
              <w:rPr>
                <w:b/>
                <w:bCs/>
                <w:sz w:val="20"/>
                <w:szCs w:val="20"/>
              </w:rPr>
              <w:t>6</w:t>
            </w:r>
          </w:p>
        </w:tc>
      </w:tr>
      <w:tr w:rsidR="00FF3AC3" w:rsidRPr="00FF3AC3" w:rsidTr="00FF3AC3">
        <w:trPr>
          <w:trHeight w:val="255"/>
        </w:trPr>
        <w:tc>
          <w:tcPr>
            <w:tcW w:w="6111" w:type="dxa"/>
            <w:tcBorders>
              <w:top w:val="nil"/>
              <w:left w:val="single" w:sz="4" w:space="0" w:color="auto"/>
              <w:bottom w:val="single" w:sz="4" w:space="0" w:color="auto"/>
              <w:right w:val="single" w:sz="4" w:space="0" w:color="auto"/>
            </w:tcBorders>
            <w:shd w:val="clear" w:color="auto" w:fill="auto"/>
            <w:noWrap/>
            <w:vAlign w:val="bottom"/>
            <w:hideMark/>
          </w:tcPr>
          <w:p w:rsidR="00FF3AC3" w:rsidRPr="00FF3AC3" w:rsidRDefault="00FF3AC3" w:rsidP="00FF3AC3">
            <w:pPr>
              <w:rPr>
                <w:rFonts w:ascii="Arial" w:hAnsi="Arial" w:cs="Arial"/>
                <w:b/>
                <w:bCs/>
                <w:sz w:val="20"/>
                <w:szCs w:val="20"/>
              </w:rPr>
            </w:pPr>
            <w:r w:rsidRPr="00FF3AC3">
              <w:rPr>
                <w:rFonts w:ascii="Arial" w:hAnsi="Arial" w:cs="Arial"/>
                <w:b/>
                <w:bCs/>
                <w:sz w:val="20"/>
                <w:szCs w:val="20"/>
              </w:rPr>
              <w:t>Всего</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20"/>
                <w:szCs w:val="20"/>
              </w:rPr>
            </w:pPr>
            <w:r w:rsidRPr="00FF3AC3">
              <w:rPr>
                <w:rFonts w:ascii="Arial" w:hAnsi="Arial" w:cs="Arial"/>
                <w:b/>
                <w:bCs/>
                <w:sz w:val="20"/>
                <w:szCs w:val="20"/>
              </w:rPr>
              <w:t>697024,31</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b/>
                <w:bCs/>
                <w:sz w:val="16"/>
                <w:szCs w:val="16"/>
              </w:rPr>
            </w:pPr>
            <w:r w:rsidRPr="00FF3AC3">
              <w:rPr>
                <w:rFonts w:ascii="Arial" w:hAnsi="Arial" w:cs="Arial"/>
                <w:b/>
                <w:bCs/>
                <w:sz w:val="16"/>
                <w:szCs w:val="16"/>
              </w:rPr>
              <w:t>Муниципальная программа "Социальная поддержка граждан в Овюрском кожууне на 2024-2026 годы"</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0100000000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43586,20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мер социальной поддержки отдельным категориям граждан"</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0110000000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4771,00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Федеральный Закон от 12 января 1996 года № 8-ФЗ  "О погребении и похоронном деле"</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0110476120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313</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4471,00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Создание условий для реализации муниципальной программы</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0110607020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300,00</w:t>
            </w:r>
          </w:p>
        </w:tc>
      </w:tr>
      <w:tr w:rsidR="00FF3AC3" w:rsidRPr="00FF3AC3" w:rsidTr="00FF3AC3">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"Социальная поддержка семьи и детей"</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0120000000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16740,15</w:t>
            </w:r>
          </w:p>
        </w:tc>
      </w:tr>
      <w:tr w:rsidR="00FF3AC3" w:rsidRPr="00FF3AC3" w:rsidTr="00FF3AC3">
        <w:trPr>
          <w:trHeight w:val="90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012P150840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313</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16740,15</w:t>
            </w:r>
          </w:p>
        </w:tc>
      </w:tr>
      <w:tr w:rsidR="00FF3AC3" w:rsidRPr="00FF3AC3" w:rsidTr="00FF3AC3">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"Обеспечение социальной поддержки граждан на оплату жилого помещения и коммунальных услуг"</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0130000000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13347,00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Субвенции на оплату жилищно-коммунальных услуг отдельным категориям граждан</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0130152500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Субвенции на оплату жилищно-коммунальных услуг отдельным категориям граждан</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0130152500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4,60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Субвенции на оплату жилищно-коммунальных услуг отдельным категориям граждан</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0130152500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321</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1916,00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Субвенции на оплату жилищно-коммунальных услуг отдельным категориям граждан</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0130152500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323</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1058,00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Предоставление гражданам субсидий на оплату жилого помещения и коммунальных услуг</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0130276030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1,40</w:t>
            </w:r>
          </w:p>
        </w:tc>
      </w:tr>
      <w:tr w:rsidR="00FF3AC3" w:rsidRPr="00FF3AC3" w:rsidTr="00FF3AC3">
        <w:trPr>
          <w:trHeight w:val="90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Субвенции на выплаты денежных средств на содержание детей в семьях опекунов (попечителей), в приемных семьях и вознаграждения, причитающегося приемным родителям</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0130276180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321</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10365,60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"Обеспечение реализации муниципальной программы и прочие мероприятия"</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0140000000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8728,05</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121</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3590,67</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1084,38</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122</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135,00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344,00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852</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34,00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35,00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w:t>
            </w:r>
          </w:p>
        </w:tc>
      </w:tr>
      <w:tr w:rsidR="00FF3AC3" w:rsidRPr="00FF3AC3" w:rsidTr="00FF3AC3">
        <w:trPr>
          <w:trHeight w:val="672"/>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Выполнение передаваемых государственных полномочий в соответствии с действующим законодательством по расчету предоставления жилищных субсидий гражданам</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0140276040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w:t>
            </w:r>
          </w:p>
        </w:tc>
      </w:tr>
      <w:tr w:rsidR="00FF3AC3" w:rsidRPr="00FF3AC3" w:rsidTr="00FF3AC3">
        <w:trPr>
          <w:trHeight w:val="672"/>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Выполнение передаваемых государственных полномочий в соответствии с действующим законодательством по расчету предоставления жилищных субсидий гражданам</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0140276040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667,00</w:t>
            </w:r>
          </w:p>
        </w:tc>
      </w:tr>
      <w:tr w:rsidR="00FF3AC3" w:rsidRPr="00FF3AC3" w:rsidTr="00FF3AC3">
        <w:trPr>
          <w:trHeight w:val="672"/>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Выполнение передаваемых государственных полномочий в соответствии с действующим законодательством по расчету предоставления жилищных субсидий гражданам</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0140276040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312</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2538,00</w:t>
            </w:r>
          </w:p>
        </w:tc>
      </w:tr>
      <w:tr w:rsidR="00FF3AC3" w:rsidRPr="00FF3AC3" w:rsidTr="00FF3AC3">
        <w:trPr>
          <w:trHeight w:val="672"/>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Выполнение передаваемых государственных полномочий в соответствии с действующим законодательством по расчету предоставления жилищных субсидий гражданам</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0140276040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w:t>
            </w:r>
          </w:p>
        </w:tc>
      </w:tr>
      <w:tr w:rsidR="00FF3AC3" w:rsidRPr="00FF3AC3" w:rsidTr="00FF3AC3">
        <w:trPr>
          <w:trHeight w:val="672"/>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Выполнение передаваемых государственных полномочий в соответствии с действующим законодательством по расчету предоставления жилищных субсидий гражданам</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0140276040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45,00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b/>
                <w:bCs/>
                <w:sz w:val="16"/>
                <w:szCs w:val="16"/>
              </w:rPr>
            </w:pPr>
            <w:r w:rsidRPr="00FF3AC3">
              <w:rPr>
                <w:rFonts w:ascii="Arial" w:hAnsi="Arial" w:cs="Arial"/>
                <w:b/>
                <w:bCs/>
                <w:sz w:val="16"/>
                <w:szCs w:val="16"/>
              </w:rPr>
              <w:t>Муниципальная программа "Безопасность Овюрского кожууна на 2024-2026 годы"</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0200000000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201,00</w:t>
            </w:r>
          </w:p>
        </w:tc>
      </w:tr>
      <w:tr w:rsidR="00FF3AC3" w:rsidRPr="00FF3AC3" w:rsidTr="00FF3AC3">
        <w:trPr>
          <w:trHeight w:val="64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Основное мероприятие: "Осуществление отдельных государственных полномочий по профилактике правонарушений в муниципальном образовании"</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0220000000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201,00</w:t>
            </w:r>
          </w:p>
        </w:tc>
      </w:tr>
      <w:tr w:rsidR="00FF3AC3" w:rsidRPr="00FF3AC3" w:rsidTr="00FF3AC3">
        <w:trPr>
          <w:trHeight w:val="76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Основное мероприятие: "Осуществление отдельных государственных полномочий по профилактике правонарушений в муниципальном образовании"</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0220104016</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201,00</w:t>
            </w:r>
          </w:p>
        </w:tc>
      </w:tr>
      <w:tr w:rsidR="00FF3AC3" w:rsidRPr="00FF3AC3" w:rsidTr="00FF3AC3">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b/>
                <w:bCs/>
                <w:sz w:val="16"/>
                <w:szCs w:val="16"/>
              </w:rPr>
            </w:pPr>
            <w:r w:rsidRPr="00FF3AC3">
              <w:rPr>
                <w:rFonts w:ascii="Arial" w:hAnsi="Arial" w:cs="Arial"/>
                <w:b/>
                <w:bCs/>
                <w:sz w:val="16"/>
                <w:szCs w:val="16"/>
              </w:rPr>
              <w:t>Муниципальная программа "Содержание и развитие муниципального хозяйства Овюрского кожууна на 2024-2026 годы"</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0300000000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14055,00</w:t>
            </w:r>
          </w:p>
        </w:tc>
      </w:tr>
      <w:tr w:rsidR="00FF3AC3" w:rsidRPr="00FF3AC3" w:rsidTr="00FF3AC3">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"Благоустройство территории муниципального района "Овюрский кожуун" РТ на 2024-2026 годы"</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0310000000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11674,00</w:t>
            </w:r>
          </w:p>
        </w:tc>
      </w:tr>
      <w:tr w:rsidR="00FF3AC3" w:rsidRPr="00FF3AC3" w:rsidTr="00FF3AC3">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Благоустройство территории поселения</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0310107011</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r>
      <w:tr w:rsidR="00FF3AC3" w:rsidRPr="00FF3AC3" w:rsidTr="00FF3AC3">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Благоустройство территории поселения</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0310107011</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400,00</w:t>
            </w:r>
          </w:p>
        </w:tc>
      </w:tr>
      <w:tr w:rsidR="00FF3AC3" w:rsidRPr="00FF3AC3" w:rsidTr="00FF3AC3">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Благоустройство территории поселения</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0310107011</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800,00</w:t>
            </w:r>
          </w:p>
        </w:tc>
      </w:tr>
      <w:tr w:rsidR="00FF3AC3" w:rsidRPr="00FF3AC3" w:rsidTr="00FF3AC3">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Благоустройство территории поселения</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0310107011</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1803,00</w:t>
            </w:r>
          </w:p>
        </w:tc>
      </w:tr>
      <w:tr w:rsidR="00FF3AC3" w:rsidRPr="00FF3AC3" w:rsidTr="00FF3AC3">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Благоустройство территории поселения</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0310107011</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Ликвидация несанкционированных мест размещения отходов</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031017510Г</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5000,00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Реализация программ формирования современной городской среды</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031F255550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3021,00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"Обеспечение организаций жилищно-коммунального хозяйства специализированной техникой"</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0320000000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2381,00</w:t>
            </w:r>
          </w:p>
        </w:tc>
      </w:tr>
      <w:tr w:rsidR="00FF3AC3" w:rsidRPr="00FF3AC3" w:rsidTr="00FF3AC3">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специализированной техникой</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03200L5080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850,00</w:t>
            </w:r>
          </w:p>
        </w:tc>
      </w:tr>
      <w:tr w:rsidR="00FF3AC3" w:rsidRPr="00FF3AC3" w:rsidTr="00FF3AC3">
        <w:trPr>
          <w:trHeight w:val="90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на капитальный ремонт и ремонт автомобильных дорог общего пользования населенных пунктов за счет средств Дорожного фонда Республики Тыва</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0320175050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1531,00</w:t>
            </w:r>
          </w:p>
        </w:tc>
      </w:tr>
      <w:tr w:rsidR="00FF3AC3" w:rsidRPr="00FF3AC3" w:rsidTr="00FF3AC3">
        <w:trPr>
          <w:trHeight w:val="112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b/>
                <w:bCs/>
                <w:sz w:val="16"/>
                <w:szCs w:val="16"/>
              </w:rPr>
            </w:pPr>
            <w:r w:rsidRPr="00FF3AC3">
              <w:rPr>
                <w:rFonts w:ascii="Arial" w:hAnsi="Arial" w:cs="Arial"/>
                <w:b/>
                <w:bCs/>
                <w:sz w:val="16"/>
                <w:szCs w:val="16"/>
              </w:rPr>
              <w:t>Муниципальная программа "Развитие сельского хозяйства и регулирование рынков сельскохозяйственной продукции, сырья и продовольствия в Овюрском кожууне на 2024-2026 годы"</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0400000000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8642,15</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сельскохозяйственных товаропроизводителей и МУПов"</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0420000000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r>
      <w:tr w:rsidR="00FF3AC3" w:rsidRPr="00FF3AC3" w:rsidTr="00FF3AC3">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Поддержка предприятий</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0420170060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813</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r>
      <w:tr w:rsidR="00FF3AC3" w:rsidRPr="00FF3AC3" w:rsidTr="00FF3AC3">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Поддержка предприятий</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0420170060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360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r>
      <w:tr w:rsidR="00FF3AC3" w:rsidRPr="00FF3AC3" w:rsidTr="00FF3AC3">
        <w:trPr>
          <w:trHeight w:val="90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Субвенции </w:t>
            </w:r>
            <w:proofErr w:type="gramStart"/>
            <w:r w:rsidRPr="00FF3AC3">
              <w:rPr>
                <w:rFonts w:ascii="Arial" w:hAnsi="Arial" w:cs="Arial"/>
                <w:sz w:val="16"/>
                <w:szCs w:val="16"/>
              </w:rPr>
              <w:t>на 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w:t>
            </w:r>
            <w:proofErr w:type="gramEnd"/>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0430000000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2817,98</w:t>
            </w:r>
          </w:p>
        </w:tc>
      </w:tr>
      <w:tr w:rsidR="00FF3AC3" w:rsidRPr="00FF3AC3" w:rsidTr="00FF3AC3">
        <w:trPr>
          <w:trHeight w:val="90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Субвенции </w:t>
            </w:r>
            <w:proofErr w:type="gramStart"/>
            <w:r w:rsidRPr="00FF3AC3">
              <w:rPr>
                <w:rFonts w:ascii="Arial" w:hAnsi="Arial" w:cs="Arial"/>
                <w:sz w:val="16"/>
                <w:szCs w:val="16"/>
              </w:rPr>
              <w:t>на 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w:t>
            </w:r>
            <w:proofErr w:type="gramEnd"/>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0430176140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338,00</w:t>
            </w:r>
          </w:p>
        </w:tc>
      </w:tr>
      <w:tr w:rsidR="00FF3AC3" w:rsidRPr="00FF3AC3" w:rsidTr="00FF3AC3">
        <w:trPr>
          <w:trHeight w:val="90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Благоустройство сельских территорий в памках реализации государственной программы "Комплексное развитие сельских территорий" (Мини-парк для отдыха с. Солчур Овюрского района) </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04301L5765</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2479,98</w:t>
            </w:r>
          </w:p>
        </w:tc>
      </w:tr>
      <w:tr w:rsidR="00FF3AC3" w:rsidRPr="00FF3AC3" w:rsidTr="00FF3AC3">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реализации муниципальных программ и прочие мероприятия в сфере сельского хозяйства Овюрского кожууна</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0440000000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5624,17</w:t>
            </w:r>
          </w:p>
        </w:tc>
      </w:tr>
      <w:tr w:rsidR="00FF3AC3" w:rsidRPr="00FF3AC3" w:rsidTr="00FF3AC3">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реализации муниципальных программ и прочие мероприятия в сфере сельского хозяйства Овюрского кожууна</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121</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2552,65</w:t>
            </w:r>
          </w:p>
        </w:tc>
      </w:tr>
      <w:tr w:rsidR="00FF3AC3" w:rsidRPr="00FF3AC3" w:rsidTr="00FF3AC3">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реализации муниципальных программ и прочие мероприятия в сфере сельского хозяйства Овюрского кожууна</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122</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20,78</w:t>
            </w:r>
          </w:p>
        </w:tc>
      </w:tr>
      <w:tr w:rsidR="00FF3AC3" w:rsidRPr="00FF3AC3" w:rsidTr="00FF3AC3">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реализации муниципальных программ и прочие мероприятия в сфере сельского хозяйства Овюрского кожууна</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770,90</w:t>
            </w:r>
          </w:p>
        </w:tc>
      </w:tr>
      <w:tr w:rsidR="00FF3AC3" w:rsidRPr="00FF3AC3" w:rsidTr="00FF3AC3">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реализации муниципальных программ и прочие мероприятия в сфере сельского хозяйства Овюрского кожууна</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122</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130,00</w:t>
            </w:r>
          </w:p>
        </w:tc>
      </w:tr>
      <w:tr w:rsidR="00FF3AC3" w:rsidRPr="00FF3AC3" w:rsidTr="00FF3AC3">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Обеспечение реализации муниципальных программ и прочие мероприятия в сфере сельского хозяйства Овюрского кожууна</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103,00</w:t>
            </w:r>
          </w:p>
        </w:tc>
      </w:tr>
      <w:tr w:rsidR="00FF3AC3" w:rsidRPr="00FF3AC3" w:rsidTr="00FF3AC3">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реализации муниципальных программ и прочие мероприятия в сфере сельского хозяйства Овюрского кожууна</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13,00</w:t>
            </w:r>
          </w:p>
        </w:tc>
      </w:tr>
      <w:tr w:rsidR="00FF3AC3" w:rsidRPr="00FF3AC3" w:rsidTr="00FF3AC3">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реализации муниципальных программ и прочие мероприятия в сфере сельского хозяйства Овюрского кожууна</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686,00</w:t>
            </w:r>
          </w:p>
        </w:tc>
      </w:tr>
      <w:tr w:rsidR="00FF3AC3" w:rsidRPr="00FF3AC3" w:rsidTr="00FF3AC3">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реализации муниципальных программ и прочие мероприятия в сфере сельского хозяйства Овюрского кожууна</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852</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15,80</w:t>
            </w:r>
          </w:p>
        </w:tc>
      </w:tr>
      <w:tr w:rsidR="00FF3AC3" w:rsidRPr="00FF3AC3" w:rsidTr="00FF3AC3">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реализации муниципальных программ и прочие мероприятия в сфере сельского хозяйства Овюрского кожууна</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500,00</w:t>
            </w:r>
          </w:p>
        </w:tc>
      </w:tr>
      <w:tr w:rsidR="00FF3AC3" w:rsidRPr="00FF3AC3" w:rsidTr="00FF3AC3">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реализации муниципальных программ и прочие мероприятия в сфере сельского хозяйства Овюрского кожууна</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484,24</w:t>
            </w:r>
          </w:p>
        </w:tc>
      </w:tr>
      <w:tr w:rsidR="00FF3AC3" w:rsidRPr="00FF3AC3" w:rsidTr="00FF3AC3">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реализации муниципальных программ и прочие мероприятия в сфере сельского хозяйства Овюрского кожууна</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153,60</w:t>
            </w:r>
          </w:p>
        </w:tc>
      </w:tr>
      <w:tr w:rsidR="00FF3AC3" w:rsidRPr="00FF3AC3" w:rsidTr="00FF3AC3">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реализации муниципальных программ и прочие мероприятия в сфере сельского хозяйства Овюрского кожууна</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194,20</w:t>
            </w:r>
          </w:p>
        </w:tc>
      </w:tr>
      <w:tr w:rsidR="00FF3AC3" w:rsidRPr="00FF3AC3" w:rsidTr="00FF3AC3">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b/>
                <w:bCs/>
                <w:sz w:val="16"/>
                <w:szCs w:val="16"/>
              </w:rPr>
            </w:pPr>
            <w:r w:rsidRPr="00FF3AC3">
              <w:rPr>
                <w:rFonts w:ascii="Arial" w:hAnsi="Arial" w:cs="Arial"/>
                <w:b/>
                <w:bCs/>
                <w:sz w:val="16"/>
                <w:szCs w:val="16"/>
              </w:rPr>
              <w:t>Муниципальная программа "Совершенствование молодежной политики и развитие физической культуры Овюрского кожууна на 2024-2026 годы"</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0500000000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4994,50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"Совершенствование молодежной политики"</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0510000000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r>
      <w:tr w:rsidR="00FF3AC3" w:rsidRPr="00FF3AC3" w:rsidTr="00FF3AC3">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Мероприятия в области поддержки молодых талантов</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0510107020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r>
      <w:tr w:rsidR="00FF3AC3" w:rsidRPr="00FF3AC3" w:rsidTr="00FF3AC3">
        <w:trPr>
          <w:trHeight w:val="252"/>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физической культуры и спорта"</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0520000000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4794,50</w:t>
            </w:r>
          </w:p>
        </w:tc>
      </w:tr>
      <w:tr w:rsidR="00FF3AC3" w:rsidRPr="00FF3AC3" w:rsidTr="00FF3AC3">
        <w:trPr>
          <w:trHeight w:val="36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Мероприятия в области поддержки молодых талантов</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0520107250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800,00</w:t>
            </w:r>
          </w:p>
        </w:tc>
      </w:tr>
      <w:tr w:rsidR="00FF3AC3" w:rsidRPr="00FF3AC3" w:rsidTr="00FF3AC3">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жильем молодых семей"</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05201L4970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322</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3994,50</w:t>
            </w:r>
          </w:p>
        </w:tc>
      </w:tr>
      <w:tr w:rsidR="00FF3AC3" w:rsidRPr="00FF3AC3" w:rsidTr="00FF3AC3">
        <w:trPr>
          <w:trHeight w:val="278"/>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b/>
                <w:bCs/>
                <w:sz w:val="16"/>
                <w:szCs w:val="16"/>
              </w:rPr>
            </w:pPr>
            <w:r w:rsidRPr="00FF3AC3">
              <w:rPr>
                <w:rFonts w:ascii="Arial" w:hAnsi="Arial" w:cs="Arial"/>
                <w:b/>
                <w:bCs/>
                <w:sz w:val="16"/>
                <w:szCs w:val="16"/>
              </w:rPr>
              <w:t>Муниципальная программа "Профилактика социально-значимых заболеваний, вакционопрофилактика в Овюрском кожууне на 2024-2026 годы"</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0600000000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288,00</w:t>
            </w:r>
          </w:p>
        </w:tc>
      </w:tr>
      <w:tr w:rsidR="00FF3AC3" w:rsidRPr="00FF3AC3" w:rsidTr="00FF3AC3">
        <w:trPr>
          <w:trHeight w:val="90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Реализация мероприятий направленных на создание условий для оказания медицинской помощи населению, профилактика заболеваний и формирование здорового образа жизни</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0600104008</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288,00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b/>
                <w:bCs/>
                <w:sz w:val="16"/>
                <w:szCs w:val="16"/>
              </w:rPr>
            </w:pPr>
            <w:r w:rsidRPr="00FF3AC3">
              <w:rPr>
                <w:rFonts w:ascii="Arial" w:hAnsi="Arial" w:cs="Arial"/>
                <w:b/>
                <w:bCs/>
                <w:sz w:val="16"/>
                <w:szCs w:val="16"/>
              </w:rPr>
              <w:t>Муниципальная программа "Развитие образования Овюрского кожууна на 2024-2026 годы"</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0700000000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544872,61</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дошкольного образования на 2024-2026 годы"</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0710000000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169047,41</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Обеспечение деятельности муниципальных тучреждений (оказание услуг) - средства республиканского бюджета </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0710276020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611</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164110,41</w:t>
            </w:r>
          </w:p>
        </w:tc>
      </w:tr>
      <w:tr w:rsidR="00FF3AC3" w:rsidRPr="00FF3AC3" w:rsidTr="00FF3AC3">
        <w:trPr>
          <w:trHeight w:val="112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0710376090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321</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4937,00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общего образования на 2024-2026 годы"</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0720000000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312955,77</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Обеспечение деятельности муниципальных учреждений (оказание услуг) - средства местного бюджета </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0720100059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611</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25707,52</w:t>
            </w:r>
          </w:p>
        </w:tc>
      </w:tr>
      <w:tr w:rsidR="00FF3AC3" w:rsidRPr="00FF3AC3" w:rsidTr="00FF3AC3">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Субвенции на содержание специалистов, осуществляющих переданные полномочия Республики Тыва по опеке и попечительству</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0720176170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111</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1118,28</w:t>
            </w:r>
          </w:p>
        </w:tc>
      </w:tr>
      <w:tr w:rsidR="00FF3AC3" w:rsidRPr="00FF3AC3" w:rsidTr="00FF3AC3">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Субвенции на содержание специалистов, осуществляющих переданные полномочия Республики Тыва по опеке и попечительству</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0720176170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337,72</w:t>
            </w:r>
          </w:p>
        </w:tc>
      </w:tr>
      <w:tr w:rsidR="00FF3AC3" w:rsidRPr="00FF3AC3" w:rsidTr="00FF3AC3">
        <w:trPr>
          <w:trHeight w:val="90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072EВ51790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612</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285792,25</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дополнительного образования на 2024 -2026 годы"</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0730000000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30619,24</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муниципальных учреждений (оказание услуг) - средства местного бюджета</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0730100059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611</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30619,24</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"Организация отдыха и оздоровления учащихся в каникулярное время на 2024 - 2026 годы"</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0740000000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1836,00</w:t>
            </w:r>
          </w:p>
        </w:tc>
      </w:tr>
      <w:tr w:rsidR="00FF3AC3" w:rsidRPr="00FF3AC3" w:rsidTr="00FF3AC3">
        <w:trPr>
          <w:trHeight w:val="25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Мероприятия по оздоровлению детей</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0740175040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611</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1836,00</w:t>
            </w:r>
          </w:p>
        </w:tc>
      </w:tr>
      <w:tr w:rsidR="00FF3AC3" w:rsidRPr="00FF3AC3" w:rsidTr="00FF3AC3">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"Обеспечение реализации муниципальной программы и прочие мероприятия в сфере образования на 2024-2026 годы"</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0760000000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20858,42</w:t>
            </w:r>
          </w:p>
        </w:tc>
      </w:tr>
      <w:tr w:rsidR="00FF3AC3" w:rsidRPr="00FF3AC3" w:rsidTr="00FF3AC3">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Руководство и управление в сфере установленных функций органов государственной власти Республики Тыва</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0760120419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121</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633,57</w:t>
            </w:r>
          </w:p>
        </w:tc>
      </w:tr>
      <w:tr w:rsidR="00FF3AC3" w:rsidRPr="00FF3AC3" w:rsidTr="00FF3AC3">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Руководство и управление в сфере установленных функций органов государственной власти Республики Тыва</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0760120419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191,34</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111</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13132,57</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3966,04</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212</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234,00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47,53</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247</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102,47</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476,00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853</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64,00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853</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650,00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428,00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732,91</w:t>
            </w:r>
          </w:p>
        </w:tc>
      </w:tr>
      <w:tr w:rsidR="00FF3AC3" w:rsidRPr="00FF3AC3" w:rsidTr="00FF3AC3">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Подпрограмма "Социальная поддержка по оплате коммунальных услуг педагогическим </w:t>
            </w:r>
            <w:proofErr w:type="gramStart"/>
            <w:r w:rsidRPr="00FF3AC3">
              <w:rPr>
                <w:rFonts w:ascii="Arial" w:hAnsi="Arial" w:cs="Arial"/>
                <w:sz w:val="16"/>
                <w:szCs w:val="16"/>
              </w:rPr>
              <w:t>работникам</w:t>
            </w:r>
            <w:proofErr w:type="gramEnd"/>
            <w:r w:rsidRPr="00FF3AC3">
              <w:rPr>
                <w:rFonts w:ascii="Arial" w:hAnsi="Arial" w:cs="Arial"/>
                <w:sz w:val="16"/>
                <w:szCs w:val="16"/>
              </w:rPr>
              <w:t xml:space="preserve"> работающим и проживающим в сельской местности"</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0770000000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9555,77</w:t>
            </w:r>
          </w:p>
        </w:tc>
      </w:tr>
      <w:tr w:rsidR="00FF3AC3" w:rsidRPr="00FF3AC3" w:rsidTr="00FF3AC3">
        <w:trPr>
          <w:trHeight w:val="90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межбюджетные трансферты на организацию бесплатного питания отдельным категориям учащихся государственных и муниципальных образовательных учреждениях Республики Тыва</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0770275150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611</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9555,77</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b/>
                <w:bCs/>
                <w:sz w:val="16"/>
                <w:szCs w:val="16"/>
              </w:rPr>
            </w:pPr>
            <w:r w:rsidRPr="00FF3AC3">
              <w:rPr>
                <w:rFonts w:ascii="Arial" w:hAnsi="Arial" w:cs="Arial"/>
                <w:b/>
                <w:bCs/>
                <w:sz w:val="16"/>
                <w:szCs w:val="16"/>
              </w:rPr>
              <w:t>Муниципальная программа "Развитие культуры Овюрского кожууна на 2024-2026 годы"</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0800000000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78122,85</w:t>
            </w:r>
          </w:p>
        </w:tc>
      </w:tr>
      <w:tr w:rsidR="00FF3AC3" w:rsidRPr="00FF3AC3" w:rsidTr="00FF3AC3">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библиотечного дела в муниципальном районе "Овюрский кожуун" Республики Тыва"</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0810000000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16518,36</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муниципальных учреждений (оказание услуг) - средства местного бджета</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0810100059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611</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16518,36</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Подпрограмма "Организация досуга и предоставление услуг организаций культуры"</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0820000000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55180,39</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муниципальных учреждений (оказание услуг)</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0820100059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611</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25035,82</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подведомственных учреждений</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111</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20765,80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подведомственных учреждений</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6271,27</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подведомственных учреждений</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212</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подведомственных учреждений</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84,00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подведомственных учреждений</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подведомственных учреждений</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64,00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подведомственных учреждений</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852</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9,50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подведомственных учреждений</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1680,00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подведомственных учреждений</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75,00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подведомственных учреждений</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280,00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подведомственных учреждений</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135,00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подведомственных учреждений</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130,00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подведомственных учреждений</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580,00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"Обеспечение реализации муниципальной программы и прочие мероприятия в сфере культуры"</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0830000000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2771,23</w:t>
            </w:r>
          </w:p>
        </w:tc>
      </w:tr>
      <w:tr w:rsidR="00FF3AC3" w:rsidRPr="00FF3AC3" w:rsidTr="00FF3AC3">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Разработка нормативно-правовых, методических и иных документов, направленных на эффективное решение задач</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0830120419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121</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585,97</w:t>
            </w:r>
          </w:p>
        </w:tc>
      </w:tr>
      <w:tr w:rsidR="00FF3AC3" w:rsidRPr="00FF3AC3" w:rsidTr="00FF3AC3">
        <w:trPr>
          <w:trHeight w:val="67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Разработка нормативно-правовых, методических и иных документов, направленных на эффективное решение задач</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0830120419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176,96</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Обеспечение организационных, информационных и методических условий </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0830200019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111</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1248,23</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Обеспечение организационных, информационных и методических условий </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0830200019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376,97</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Обеспечение организационных, информационных и методических условий </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0830200019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84,00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Обеспечение организационных, информационных и методических условий </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0830200019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16,20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Обеспечение организационных, информационных и методических условий </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0830200019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86,45</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Обеспечение организационных, информационных и методических условий </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0830200019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70,00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Обеспечение организационных, информационных и методических условий </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0830200019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86,45</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Обеспечение организационных, информационных и методических условий </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0830200019</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40,00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муниципального театра Овюрского кожууна"</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0850000000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3652,86</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муниципальных учреждений (оказание услуг) - средства местного бджета</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0850000110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611</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3652,86</w:t>
            </w:r>
          </w:p>
        </w:tc>
      </w:tr>
      <w:tr w:rsidR="00FF3AC3" w:rsidRPr="00FF3AC3" w:rsidTr="00FF3AC3">
        <w:trPr>
          <w:trHeight w:val="42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b/>
                <w:bCs/>
                <w:sz w:val="16"/>
                <w:szCs w:val="16"/>
              </w:rPr>
            </w:pPr>
            <w:r w:rsidRPr="00FF3AC3">
              <w:rPr>
                <w:rFonts w:ascii="Arial" w:hAnsi="Arial" w:cs="Arial"/>
                <w:b/>
                <w:bCs/>
                <w:sz w:val="16"/>
                <w:szCs w:val="16"/>
              </w:rPr>
              <w:t>Муниципальная программа "Создание благоприятных условий для ведения бизнеса в Овюрском кожууне на 2024-2026 годы"</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0900000000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200,00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Реализация мероприятий направленных на создание условий для развития предпринимательства</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0910000000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Реализация мероприятий направленных на создание условий для развития предпринимательства</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0910104014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r>
      <w:tr w:rsidR="00FF3AC3" w:rsidRPr="00FF3AC3" w:rsidTr="00FF3AC3">
        <w:trPr>
          <w:trHeight w:val="797"/>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b/>
                <w:bCs/>
                <w:sz w:val="16"/>
                <w:szCs w:val="16"/>
              </w:rPr>
            </w:pPr>
            <w:r w:rsidRPr="00FF3AC3">
              <w:rPr>
                <w:rFonts w:ascii="Arial" w:hAnsi="Arial" w:cs="Arial"/>
                <w:b/>
                <w:bCs/>
                <w:sz w:val="16"/>
                <w:szCs w:val="16"/>
              </w:rPr>
              <w:lastRenderedPageBreak/>
              <w:t>Муниципальная программа "Профилактика терроризма и экстремизма, улучшение общественной безопасности последствий проявления терроризма на территории муниципального района «Овюрский кожуун» Республики Тыва 2023-2025 годы"</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1200000000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202,00</w:t>
            </w:r>
          </w:p>
        </w:tc>
      </w:tr>
      <w:tr w:rsidR="00FF3AC3" w:rsidRPr="00FF3AC3" w:rsidTr="00FF3AC3">
        <w:trPr>
          <w:trHeight w:val="616"/>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Профилактика терроризма и экстремизма, улучшение общественной безопасности последствий проявления терроризма на территории муниципального района "Овюрский кожуун" РТ</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1200003150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202,00</w:t>
            </w:r>
          </w:p>
        </w:tc>
      </w:tr>
      <w:tr w:rsidR="00FF3AC3" w:rsidRPr="00FF3AC3" w:rsidTr="00FF3AC3">
        <w:trPr>
          <w:trHeight w:val="982"/>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b/>
                <w:bCs/>
                <w:sz w:val="16"/>
                <w:szCs w:val="16"/>
              </w:rPr>
            </w:pPr>
            <w:r w:rsidRPr="00FF3AC3">
              <w:rPr>
                <w:rFonts w:ascii="Arial" w:hAnsi="Arial" w:cs="Arial"/>
                <w:b/>
                <w:bCs/>
                <w:sz w:val="16"/>
                <w:szCs w:val="16"/>
              </w:rPr>
              <w:t>Муниципальная программа "Совершенствование и развитие гражданской обороны, защиты населения и территорий от чрезвычайных ситуаций природного и техногенного характера на территории муниципального района «Овюрский кожуун» Республики Тыва на 2023-2025 годы"</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1400000000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1760,00</w:t>
            </w:r>
          </w:p>
        </w:tc>
      </w:tr>
      <w:tr w:rsidR="00FF3AC3" w:rsidRPr="00FF3AC3" w:rsidTr="00FF3AC3">
        <w:trPr>
          <w:trHeight w:val="478"/>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Основное направление "Обеспечение безопасности населения и территорий муниципального района "Овюрский кожуу</w:t>
            </w:r>
            <w:proofErr w:type="gramStart"/>
            <w:r w:rsidRPr="00FF3AC3">
              <w:rPr>
                <w:rFonts w:ascii="Arial" w:hAnsi="Arial" w:cs="Arial"/>
                <w:sz w:val="16"/>
                <w:szCs w:val="16"/>
              </w:rPr>
              <w:t>н"</w:t>
            </w:r>
            <w:proofErr w:type="gramEnd"/>
            <w:r w:rsidRPr="00FF3AC3">
              <w:rPr>
                <w:rFonts w:ascii="Arial" w:hAnsi="Arial" w:cs="Arial"/>
                <w:sz w:val="16"/>
                <w:szCs w:val="16"/>
              </w:rPr>
              <w:t>РТ"</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1400004000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1500,00</w:t>
            </w:r>
          </w:p>
        </w:tc>
      </w:tr>
      <w:tr w:rsidR="00FF3AC3" w:rsidRPr="00FF3AC3" w:rsidTr="00FF3AC3">
        <w:trPr>
          <w:trHeight w:val="414"/>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Основное направление "Обеспечение безопасности населения и территорий муниципального района "Овюрский кожуу</w:t>
            </w:r>
            <w:proofErr w:type="gramStart"/>
            <w:r w:rsidRPr="00FF3AC3">
              <w:rPr>
                <w:rFonts w:ascii="Arial" w:hAnsi="Arial" w:cs="Arial"/>
                <w:sz w:val="16"/>
                <w:szCs w:val="16"/>
              </w:rPr>
              <w:t>н"</w:t>
            </w:r>
            <w:proofErr w:type="gramEnd"/>
            <w:r w:rsidRPr="00FF3AC3">
              <w:rPr>
                <w:rFonts w:ascii="Arial" w:hAnsi="Arial" w:cs="Arial"/>
                <w:sz w:val="16"/>
                <w:szCs w:val="16"/>
              </w:rPr>
              <w:t>РТ"</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1400004000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100,00</w:t>
            </w:r>
          </w:p>
        </w:tc>
      </w:tr>
      <w:tr w:rsidR="00FF3AC3" w:rsidRPr="00FF3AC3" w:rsidTr="00FF3AC3">
        <w:trPr>
          <w:trHeight w:val="423"/>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Основное направление "Обеспечение безопасности населения и территорий муниципального района "Овюрский кожуу</w:t>
            </w:r>
            <w:proofErr w:type="gramStart"/>
            <w:r w:rsidRPr="00FF3AC3">
              <w:rPr>
                <w:rFonts w:ascii="Arial" w:hAnsi="Arial" w:cs="Arial"/>
                <w:sz w:val="16"/>
                <w:szCs w:val="16"/>
              </w:rPr>
              <w:t>н"</w:t>
            </w:r>
            <w:proofErr w:type="gramEnd"/>
            <w:r w:rsidRPr="00FF3AC3">
              <w:rPr>
                <w:rFonts w:ascii="Arial" w:hAnsi="Arial" w:cs="Arial"/>
                <w:sz w:val="16"/>
                <w:szCs w:val="16"/>
              </w:rPr>
              <w:t>РТ"</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1400004000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160,00</w:t>
            </w:r>
          </w:p>
        </w:tc>
      </w:tr>
      <w:tr w:rsidR="00FF3AC3" w:rsidRPr="00FF3AC3" w:rsidTr="00FF3AC3">
        <w:trPr>
          <w:trHeight w:val="588"/>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b/>
                <w:bCs/>
                <w:sz w:val="16"/>
                <w:szCs w:val="16"/>
              </w:rPr>
            </w:pPr>
            <w:r w:rsidRPr="00FF3AC3">
              <w:rPr>
                <w:rFonts w:ascii="Arial" w:hAnsi="Arial" w:cs="Arial"/>
                <w:b/>
                <w:bCs/>
                <w:sz w:val="16"/>
                <w:szCs w:val="16"/>
              </w:rPr>
              <w:t>Муниципальная программа "Профилактика безнадзорности и правонарушений несовершеннолетних в Овюрском кожууне на 2024-2026 годы"</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1600000000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100,00</w:t>
            </w:r>
          </w:p>
        </w:tc>
      </w:tr>
      <w:tr w:rsidR="00FF3AC3" w:rsidRPr="00FF3AC3" w:rsidTr="00FF3AC3">
        <w:trPr>
          <w:trHeight w:val="45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Основное мероприятие "Методическое сопровождение по профилактике правонарушкений несовершеннолетних"</w:t>
            </w:r>
          </w:p>
        </w:tc>
        <w:tc>
          <w:tcPr>
            <w:tcW w:w="1142"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1600002000</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2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337"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100,00</w:t>
            </w:r>
          </w:p>
        </w:tc>
      </w:tr>
    </w:tbl>
    <w:p w:rsidR="00FF3AC3" w:rsidRDefault="00FF3AC3" w:rsidP="00107ED0">
      <w:pPr>
        <w:spacing w:line="360" w:lineRule="auto"/>
        <w:jc w:val="both"/>
        <w:rPr>
          <w:sz w:val="28"/>
          <w:szCs w:val="28"/>
        </w:rPr>
      </w:pPr>
    </w:p>
    <w:tbl>
      <w:tblPr>
        <w:tblW w:w="10316" w:type="dxa"/>
        <w:tblInd w:w="93" w:type="dxa"/>
        <w:tblLook w:val="04A0" w:firstRow="1" w:lastRow="0" w:firstColumn="1" w:lastColumn="0" w:noHBand="0" w:noVBand="1"/>
      </w:tblPr>
      <w:tblGrid>
        <w:gridCol w:w="720"/>
        <w:gridCol w:w="3580"/>
        <w:gridCol w:w="340"/>
        <w:gridCol w:w="1220"/>
        <w:gridCol w:w="600"/>
        <w:gridCol w:w="600"/>
        <w:gridCol w:w="360"/>
        <w:gridCol w:w="240"/>
        <w:gridCol w:w="1320"/>
        <w:gridCol w:w="40"/>
        <w:gridCol w:w="1300"/>
      </w:tblGrid>
      <w:tr w:rsidR="00FF3AC3" w:rsidRPr="00FF3AC3" w:rsidTr="00FF3AC3">
        <w:trPr>
          <w:trHeight w:val="255"/>
        </w:trPr>
        <w:tc>
          <w:tcPr>
            <w:tcW w:w="10316" w:type="dxa"/>
            <w:gridSpan w:val="11"/>
            <w:tcBorders>
              <w:top w:val="nil"/>
              <w:left w:val="nil"/>
              <w:bottom w:val="nil"/>
              <w:right w:val="nil"/>
            </w:tcBorders>
            <w:shd w:val="clear" w:color="auto" w:fill="auto"/>
            <w:noWrap/>
            <w:vAlign w:val="bottom"/>
            <w:hideMark/>
          </w:tcPr>
          <w:p w:rsidR="00FF3AC3" w:rsidRPr="00FF3AC3" w:rsidRDefault="00FF3AC3" w:rsidP="00FF3AC3">
            <w:pPr>
              <w:jc w:val="right"/>
              <w:rPr>
                <w:sz w:val="20"/>
                <w:szCs w:val="20"/>
              </w:rPr>
            </w:pPr>
            <w:bookmarkStart w:id="13" w:name="RANGE!A1:G163"/>
            <w:r w:rsidRPr="00FF3AC3">
              <w:rPr>
                <w:sz w:val="20"/>
                <w:szCs w:val="20"/>
              </w:rPr>
              <w:t>Приложение 12</w:t>
            </w:r>
            <w:bookmarkEnd w:id="13"/>
          </w:p>
        </w:tc>
      </w:tr>
      <w:tr w:rsidR="00FF3AC3" w:rsidRPr="00FF3AC3" w:rsidTr="00FF3AC3">
        <w:trPr>
          <w:trHeight w:val="255"/>
        </w:trPr>
        <w:tc>
          <w:tcPr>
            <w:tcW w:w="10316" w:type="dxa"/>
            <w:gridSpan w:val="11"/>
            <w:tcBorders>
              <w:top w:val="nil"/>
              <w:left w:val="nil"/>
              <w:bottom w:val="nil"/>
              <w:right w:val="nil"/>
            </w:tcBorders>
            <w:shd w:val="clear" w:color="auto" w:fill="auto"/>
            <w:noWrap/>
            <w:vAlign w:val="bottom"/>
            <w:hideMark/>
          </w:tcPr>
          <w:p w:rsidR="00FF3AC3" w:rsidRPr="00FF3AC3" w:rsidRDefault="00FF3AC3" w:rsidP="00FF3AC3">
            <w:pPr>
              <w:jc w:val="right"/>
              <w:rPr>
                <w:sz w:val="20"/>
                <w:szCs w:val="20"/>
              </w:rPr>
            </w:pPr>
            <w:r w:rsidRPr="00FF3AC3">
              <w:rPr>
                <w:sz w:val="20"/>
                <w:szCs w:val="20"/>
              </w:rPr>
              <w:t>к Решению Хурала представителей</w:t>
            </w:r>
          </w:p>
        </w:tc>
      </w:tr>
      <w:tr w:rsidR="00FF3AC3" w:rsidRPr="00FF3AC3" w:rsidTr="00FF3AC3">
        <w:trPr>
          <w:trHeight w:val="285"/>
        </w:trPr>
        <w:tc>
          <w:tcPr>
            <w:tcW w:w="10316" w:type="dxa"/>
            <w:gridSpan w:val="11"/>
            <w:tcBorders>
              <w:top w:val="nil"/>
              <w:left w:val="nil"/>
              <w:bottom w:val="nil"/>
              <w:right w:val="nil"/>
            </w:tcBorders>
            <w:shd w:val="clear" w:color="auto" w:fill="auto"/>
            <w:hideMark/>
          </w:tcPr>
          <w:p w:rsidR="00FF3AC3" w:rsidRPr="00FF3AC3" w:rsidRDefault="00FF3AC3" w:rsidP="00FF3AC3">
            <w:pPr>
              <w:jc w:val="right"/>
              <w:rPr>
                <w:sz w:val="20"/>
                <w:szCs w:val="20"/>
              </w:rPr>
            </w:pPr>
            <w:r w:rsidRPr="00FF3AC3">
              <w:rPr>
                <w:sz w:val="20"/>
                <w:szCs w:val="20"/>
              </w:rPr>
              <w:t>муниципального района "Овюрский кожуун Республики Тыва"</w:t>
            </w:r>
          </w:p>
        </w:tc>
      </w:tr>
      <w:tr w:rsidR="00FF3AC3" w:rsidRPr="00FF3AC3" w:rsidTr="00FF3AC3">
        <w:trPr>
          <w:trHeight w:val="255"/>
        </w:trPr>
        <w:tc>
          <w:tcPr>
            <w:tcW w:w="10316" w:type="dxa"/>
            <w:gridSpan w:val="11"/>
            <w:tcBorders>
              <w:top w:val="nil"/>
              <w:left w:val="nil"/>
              <w:bottom w:val="nil"/>
              <w:right w:val="nil"/>
            </w:tcBorders>
            <w:shd w:val="clear" w:color="auto" w:fill="auto"/>
            <w:noWrap/>
            <w:vAlign w:val="bottom"/>
            <w:hideMark/>
          </w:tcPr>
          <w:p w:rsidR="00FF3AC3" w:rsidRPr="00FF3AC3" w:rsidRDefault="00FF3AC3" w:rsidP="00FF3AC3">
            <w:pPr>
              <w:jc w:val="right"/>
              <w:rPr>
                <w:sz w:val="20"/>
                <w:szCs w:val="20"/>
              </w:rPr>
            </w:pPr>
            <w:r w:rsidRPr="00FF3AC3">
              <w:rPr>
                <w:sz w:val="20"/>
                <w:szCs w:val="20"/>
              </w:rPr>
              <w:t xml:space="preserve">                 "О  бюджете муниципального района "Овюрский кожуун" Республики Тыва</w:t>
            </w:r>
          </w:p>
        </w:tc>
      </w:tr>
      <w:tr w:rsidR="00FF3AC3" w:rsidRPr="00FF3AC3" w:rsidTr="00FF3AC3">
        <w:trPr>
          <w:trHeight w:val="270"/>
        </w:trPr>
        <w:tc>
          <w:tcPr>
            <w:tcW w:w="10316" w:type="dxa"/>
            <w:gridSpan w:val="11"/>
            <w:tcBorders>
              <w:top w:val="nil"/>
              <w:left w:val="nil"/>
              <w:bottom w:val="nil"/>
              <w:right w:val="nil"/>
            </w:tcBorders>
            <w:shd w:val="clear" w:color="auto" w:fill="auto"/>
            <w:noWrap/>
            <w:vAlign w:val="bottom"/>
            <w:hideMark/>
          </w:tcPr>
          <w:p w:rsidR="00FF3AC3" w:rsidRPr="00FF3AC3" w:rsidRDefault="00FF3AC3" w:rsidP="00FF3AC3">
            <w:pPr>
              <w:jc w:val="right"/>
              <w:rPr>
                <w:sz w:val="20"/>
                <w:szCs w:val="20"/>
              </w:rPr>
            </w:pPr>
            <w:r w:rsidRPr="00FF3AC3">
              <w:rPr>
                <w:sz w:val="20"/>
                <w:szCs w:val="20"/>
              </w:rPr>
              <w:t>на 2025 год и на плановый период 2026 и 2027 годов"</w:t>
            </w:r>
          </w:p>
        </w:tc>
      </w:tr>
      <w:tr w:rsidR="00FF3AC3" w:rsidRPr="00FF3AC3" w:rsidTr="00FF3AC3">
        <w:trPr>
          <w:trHeight w:val="255"/>
        </w:trPr>
        <w:tc>
          <w:tcPr>
            <w:tcW w:w="4640" w:type="dxa"/>
            <w:gridSpan w:val="3"/>
            <w:tcBorders>
              <w:top w:val="nil"/>
              <w:left w:val="nil"/>
              <w:bottom w:val="nil"/>
              <w:right w:val="nil"/>
            </w:tcBorders>
            <w:shd w:val="clear" w:color="auto" w:fill="auto"/>
            <w:noWrap/>
            <w:vAlign w:val="bottom"/>
            <w:hideMark/>
          </w:tcPr>
          <w:p w:rsidR="00FF3AC3" w:rsidRPr="00FF3AC3" w:rsidRDefault="00FF3AC3" w:rsidP="00FF3AC3">
            <w:pPr>
              <w:rPr>
                <w:sz w:val="20"/>
                <w:szCs w:val="20"/>
              </w:rPr>
            </w:pPr>
          </w:p>
        </w:tc>
        <w:tc>
          <w:tcPr>
            <w:tcW w:w="1216" w:type="dxa"/>
            <w:tcBorders>
              <w:top w:val="nil"/>
              <w:left w:val="nil"/>
              <w:bottom w:val="nil"/>
              <w:right w:val="nil"/>
            </w:tcBorders>
            <w:shd w:val="clear" w:color="auto" w:fill="auto"/>
            <w:noWrap/>
            <w:vAlign w:val="bottom"/>
            <w:hideMark/>
          </w:tcPr>
          <w:p w:rsidR="00FF3AC3" w:rsidRPr="00FF3AC3" w:rsidRDefault="00FF3AC3" w:rsidP="00FF3AC3">
            <w:pPr>
              <w:rPr>
                <w:sz w:val="20"/>
                <w:szCs w:val="20"/>
              </w:rPr>
            </w:pPr>
          </w:p>
        </w:tc>
        <w:tc>
          <w:tcPr>
            <w:tcW w:w="600" w:type="dxa"/>
            <w:tcBorders>
              <w:top w:val="nil"/>
              <w:left w:val="nil"/>
              <w:bottom w:val="nil"/>
              <w:right w:val="nil"/>
            </w:tcBorders>
            <w:shd w:val="clear" w:color="auto" w:fill="auto"/>
            <w:noWrap/>
            <w:vAlign w:val="bottom"/>
            <w:hideMark/>
          </w:tcPr>
          <w:p w:rsidR="00FF3AC3" w:rsidRPr="00FF3AC3" w:rsidRDefault="00FF3AC3" w:rsidP="00FF3AC3">
            <w:pPr>
              <w:rPr>
                <w:sz w:val="20"/>
                <w:szCs w:val="20"/>
              </w:rPr>
            </w:pPr>
          </w:p>
        </w:tc>
        <w:tc>
          <w:tcPr>
            <w:tcW w:w="600" w:type="dxa"/>
            <w:tcBorders>
              <w:top w:val="nil"/>
              <w:left w:val="nil"/>
              <w:bottom w:val="nil"/>
              <w:right w:val="nil"/>
            </w:tcBorders>
            <w:shd w:val="clear" w:color="auto" w:fill="auto"/>
            <w:noWrap/>
            <w:vAlign w:val="bottom"/>
            <w:hideMark/>
          </w:tcPr>
          <w:p w:rsidR="00FF3AC3" w:rsidRPr="00FF3AC3" w:rsidRDefault="00FF3AC3" w:rsidP="00FF3AC3">
            <w:pPr>
              <w:rPr>
                <w:sz w:val="20"/>
                <w:szCs w:val="20"/>
              </w:rPr>
            </w:pPr>
          </w:p>
        </w:tc>
        <w:tc>
          <w:tcPr>
            <w:tcW w:w="600" w:type="dxa"/>
            <w:gridSpan w:val="2"/>
            <w:tcBorders>
              <w:top w:val="nil"/>
              <w:left w:val="nil"/>
              <w:bottom w:val="nil"/>
              <w:right w:val="nil"/>
            </w:tcBorders>
            <w:shd w:val="clear" w:color="auto" w:fill="auto"/>
            <w:noWrap/>
            <w:vAlign w:val="bottom"/>
            <w:hideMark/>
          </w:tcPr>
          <w:p w:rsidR="00FF3AC3" w:rsidRPr="00FF3AC3" w:rsidRDefault="00FF3AC3" w:rsidP="00FF3AC3">
            <w:pPr>
              <w:rPr>
                <w:sz w:val="20"/>
                <w:szCs w:val="20"/>
              </w:rPr>
            </w:pPr>
          </w:p>
        </w:tc>
        <w:tc>
          <w:tcPr>
            <w:tcW w:w="1360" w:type="dxa"/>
            <w:gridSpan w:val="2"/>
            <w:tcBorders>
              <w:top w:val="nil"/>
              <w:left w:val="nil"/>
              <w:bottom w:val="nil"/>
              <w:right w:val="nil"/>
            </w:tcBorders>
            <w:shd w:val="clear" w:color="auto" w:fill="auto"/>
            <w:noWrap/>
            <w:vAlign w:val="bottom"/>
            <w:hideMark/>
          </w:tcPr>
          <w:p w:rsidR="00FF3AC3" w:rsidRPr="00FF3AC3" w:rsidRDefault="00FF3AC3" w:rsidP="00FF3AC3">
            <w:pPr>
              <w:rPr>
                <w:sz w:val="20"/>
                <w:szCs w:val="20"/>
              </w:rPr>
            </w:pPr>
          </w:p>
        </w:tc>
        <w:tc>
          <w:tcPr>
            <w:tcW w:w="1300" w:type="dxa"/>
            <w:tcBorders>
              <w:top w:val="nil"/>
              <w:left w:val="nil"/>
              <w:bottom w:val="nil"/>
              <w:right w:val="nil"/>
            </w:tcBorders>
            <w:shd w:val="clear" w:color="auto" w:fill="auto"/>
            <w:noWrap/>
            <w:vAlign w:val="bottom"/>
            <w:hideMark/>
          </w:tcPr>
          <w:p w:rsidR="00FF3AC3" w:rsidRPr="00FF3AC3" w:rsidRDefault="00FF3AC3" w:rsidP="00FF3AC3">
            <w:pPr>
              <w:rPr>
                <w:sz w:val="20"/>
                <w:szCs w:val="20"/>
              </w:rPr>
            </w:pPr>
          </w:p>
        </w:tc>
      </w:tr>
      <w:tr w:rsidR="00FF3AC3" w:rsidRPr="00FF3AC3" w:rsidTr="00FF3AC3">
        <w:trPr>
          <w:trHeight w:val="255"/>
        </w:trPr>
        <w:tc>
          <w:tcPr>
            <w:tcW w:w="10316" w:type="dxa"/>
            <w:gridSpan w:val="11"/>
            <w:tcBorders>
              <w:top w:val="nil"/>
              <w:left w:val="nil"/>
              <w:bottom w:val="nil"/>
              <w:right w:val="nil"/>
            </w:tcBorders>
            <w:shd w:val="clear" w:color="auto" w:fill="auto"/>
            <w:noWrap/>
            <w:hideMark/>
          </w:tcPr>
          <w:p w:rsidR="00FF3AC3" w:rsidRPr="00FF3AC3" w:rsidRDefault="00FF3AC3" w:rsidP="00FF3AC3">
            <w:pPr>
              <w:jc w:val="center"/>
              <w:rPr>
                <w:b/>
                <w:bCs/>
                <w:sz w:val="20"/>
                <w:szCs w:val="20"/>
              </w:rPr>
            </w:pPr>
            <w:r w:rsidRPr="00FF3AC3">
              <w:rPr>
                <w:b/>
                <w:bCs/>
                <w:sz w:val="20"/>
                <w:szCs w:val="20"/>
              </w:rPr>
              <w:t xml:space="preserve">РАСПРЕДЕЛЕНИЕ БЮДЖЕТНЫХ АССИГНОВАНИЙ НА 2026-2027 ГОДЫ </w:t>
            </w:r>
          </w:p>
        </w:tc>
      </w:tr>
      <w:tr w:rsidR="00FF3AC3" w:rsidRPr="00FF3AC3" w:rsidTr="00FF3AC3">
        <w:trPr>
          <w:trHeight w:val="285"/>
        </w:trPr>
        <w:tc>
          <w:tcPr>
            <w:tcW w:w="10316" w:type="dxa"/>
            <w:gridSpan w:val="11"/>
            <w:tcBorders>
              <w:top w:val="nil"/>
              <w:left w:val="nil"/>
              <w:bottom w:val="nil"/>
              <w:right w:val="nil"/>
            </w:tcBorders>
            <w:shd w:val="clear" w:color="auto" w:fill="auto"/>
            <w:noWrap/>
            <w:hideMark/>
          </w:tcPr>
          <w:p w:rsidR="00FF3AC3" w:rsidRPr="00FF3AC3" w:rsidRDefault="00FF3AC3" w:rsidP="00FF3AC3">
            <w:pPr>
              <w:jc w:val="center"/>
              <w:rPr>
                <w:b/>
                <w:bCs/>
                <w:sz w:val="20"/>
                <w:szCs w:val="20"/>
              </w:rPr>
            </w:pPr>
            <w:r w:rsidRPr="00FF3AC3">
              <w:rPr>
                <w:b/>
                <w:bCs/>
                <w:sz w:val="20"/>
                <w:szCs w:val="20"/>
              </w:rPr>
              <w:t xml:space="preserve">СТАТЬЯМ (МУНИЦИПАЛЬНЫМ ПРОГРАММАМ), </w:t>
            </w:r>
          </w:p>
        </w:tc>
      </w:tr>
      <w:tr w:rsidR="00FF3AC3" w:rsidRPr="00FF3AC3" w:rsidTr="00FF3AC3">
        <w:trPr>
          <w:trHeight w:val="255"/>
        </w:trPr>
        <w:tc>
          <w:tcPr>
            <w:tcW w:w="10316" w:type="dxa"/>
            <w:gridSpan w:val="11"/>
            <w:tcBorders>
              <w:top w:val="nil"/>
              <w:left w:val="nil"/>
              <w:bottom w:val="nil"/>
              <w:right w:val="nil"/>
            </w:tcBorders>
            <w:shd w:val="clear" w:color="auto" w:fill="auto"/>
            <w:noWrap/>
            <w:hideMark/>
          </w:tcPr>
          <w:p w:rsidR="00FF3AC3" w:rsidRPr="00FF3AC3" w:rsidRDefault="00FF3AC3" w:rsidP="00FF3AC3">
            <w:pPr>
              <w:jc w:val="center"/>
              <w:rPr>
                <w:b/>
                <w:bCs/>
                <w:sz w:val="20"/>
                <w:szCs w:val="20"/>
              </w:rPr>
            </w:pPr>
            <w:r w:rsidRPr="00FF3AC3">
              <w:rPr>
                <w:b/>
                <w:bCs/>
                <w:sz w:val="20"/>
                <w:szCs w:val="20"/>
              </w:rPr>
              <w:t xml:space="preserve">ГРУППАМ ВИДОВ РАСХОДОВ, РАЗДЕЛАМ, ПОДРАЗДЕЛАМ КЛАССИФИКАЦИИ РАСХОДОВ </w:t>
            </w:r>
          </w:p>
        </w:tc>
      </w:tr>
      <w:tr w:rsidR="00FF3AC3" w:rsidRPr="00FF3AC3" w:rsidTr="00FF3AC3">
        <w:trPr>
          <w:trHeight w:val="255"/>
        </w:trPr>
        <w:tc>
          <w:tcPr>
            <w:tcW w:w="10316" w:type="dxa"/>
            <w:gridSpan w:val="11"/>
            <w:tcBorders>
              <w:top w:val="nil"/>
              <w:left w:val="nil"/>
              <w:bottom w:val="nil"/>
              <w:right w:val="nil"/>
            </w:tcBorders>
            <w:shd w:val="clear" w:color="auto" w:fill="auto"/>
            <w:noWrap/>
            <w:hideMark/>
          </w:tcPr>
          <w:p w:rsidR="00FF3AC3" w:rsidRPr="00FF3AC3" w:rsidRDefault="00FF3AC3" w:rsidP="00FF3AC3">
            <w:pPr>
              <w:jc w:val="center"/>
              <w:rPr>
                <w:b/>
                <w:bCs/>
                <w:sz w:val="20"/>
                <w:szCs w:val="20"/>
              </w:rPr>
            </w:pPr>
            <w:r w:rsidRPr="00FF3AC3">
              <w:rPr>
                <w:b/>
                <w:bCs/>
                <w:sz w:val="20"/>
                <w:szCs w:val="20"/>
              </w:rPr>
              <w:t xml:space="preserve"> бюджета муниципального района "Овюрский кожуун" Республики Тыва</w:t>
            </w:r>
          </w:p>
        </w:tc>
      </w:tr>
      <w:tr w:rsidR="00FF3AC3" w:rsidRPr="00FF3AC3" w:rsidTr="00FF3AC3">
        <w:trPr>
          <w:trHeight w:val="255"/>
        </w:trPr>
        <w:tc>
          <w:tcPr>
            <w:tcW w:w="4640" w:type="dxa"/>
            <w:gridSpan w:val="3"/>
            <w:tcBorders>
              <w:top w:val="nil"/>
              <w:left w:val="nil"/>
              <w:bottom w:val="nil"/>
              <w:right w:val="nil"/>
            </w:tcBorders>
            <w:shd w:val="clear" w:color="auto" w:fill="auto"/>
            <w:hideMark/>
          </w:tcPr>
          <w:p w:rsidR="00FF3AC3" w:rsidRPr="00FF3AC3" w:rsidRDefault="00FF3AC3" w:rsidP="00FF3AC3">
            <w:pPr>
              <w:rPr>
                <w:sz w:val="20"/>
                <w:szCs w:val="20"/>
              </w:rPr>
            </w:pPr>
          </w:p>
        </w:tc>
        <w:tc>
          <w:tcPr>
            <w:tcW w:w="1216" w:type="dxa"/>
            <w:tcBorders>
              <w:top w:val="nil"/>
              <w:left w:val="nil"/>
              <w:bottom w:val="nil"/>
              <w:right w:val="nil"/>
            </w:tcBorders>
            <w:shd w:val="clear" w:color="auto" w:fill="auto"/>
            <w:hideMark/>
          </w:tcPr>
          <w:p w:rsidR="00FF3AC3" w:rsidRPr="00FF3AC3" w:rsidRDefault="00FF3AC3" w:rsidP="00FF3AC3">
            <w:pPr>
              <w:rPr>
                <w:sz w:val="20"/>
                <w:szCs w:val="20"/>
              </w:rPr>
            </w:pPr>
          </w:p>
        </w:tc>
        <w:tc>
          <w:tcPr>
            <w:tcW w:w="600" w:type="dxa"/>
            <w:tcBorders>
              <w:top w:val="nil"/>
              <w:left w:val="nil"/>
              <w:bottom w:val="nil"/>
              <w:right w:val="nil"/>
            </w:tcBorders>
            <w:shd w:val="clear" w:color="auto" w:fill="auto"/>
            <w:hideMark/>
          </w:tcPr>
          <w:p w:rsidR="00FF3AC3" w:rsidRPr="00FF3AC3" w:rsidRDefault="00FF3AC3" w:rsidP="00FF3AC3">
            <w:pPr>
              <w:rPr>
                <w:sz w:val="20"/>
                <w:szCs w:val="20"/>
              </w:rPr>
            </w:pPr>
          </w:p>
        </w:tc>
        <w:tc>
          <w:tcPr>
            <w:tcW w:w="600" w:type="dxa"/>
            <w:tcBorders>
              <w:top w:val="nil"/>
              <w:left w:val="nil"/>
              <w:bottom w:val="nil"/>
              <w:right w:val="nil"/>
            </w:tcBorders>
            <w:shd w:val="clear" w:color="auto" w:fill="auto"/>
            <w:hideMark/>
          </w:tcPr>
          <w:p w:rsidR="00FF3AC3" w:rsidRPr="00FF3AC3" w:rsidRDefault="00FF3AC3" w:rsidP="00FF3AC3">
            <w:pPr>
              <w:rPr>
                <w:sz w:val="20"/>
                <w:szCs w:val="20"/>
              </w:rPr>
            </w:pPr>
          </w:p>
        </w:tc>
        <w:tc>
          <w:tcPr>
            <w:tcW w:w="600" w:type="dxa"/>
            <w:gridSpan w:val="2"/>
            <w:tcBorders>
              <w:top w:val="nil"/>
              <w:left w:val="nil"/>
              <w:bottom w:val="nil"/>
              <w:right w:val="nil"/>
            </w:tcBorders>
            <w:shd w:val="clear" w:color="auto" w:fill="auto"/>
            <w:hideMark/>
          </w:tcPr>
          <w:p w:rsidR="00FF3AC3" w:rsidRPr="00FF3AC3" w:rsidRDefault="00FF3AC3" w:rsidP="00FF3AC3">
            <w:pPr>
              <w:rPr>
                <w:sz w:val="20"/>
                <w:szCs w:val="20"/>
              </w:rPr>
            </w:pPr>
          </w:p>
        </w:tc>
        <w:tc>
          <w:tcPr>
            <w:tcW w:w="1360" w:type="dxa"/>
            <w:gridSpan w:val="2"/>
            <w:tcBorders>
              <w:top w:val="nil"/>
              <w:left w:val="nil"/>
              <w:bottom w:val="nil"/>
              <w:right w:val="nil"/>
            </w:tcBorders>
            <w:shd w:val="clear" w:color="auto" w:fill="auto"/>
            <w:noWrap/>
            <w:vAlign w:val="bottom"/>
            <w:hideMark/>
          </w:tcPr>
          <w:p w:rsidR="00FF3AC3" w:rsidRPr="00FF3AC3" w:rsidRDefault="00FF3AC3" w:rsidP="00FF3AC3">
            <w:pPr>
              <w:rPr>
                <w:sz w:val="20"/>
                <w:szCs w:val="20"/>
              </w:rPr>
            </w:pPr>
          </w:p>
        </w:tc>
        <w:tc>
          <w:tcPr>
            <w:tcW w:w="1300" w:type="dxa"/>
            <w:tcBorders>
              <w:top w:val="nil"/>
              <w:left w:val="nil"/>
              <w:bottom w:val="nil"/>
              <w:right w:val="nil"/>
            </w:tcBorders>
            <w:shd w:val="clear" w:color="auto" w:fill="auto"/>
            <w:noWrap/>
            <w:vAlign w:val="bottom"/>
            <w:hideMark/>
          </w:tcPr>
          <w:p w:rsidR="00FF3AC3" w:rsidRPr="00FF3AC3" w:rsidRDefault="00FF3AC3" w:rsidP="00FF3AC3">
            <w:pPr>
              <w:rPr>
                <w:sz w:val="20"/>
                <w:szCs w:val="20"/>
              </w:rPr>
            </w:pPr>
          </w:p>
        </w:tc>
      </w:tr>
      <w:tr w:rsidR="00FF3AC3" w:rsidRPr="00FF3AC3" w:rsidTr="00FF3AC3">
        <w:trPr>
          <w:trHeight w:val="255"/>
        </w:trPr>
        <w:tc>
          <w:tcPr>
            <w:tcW w:w="9016" w:type="dxa"/>
            <w:gridSpan w:val="10"/>
            <w:tcBorders>
              <w:top w:val="nil"/>
              <w:left w:val="nil"/>
              <w:bottom w:val="nil"/>
              <w:right w:val="nil"/>
            </w:tcBorders>
            <w:shd w:val="clear" w:color="auto" w:fill="auto"/>
            <w:noWrap/>
            <w:hideMark/>
          </w:tcPr>
          <w:p w:rsidR="00FF3AC3" w:rsidRPr="00FF3AC3" w:rsidRDefault="00FF3AC3" w:rsidP="00FF3AC3">
            <w:pPr>
              <w:rPr>
                <w:sz w:val="20"/>
                <w:szCs w:val="20"/>
              </w:rPr>
            </w:pPr>
            <w:r w:rsidRPr="00FF3AC3">
              <w:rPr>
                <w:sz w:val="20"/>
                <w:szCs w:val="20"/>
              </w:rPr>
              <w:t>Финансовый орган: Финансовое управление Администрации Овюрского кожууна Республики Тыва</w:t>
            </w:r>
          </w:p>
        </w:tc>
        <w:tc>
          <w:tcPr>
            <w:tcW w:w="1300" w:type="dxa"/>
            <w:tcBorders>
              <w:top w:val="nil"/>
              <w:left w:val="nil"/>
              <w:bottom w:val="nil"/>
              <w:right w:val="nil"/>
            </w:tcBorders>
            <w:shd w:val="clear" w:color="auto" w:fill="auto"/>
            <w:noWrap/>
            <w:vAlign w:val="bottom"/>
            <w:hideMark/>
          </w:tcPr>
          <w:p w:rsidR="00FF3AC3" w:rsidRPr="00FF3AC3" w:rsidRDefault="00FF3AC3" w:rsidP="00FF3AC3">
            <w:pPr>
              <w:rPr>
                <w:sz w:val="20"/>
                <w:szCs w:val="20"/>
              </w:rPr>
            </w:pPr>
          </w:p>
        </w:tc>
      </w:tr>
      <w:tr w:rsidR="00FF3AC3" w:rsidRPr="00FF3AC3" w:rsidTr="00FF3AC3">
        <w:trPr>
          <w:trHeight w:val="255"/>
        </w:trPr>
        <w:tc>
          <w:tcPr>
            <w:tcW w:w="4640" w:type="dxa"/>
            <w:gridSpan w:val="3"/>
            <w:tcBorders>
              <w:top w:val="nil"/>
              <w:left w:val="nil"/>
              <w:bottom w:val="nil"/>
              <w:right w:val="nil"/>
            </w:tcBorders>
            <w:shd w:val="clear" w:color="auto" w:fill="auto"/>
            <w:noWrap/>
            <w:hideMark/>
          </w:tcPr>
          <w:p w:rsidR="00FF3AC3" w:rsidRPr="00FF3AC3" w:rsidRDefault="00FF3AC3" w:rsidP="00FF3AC3">
            <w:pPr>
              <w:rPr>
                <w:sz w:val="20"/>
                <w:szCs w:val="20"/>
              </w:rPr>
            </w:pPr>
            <w:r w:rsidRPr="00FF3AC3">
              <w:rPr>
                <w:sz w:val="20"/>
                <w:szCs w:val="20"/>
              </w:rPr>
              <w:t xml:space="preserve">Единица измерения:  </w:t>
            </w:r>
            <w:proofErr w:type="gramStart"/>
            <w:r w:rsidRPr="00FF3AC3">
              <w:rPr>
                <w:sz w:val="20"/>
                <w:szCs w:val="20"/>
              </w:rPr>
              <w:t>тыс</w:t>
            </w:r>
            <w:proofErr w:type="gramEnd"/>
            <w:r w:rsidRPr="00FF3AC3">
              <w:rPr>
                <w:sz w:val="20"/>
                <w:szCs w:val="20"/>
              </w:rPr>
              <w:t xml:space="preserve"> руб </w:t>
            </w:r>
          </w:p>
        </w:tc>
        <w:tc>
          <w:tcPr>
            <w:tcW w:w="1216" w:type="dxa"/>
            <w:tcBorders>
              <w:top w:val="nil"/>
              <w:left w:val="nil"/>
              <w:bottom w:val="nil"/>
              <w:right w:val="nil"/>
            </w:tcBorders>
            <w:shd w:val="clear" w:color="auto" w:fill="auto"/>
            <w:hideMark/>
          </w:tcPr>
          <w:p w:rsidR="00FF3AC3" w:rsidRPr="00FF3AC3" w:rsidRDefault="00FF3AC3" w:rsidP="00FF3AC3">
            <w:pPr>
              <w:rPr>
                <w:sz w:val="20"/>
                <w:szCs w:val="20"/>
              </w:rPr>
            </w:pPr>
          </w:p>
        </w:tc>
        <w:tc>
          <w:tcPr>
            <w:tcW w:w="600" w:type="dxa"/>
            <w:tcBorders>
              <w:top w:val="nil"/>
              <w:left w:val="nil"/>
              <w:bottom w:val="nil"/>
              <w:right w:val="nil"/>
            </w:tcBorders>
            <w:shd w:val="clear" w:color="auto" w:fill="auto"/>
            <w:hideMark/>
          </w:tcPr>
          <w:p w:rsidR="00FF3AC3" w:rsidRPr="00FF3AC3" w:rsidRDefault="00FF3AC3" w:rsidP="00FF3AC3">
            <w:pPr>
              <w:rPr>
                <w:sz w:val="20"/>
                <w:szCs w:val="20"/>
              </w:rPr>
            </w:pPr>
          </w:p>
        </w:tc>
        <w:tc>
          <w:tcPr>
            <w:tcW w:w="600" w:type="dxa"/>
            <w:tcBorders>
              <w:top w:val="nil"/>
              <w:left w:val="nil"/>
              <w:bottom w:val="nil"/>
              <w:right w:val="nil"/>
            </w:tcBorders>
            <w:shd w:val="clear" w:color="auto" w:fill="auto"/>
            <w:hideMark/>
          </w:tcPr>
          <w:p w:rsidR="00FF3AC3" w:rsidRPr="00FF3AC3" w:rsidRDefault="00FF3AC3" w:rsidP="00FF3AC3">
            <w:pPr>
              <w:rPr>
                <w:sz w:val="20"/>
                <w:szCs w:val="20"/>
              </w:rPr>
            </w:pPr>
          </w:p>
        </w:tc>
        <w:tc>
          <w:tcPr>
            <w:tcW w:w="600" w:type="dxa"/>
            <w:gridSpan w:val="2"/>
            <w:tcBorders>
              <w:top w:val="nil"/>
              <w:left w:val="nil"/>
              <w:bottom w:val="nil"/>
              <w:right w:val="nil"/>
            </w:tcBorders>
            <w:shd w:val="clear" w:color="auto" w:fill="auto"/>
            <w:hideMark/>
          </w:tcPr>
          <w:p w:rsidR="00FF3AC3" w:rsidRPr="00FF3AC3" w:rsidRDefault="00FF3AC3" w:rsidP="00FF3AC3">
            <w:pPr>
              <w:rPr>
                <w:sz w:val="20"/>
                <w:szCs w:val="20"/>
              </w:rPr>
            </w:pPr>
          </w:p>
        </w:tc>
        <w:tc>
          <w:tcPr>
            <w:tcW w:w="1360" w:type="dxa"/>
            <w:gridSpan w:val="2"/>
            <w:tcBorders>
              <w:top w:val="nil"/>
              <w:left w:val="nil"/>
              <w:bottom w:val="nil"/>
              <w:right w:val="nil"/>
            </w:tcBorders>
            <w:shd w:val="clear" w:color="auto" w:fill="auto"/>
            <w:noWrap/>
            <w:vAlign w:val="bottom"/>
            <w:hideMark/>
          </w:tcPr>
          <w:p w:rsidR="00FF3AC3" w:rsidRPr="00FF3AC3" w:rsidRDefault="00FF3AC3" w:rsidP="00FF3AC3">
            <w:pPr>
              <w:rPr>
                <w:sz w:val="20"/>
                <w:szCs w:val="20"/>
              </w:rPr>
            </w:pPr>
          </w:p>
        </w:tc>
        <w:tc>
          <w:tcPr>
            <w:tcW w:w="1300" w:type="dxa"/>
            <w:tcBorders>
              <w:top w:val="nil"/>
              <w:left w:val="nil"/>
              <w:bottom w:val="nil"/>
              <w:right w:val="nil"/>
            </w:tcBorders>
            <w:shd w:val="clear" w:color="auto" w:fill="auto"/>
            <w:noWrap/>
            <w:vAlign w:val="bottom"/>
            <w:hideMark/>
          </w:tcPr>
          <w:p w:rsidR="00FF3AC3" w:rsidRPr="00FF3AC3" w:rsidRDefault="00FF3AC3" w:rsidP="00FF3AC3">
            <w:pPr>
              <w:rPr>
                <w:sz w:val="20"/>
                <w:szCs w:val="20"/>
              </w:rPr>
            </w:pPr>
          </w:p>
        </w:tc>
      </w:tr>
      <w:tr w:rsidR="00FF3AC3" w:rsidRPr="00FF3AC3" w:rsidTr="00FF3AC3">
        <w:trPr>
          <w:trHeight w:val="135"/>
        </w:trPr>
        <w:tc>
          <w:tcPr>
            <w:tcW w:w="4640" w:type="dxa"/>
            <w:gridSpan w:val="3"/>
            <w:tcBorders>
              <w:top w:val="nil"/>
              <w:left w:val="nil"/>
              <w:bottom w:val="nil"/>
              <w:right w:val="nil"/>
            </w:tcBorders>
            <w:shd w:val="clear" w:color="auto" w:fill="auto"/>
            <w:hideMark/>
          </w:tcPr>
          <w:p w:rsidR="00FF3AC3" w:rsidRPr="00FF3AC3" w:rsidRDefault="00FF3AC3" w:rsidP="00FF3AC3">
            <w:pPr>
              <w:rPr>
                <w:sz w:val="20"/>
                <w:szCs w:val="20"/>
              </w:rPr>
            </w:pPr>
          </w:p>
        </w:tc>
        <w:tc>
          <w:tcPr>
            <w:tcW w:w="1216" w:type="dxa"/>
            <w:tcBorders>
              <w:top w:val="nil"/>
              <w:left w:val="nil"/>
              <w:bottom w:val="nil"/>
              <w:right w:val="nil"/>
            </w:tcBorders>
            <w:shd w:val="clear" w:color="auto" w:fill="auto"/>
            <w:hideMark/>
          </w:tcPr>
          <w:p w:rsidR="00FF3AC3" w:rsidRPr="00FF3AC3" w:rsidRDefault="00FF3AC3" w:rsidP="00FF3AC3">
            <w:pPr>
              <w:rPr>
                <w:sz w:val="20"/>
                <w:szCs w:val="20"/>
              </w:rPr>
            </w:pPr>
          </w:p>
        </w:tc>
        <w:tc>
          <w:tcPr>
            <w:tcW w:w="600" w:type="dxa"/>
            <w:tcBorders>
              <w:top w:val="nil"/>
              <w:left w:val="nil"/>
              <w:bottom w:val="nil"/>
              <w:right w:val="nil"/>
            </w:tcBorders>
            <w:shd w:val="clear" w:color="auto" w:fill="auto"/>
            <w:hideMark/>
          </w:tcPr>
          <w:p w:rsidR="00FF3AC3" w:rsidRPr="00FF3AC3" w:rsidRDefault="00FF3AC3" w:rsidP="00FF3AC3">
            <w:pPr>
              <w:rPr>
                <w:sz w:val="20"/>
                <w:szCs w:val="20"/>
              </w:rPr>
            </w:pPr>
          </w:p>
        </w:tc>
        <w:tc>
          <w:tcPr>
            <w:tcW w:w="600" w:type="dxa"/>
            <w:tcBorders>
              <w:top w:val="nil"/>
              <w:left w:val="nil"/>
              <w:bottom w:val="nil"/>
              <w:right w:val="nil"/>
            </w:tcBorders>
            <w:shd w:val="clear" w:color="auto" w:fill="auto"/>
            <w:hideMark/>
          </w:tcPr>
          <w:p w:rsidR="00FF3AC3" w:rsidRPr="00FF3AC3" w:rsidRDefault="00FF3AC3" w:rsidP="00FF3AC3">
            <w:pPr>
              <w:rPr>
                <w:sz w:val="20"/>
                <w:szCs w:val="20"/>
              </w:rPr>
            </w:pPr>
          </w:p>
        </w:tc>
        <w:tc>
          <w:tcPr>
            <w:tcW w:w="600" w:type="dxa"/>
            <w:gridSpan w:val="2"/>
            <w:tcBorders>
              <w:top w:val="nil"/>
              <w:left w:val="nil"/>
              <w:bottom w:val="nil"/>
              <w:right w:val="nil"/>
            </w:tcBorders>
            <w:shd w:val="clear" w:color="auto" w:fill="auto"/>
            <w:hideMark/>
          </w:tcPr>
          <w:p w:rsidR="00FF3AC3" w:rsidRPr="00FF3AC3" w:rsidRDefault="00FF3AC3" w:rsidP="00FF3AC3">
            <w:pPr>
              <w:rPr>
                <w:sz w:val="20"/>
                <w:szCs w:val="20"/>
              </w:rPr>
            </w:pPr>
          </w:p>
        </w:tc>
        <w:tc>
          <w:tcPr>
            <w:tcW w:w="1360" w:type="dxa"/>
            <w:gridSpan w:val="2"/>
            <w:tcBorders>
              <w:top w:val="nil"/>
              <w:left w:val="nil"/>
              <w:bottom w:val="nil"/>
              <w:right w:val="nil"/>
            </w:tcBorders>
            <w:shd w:val="clear" w:color="auto" w:fill="auto"/>
            <w:noWrap/>
            <w:vAlign w:val="bottom"/>
            <w:hideMark/>
          </w:tcPr>
          <w:p w:rsidR="00FF3AC3" w:rsidRPr="00FF3AC3" w:rsidRDefault="00FF3AC3" w:rsidP="00FF3AC3">
            <w:pPr>
              <w:rPr>
                <w:sz w:val="20"/>
                <w:szCs w:val="20"/>
              </w:rPr>
            </w:pPr>
          </w:p>
        </w:tc>
        <w:tc>
          <w:tcPr>
            <w:tcW w:w="1300" w:type="dxa"/>
            <w:tcBorders>
              <w:top w:val="nil"/>
              <w:left w:val="nil"/>
              <w:bottom w:val="nil"/>
              <w:right w:val="nil"/>
            </w:tcBorders>
            <w:shd w:val="clear" w:color="auto" w:fill="auto"/>
            <w:noWrap/>
            <w:vAlign w:val="bottom"/>
            <w:hideMark/>
          </w:tcPr>
          <w:p w:rsidR="00FF3AC3" w:rsidRPr="00FF3AC3" w:rsidRDefault="00FF3AC3" w:rsidP="00FF3AC3">
            <w:pPr>
              <w:rPr>
                <w:sz w:val="20"/>
                <w:szCs w:val="20"/>
              </w:rPr>
            </w:pPr>
          </w:p>
        </w:tc>
      </w:tr>
      <w:tr w:rsidR="00FF3AC3" w:rsidRPr="00FF3AC3" w:rsidTr="00FF3AC3">
        <w:trPr>
          <w:trHeight w:val="435"/>
        </w:trPr>
        <w:tc>
          <w:tcPr>
            <w:tcW w:w="46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3AC3" w:rsidRPr="00FF3AC3" w:rsidRDefault="00FF3AC3" w:rsidP="00FF3AC3">
            <w:pPr>
              <w:jc w:val="center"/>
              <w:rPr>
                <w:b/>
                <w:bCs/>
                <w:sz w:val="20"/>
                <w:szCs w:val="20"/>
              </w:rPr>
            </w:pPr>
            <w:r w:rsidRPr="00FF3AC3">
              <w:rPr>
                <w:b/>
                <w:bCs/>
                <w:sz w:val="20"/>
                <w:szCs w:val="20"/>
              </w:rPr>
              <w:t>Наименование показателя</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rPr>
                <w:b/>
                <w:bCs/>
                <w:sz w:val="20"/>
                <w:szCs w:val="20"/>
              </w:rPr>
            </w:pPr>
            <w:r w:rsidRPr="00FF3AC3">
              <w:rPr>
                <w:b/>
                <w:bCs/>
                <w:sz w:val="20"/>
                <w:szCs w:val="20"/>
              </w:rPr>
              <w:t>ЦСР</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rPr>
                <w:b/>
                <w:bCs/>
                <w:sz w:val="20"/>
                <w:szCs w:val="20"/>
              </w:rPr>
            </w:pPr>
            <w:r w:rsidRPr="00FF3AC3">
              <w:rPr>
                <w:b/>
                <w:bCs/>
                <w:sz w:val="20"/>
                <w:szCs w:val="20"/>
              </w:rPr>
              <w:t>РЗ</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rPr>
                <w:b/>
                <w:bCs/>
                <w:sz w:val="20"/>
                <w:szCs w:val="20"/>
              </w:rPr>
            </w:pPr>
            <w:proofErr w:type="gramStart"/>
            <w:r w:rsidRPr="00FF3AC3">
              <w:rPr>
                <w:b/>
                <w:bCs/>
                <w:sz w:val="20"/>
                <w:szCs w:val="20"/>
              </w:rPr>
              <w:t>ПР</w:t>
            </w:r>
            <w:proofErr w:type="gramEnd"/>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rPr>
                <w:b/>
                <w:bCs/>
                <w:sz w:val="20"/>
                <w:szCs w:val="20"/>
              </w:rPr>
            </w:pPr>
            <w:r w:rsidRPr="00FF3AC3">
              <w:rPr>
                <w:b/>
                <w:bCs/>
                <w:sz w:val="20"/>
                <w:szCs w:val="20"/>
              </w:rPr>
              <w:t>ВР</w:t>
            </w:r>
          </w:p>
        </w:tc>
        <w:tc>
          <w:tcPr>
            <w:tcW w:w="1360" w:type="dxa"/>
            <w:gridSpan w:val="2"/>
            <w:tcBorders>
              <w:top w:val="single" w:sz="4" w:space="0" w:color="auto"/>
              <w:left w:val="nil"/>
              <w:bottom w:val="single" w:sz="4" w:space="0" w:color="auto"/>
              <w:right w:val="single" w:sz="4" w:space="0" w:color="auto"/>
            </w:tcBorders>
            <w:shd w:val="clear" w:color="auto" w:fill="auto"/>
            <w:vAlign w:val="center"/>
            <w:hideMark/>
          </w:tcPr>
          <w:p w:rsidR="00FF3AC3" w:rsidRPr="00FF3AC3" w:rsidRDefault="00FF3AC3" w:rsidP="00FF3AC3">
            <w:pPr>
              <w:jc w:val="center"/>
              <w:rPr>
                <w:b/>
                <w:bCs/>
                <w:sz w:val="20"/>
                <w:szCs w:val="20"/>
              </w:rPr>
            </w:pPr>
            <w:r w:rsidRPr="00FF3AC3">
              <w:rPr>
                <w:b/>
                <w:bCs/>
                <w:sz w:val="20"/>
                <w:szCs w:val="20"/>
              </w:rPr>
              <w:t>на 2026 год</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FF3AC3" w:rsidRPr="00FF3AC3" w:rsidRDefault="00FF3AC3" w:rsidP="00FF3AC3">
            <w:pPr>
              <w:jc w:val="center"/>
              <w:rPr>
                <w:b/>
                <w:bCs/>
                <w:sz w:val="20"/>
                <w:szCs w:val="20"/>
              </w:rPr>
            </w:pPr>
            <w:r w:rsidRPr="00FF3AC3">
              <w:rPr>
                <w:b/>
                <w:bCs/>
                <w:sz w:val="20"/>
                <w:szCs w:val="20"/>
              </w:rPr>
              <w:t>на 2027 год</w:t>
            </w:r>
          </w:p>
        </w:tc>
      </w:tr>
      <w:tr w:rsidR="00FF3AC3" w:rsidRPr="00FF3AC3" w:rsidTr="00FF3AC3">
        <w:trPr>
          <w:trHeight w:val="255"/>
        </w:trPr>
        <w:tc>
          <w:tcPr>
            <w:tcW w:w="4640" w:type="dxa"/>
            <w:gridSpan w:val="3"/>
            <w:tcBorders>
              <w:top w:val="nil"/>
              <w:left w:val="single" w:sz="4" w:space="0" w:color="auto"/>
              <w:bottom w:val="single" w:sz="4" w:space="0" w:color="auto"/>
              <w:right w:val="single" w:sz="4" w:space="0" w:color="auto"/>
            </w:tcBorders>
            <w:shd w:val="clear" w:color="auto" w:fill="auto"/>
            <w:vAlign w:val="center"/>
            <w:hideMark/>
          </w:tcPr>
          <w:p w:rsidR="00FF3AC3" w:rsidRPr="00FF3AC3" w:rsidRDefault="00FF3AC3" w:rsidP="00FF3AC3">
            <w:pPr>
              <w:jc w:val="center"/>
              <w:rPr>
                <w:b/>
                <w:bCs/>
                <w:sz w:val="20"/>
                <w:szCs w:val="20"/>
              </w:rPr>
            </w:pPr>
            <w:r w:rsidRPr="00FF3AC3">
              <w:rPr>
                <w:b/>
                <w:bCs/>
                <w:sz w:val="20"/>
                <w:szCs w:val="20"/>
              </w:rPr>
              <w:t>1</w:t>
            </w:r>
          </w:p>
        </w:tc>
        <w:tc>
          <w:tcPr>
            <w:tcW w:w="1216"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rPr>
                <w:b/>
                <w:bCs/>
                <w:sz w:val="20"/>
                <w:szCs w:val="20"/>
              </w:rPr>
            </w:pPr>
            <w:r w:rsidRPr="00FF3AC3">
              <w:rPr>
                <w:b/>
                <w:bCs/>
                <w:sz w:val="20"/>
                <w:szCs w:val="20"/>
              </w:rPr>
              <w:t>2</w:t>
            </w:r>
          </w:p>
        </w:tc>
        <w:tc>
          <w:tcPr>
            <w:tcW w:w="60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rPr>
                <w:b/>
                <w:bCs/>
                <w:sz w:val="20"/>
                <w:szCs w:val="20"/>
              </w:rPr>
            </w:pPr>
            <w:r w:rsidRPr="00FF3AC3">
              <w:rPr>
                <w:b/>
                <w:bCs/>
                <w:sz w:val="20"/>
                <w:szCs w:val="20"/>
              </w:rPr>
              <w:t>3</w:t>
            </w:r>
          </w:p>
        </w:tc>
        <w:tc>
          <w:tcPr>
            <w:tcW w:w="60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rPr>
                <w:b/>
                <w:bCs/>
                <w:sz w:val="20"/>
                <w:szCs w:val="20"/>
              </w:rPr>
            </w:pPr>
            <w:r w:rsidRPr="00FF3AC3">
              <w:rPr>
                <w:b/>
                <w:bCs/>
                <w:sz w:val="20"/>
                <w:szCs w:val="20"/>
              </w:rPr>
              <w:t>4</w:t>
            </w:r>
          </w:p>
        </w:tc>
        <w:tc>
          <w:tcPr>
            <w:tcW w:w="600" w:type="dxa"/>
            <w:gridSpan w:val="2"/>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rPr>
                <w:b/>
                <w:bCs/>
                <w:sz w:val="20"/>
                <w:szCs w:val="20"/>
              </w:rPr>
            </w:pPr>
            <w:r w:rsidRPr="00FF3AC3">
              <w:rPr>
                <w:b/>
                <w:bCs/>
                <w:sz w:val="20"/>
                <w:szCs w:val="20"/>
              </w:rPr>
              <w:t>5</w:t>
            </w:r>
          </w:p>
        </w:tc>
        <w:tc>
          <w:tcPr>
            <w:tcW w:w="1360" w:type="dxa"/>
            <w:gridSpan w:val="2"/>
            <w:tcBorders>
              <w:top w:val="nil"/>
              <w:left w:val="nil"/>
              <w:bottom w:val="single" w:sz="4" w:space="0" w:color="auto"/>
              <w:right w:val="single" w:sz="4" w:space="0" w:color="auto"/>
            </w:tcBorders>
            <w:shd w:val="clear" w:color="auto" w:fill="auto"/>
            <w:vAlign w:val="center"/>
            <w:hideMark/>
          </w:tcPr>
          <w:p w:rsidR="00FF3AC3" w:rsidRPr="00FF3AC3" w:rsidRDefault="00FF3AC3" w:rsidP="00FF3AC3">
            <w:pPr>
              <w:jc w:val="center"/>
              <w:rPr>
                <w:b/>
                <w:bCs/>
                <w:sz w:val="20"/>
                <w:szCs w:val="20"/>
              </w:rPr>
            </w:pPr>
            <w:r w:rsidRPr="00FF3AC3">
              <w:rPr>
                <w:b/>
                <w:bCs/>
                <w:sz w:val="20"/>
                <w:szCs w:val="20"/>
              </w:rPr>
              <w:t>7</w:t>
            </w:r>
          </w:p>
        </w:tc>
        <w:tc>
          <w:tcPr>
            <w:tcW w:w="1300" w:type="dxa"/>
            <w:tcBorders>
              <w:top w:val="nil"/>
              <w:left w:val="nil"/>
              <w:bottom w:val="single" w:sz="4" w:space="0" w:color="auto"/>
              <w:right w:val="single" w:sz="4" w:space="0" w:color="auto"/>
            </w:tcBorders>
            <w:shd w:val="clear" w:color="auto" w:fill="auto"/>
            <w:vAlign w:val="center"/>
            <w:hideMark/>
          </w:tcPr>
          <w:p w:rsidR="00FF3AC3" w:rsidRPr="00FF3AC3" w:rsidRDefault="00FF3AC3" w:rsidP="00FF3AC3">
            <w:pPr>
              <w:jc w:val="center"/>
              <w:rPr>
                <w:b/>
                <w:bCs/>
                <w:sz w:val="20"/>
                <w:szCs w:val="20"/>
              </w:rPr>
            </w:pPr>
            <w:r w:rsidRPr="00FF3AC3">
              <w:rPr>
                <w:b/>
                <w:bCs/>
                <w:sz w:val="20"/>
                <w:szCs w:val="20"/>
              </w:rPr>
              <w:t>8</w:t>
            </w:r>
          </w:p>
        </w:tc>
      </w:tr>
      <w:tr w:rsidR="00FF3AC3" w:rsidRPr="00FF3AC3" w:rsidTr="00FF3AC3">
        <w:trPr>
          <w:trHeight w:val="255"/>
        </w:trPr>
        <w:tc>
          <w:tcPr>
            <w:tcW w:w="4640" w:type="dxa"/>
            <w:gridSpan w:val="3"/>
            <w:tcBorders>
              <w:top w:val="nil"/>
              <w:left w:val="single" w:sz="4" w:space="0" w:color="auto"/>
              <w:bottom w:val="single" w:sz="4" w:space="0" w:color="auto"/>
              <w:right w:val="single" w:sz="4" w:space="0" w:color="auto"/>
            </w:tcBorders>
            <w:shd w:val="clear" w:color="auto" w:fill="auto"/>
            <w:noWrap/>
            <w:vAlign w:val="bottom"/>
            <w:hideMark/>
          </w:tcPr>
          <w:p w:rsidR="00FF3AC3" w:rsidRPr="00FF3AC3" w:rsidRDefault="00FF3AC3" w:rsidP="00FF3AC3">
            <w:pPr>
              <w:rPr>
                <w:rFonts w:ascii="Arial" w:hAnsi="Arial" w:cs="Arial"/>
                <w:b/>
                <w:bCs/>
                <w:sz w:val="20"/>
                <w:szCs w:val="20"/>
              </w:rPr>
            </w:pPr>
            <w:r w:rsidRPr="00FF3AC3">
              <w:rPr>
                <w:rFonts w:ascii="Arial" w:hAnsi="Arial" w:cs="Arial"/>
                <w:b/>
                <w:bCs/>
                <w:sz w:val="20"/>
                <w:szCs w:val="20"/>
              </w:rPr>
              <w:t>Всего</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20"/>
                <w:szCs w:val="20"/>
              </w:rPr>
            </w:pPr>
            <w:r w:rsidRPr="00FF3AC3">
              <w:rPr>
                <w:rFonts w:ascii="Arial" w:hAnsi="Arial" w:cs="Arial"/>
                <w:b/>
                <w:bCs/>
                <w:sz w:val="20"/>
                <w:szCs w:val="20"/>
              </w:rPr>
              <w:t>395 493,00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20"/>
                <w:szCs w:val="20"/>
              </w:rPr>
            </w:pPr>
            <w:r w:rsidRPr="00FF3AC3">
              <w:rPr>
                <w:rFonts w:ascii="Arial" w:hAnsi="Arial" w:cs="Arial"/>
                <w:b/>
                <w:bCs/>
                <w:sz w:val="20"/>
                <w:szCs w:val="20"/>
              </w:rPr>
              <w:t>469 874,00</w:t>
            </w:r>
          </w:p>
        </w:tc>
      </w:tr>
      <w:tr w:rsidR="00FF3AC3" w:rsidRPr="00FF3AC3" w:rsidTr="00FF3AC3">
        <w:trPr>
          <w:trHeight w:val="255"/>
        </w:trPr>
        <w:tc>
          <w:tcPr>
            <w:tcW w:w="4640" w:type="dxa"/>
            <w:gridSpan w:val="3"/>
            <w:tcBorders>
              <w:top w:val="nil"/>
              <w:left w:val="single" w:sz="4" w:space="0" w:color="auto"/>
              <w:bottom w:val="single" w:sz="4" w:space="0" w:color="auto"/>
              <w:right w:val="single" w:sz="4" w:space="0" w:color="auto"/>
            </w:tcBorders>
            <w:shd w:val="clear" w:color="auto" w:fill="auto"/>
            <w:vAlign w:val="center"/>
            <w:hideMark/>
          </w:tcPr>
          <w:p w:rsidR="00FF3AC3" w:rsidRPr="00FF3AC3" w:rsidRDefault="00FF3AC3" w:rsidP="00FF3AC3">
            <w:pPr>
              <w:rPr>
                <w:b/>
                <w:bCs/>
                <w:sz w:val="20"/>
                <w:szCs w:val="20"/>
              </w:rPr>
            </w:pPr>
            <w:r w:rsidRPr="00FF3AC3">
              <w:rPr>
                <w:b/>
                <w:bCs/>
                <w:sz w:val="20"/>
                <w:szCs w:val="20"/>
              </w:rPr>
              <w:t>Условно-утвержденные расходы</w:t>
            </w:r>
          </w:p>
        </w:tc>
        <w:tc>
          <w:tcPr>
            <w:tcW w:w="1216"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rPr>
                <w:b/>
                <w:bCs/>
                <w:sz w:val="20"/>
                <w:szCs w:val="20"/>
              </w:rPr>
            </w:pPr>
            <w:r w:rsidRPr="00FF3AC3">
              <w:rPr>
                <w:b/>
                <w:bCs/>
                <w:sz w:val="20"/>
                <w:szCs w:val="20"/>
              </w:rPr>
              <w:t>0000000000</w:t>
            </w:r>
          </w:p>
        </w:tc>
        <w:tc>
          <w:tcPr>
            <w:tcW w:w="60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rPr>
                <w:b/>
                <w:bCs/>
                <w:sz w:val="20"/>
                <w:szCs w:val="20"/>
              </w:rPr>
            </w:pPr>
            <w:r w:rsidRPr="00FF3AC3">
              <w:rPr>
                <w:b/>
                <w:bCs/>
                <w:sz w:val="20"/>
                <w:szCs w:val="20"/>
              </w:rPr>
              <w:t> </w:t>
            </w:r>
          </w:p>
        </w:tc>
        <w:tc>
          <w:tcPr>
            <w:tcW w:w="60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rPr>
                <w:b/>
                <w:bCs/>
                <w:sz w:val="20"/>
                <w:szCs w:val="20"/>
              </w:rPr>
            </w:pPr>
            <w:r w:rsidRPr="00FF3AC3">
              <w:rPr>
                <w:b/>
                <w:bCs/>
                <w:sz w:val="20"/>
                <w:szCs w:val="20"/>
              </w:rPr>
              <w:t> </w:t>
            </w:r>
          </w:p>
        </w:tc>
        <w:tc>
          <w:tcPr>
            <w:tcW w:w="600" w:type="dxa"/>
            <w:gridSpan w:val="2"/>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rPr>
                <w:b/>
                <w:bCs/>
                <w:sz w:val="20"/>
                <w:szCs w:val="20"/>
              </w:rPr>
            </w:pPr>
            <w:r w:rsidRPr="00FF3AC3">
              <w:rPr>
                <w:b/>
                <w:bCs/>
                <w:sz w:val="20"/>
                <w:szCs w:val="20"/>
              </w:rPr>
              <w:t> </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b/>
                <w:bCs/>
                <w:sz w:val="20"/>
                <w:szCs w:val="20"/>
              </w:rPr>
            </w:pPr>
            <w:r w:rsidRPr="00FF3AC3">
              <w:rPr>
                <w:b/>
                <w:bCs/>
                <w:sz w:val="20"/>
                <w:szCs w:val="20"/>
              </w:rPr>
              <w:t>5009,44</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b/>
                <w:bCs/>
                <w:sz w:val="20"/>
                <w:szCs w:val="20"/>
              </w:rPr>
            </w:pPr>
            <w:r w:rsidRPr="00FF3AC3">
              <w:rPr>
                <w:b/>
                <w:bCs/>
                <w:sz w:val="20"/>
                <w:szCs w:val="20"/>
              </w:rPr>
              <w:t>9273,47</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b/>
                <w:bCs/>
                <w:sz w:val="16"/>
                <w:szCs w:val="16"/>
              </w:rPr>
            </w:pPr>
            <w:r w:rsidRPr="00FF3AC3">
              <w:rPr>
                <w:rFonts w:ascii="Arial" w:hAnsi="Arial" w:cs="Arial"/>
                <w:b/>
                <w:bCs/>
                <w:sz w:val="16"/>
                <w:szCs w:val="16"/>
              </w:rPr>
              <w:t>Муниципальная программа "Социальная поддержка граждан в Овюрском кожууне на 2024-2026 годы"</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0100000000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22 020,00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22 571,00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мер социальной поддержки отдельным категориям граждан"</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0110000000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472,00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471,00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Федеральный Закон от 12 января 1996 года № 8-ФЗ  "О погребении и похоронном деле"</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0110476120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313</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172,00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171,00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Создание условий для реализации муниципальной программы</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0110607020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300,00</w:t>
            </w:r>
          </w:p>
        </w:tc>
      </w:tr>
      <w:tr w:rsidR="00FF3AC3" w:rsidRPr="00FF3AC3" w:rsidTr="00FF3AC3">
        <w:trPr>
          <w:trHeight w:val="252"/>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"Социальная поддержка семьи и детей"</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0120000000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25,00</w:t>
            </w:r>
          </w:p>
        </w:tc>
      </w:tr>
      <w:tr w:rsidR="00FF3AC3" w:rsidRPr="00FF3AC3" w:rsidTr="00FF3AC3">
        <w:trPr>
          <w:trHeight w:val="90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012P150840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313</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25,00</w:t>
            </w:r>
          </w:p>
        </w:tc>
      </w:tr>
      <w:tr w:rsidR="00FF3AC3" w:rsidRPr="00FF3AC3" w:rsidTr="00FF3AC3">
        <w:trPr>
          <w:trHeight w:val="675"/>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"Обеспечение социальной поддержки граждан на оплату жилого помещения и коммунальных услуг"</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13 347,00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13 347,00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Субвенции на оплату жилищно-коммунальных услуг отдельным категориям граждан</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0130152500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Субвенции на оплату жилищно-коммунальных услуг отдельным категориям граждан</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0130152500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Субвенции на оплату жилищно-коммунальных услуг отдельным категориям граждан</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0130152500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321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1 916,00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1 916,00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Субвенции на оплату жилищно-коммунальных услуг отдельным категориям граждан</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0130152500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323</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1 058,00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1 058,00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Предоставление гражданам субсидий на оплату жилого помещения и коммунальных услуг</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0130276030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w:t>
            </w:r>
          </w:p>
        </w:tc>
      </w:tr>
      <w:tr w:rsidR="00FF3AC3" w:rsidRPr="00FF3AC3" w:rsidTr="00FF3AC3">
        <w:trPr>
          <w:trHeight w:val="90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Субвенции на выплаты денежных средств на содержание детей в семьях опекунов (попечителей), в приемных семьях и вознаграждения, причитающегося приемным родителям</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0130276180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321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10 366,00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10 366,00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"Обеспечение реализации муниципальной программы и прочие мероприятия"</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8 176,00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8 728,00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3 167,00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3 591,00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956,00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1 084,00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135,00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135,00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344,00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344,00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34,00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34,00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35,00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35,00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0140100019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w:t>
            </w:r>
          </w:p>
        </w:tc>
      </w:tr>
      <w:tr w:rsidR="00FF3AC3" w:rsidRPr="00FF3AC3" w:rsidTr="00FF3AC3">
        <w:trPr>
          <w:trHeight w:val="672"/>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Выполнение передаваемых государственных полномочий в соответствии с действующим законодательством по расчету предоставления жилищных субсидий гражданам</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0140276040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r>
      <w:tr w:rsidR="00FF3AC3" w:rsidRPr="00FF3AC3" w:rsidTr="00FF3AC3">
        <w:trPr>
          <w:trHeight w:val="672"/>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Выполнение передаваемых государственных полномочий в соответствии с действующим законодательством по расчету предоставления жилищных субсидий гражданам</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0140276040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737,00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737,00</w:t>
            </w:r>
          </w:p>
        </w:tc>
      </w:tr>
      <w:tr w:rsidR="00FF3AC3" w:rsidRPr="00FF3AC3" w:rsidTr="00FF3AC3">
        <w:trPr>
          <w:trHeight w:val="672"/>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Выполнение передаваемых государственных полномочий в соответствии с действующим законодательством по расчету предоставления жилищных субсидий гражданам</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0140276040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312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2 538,00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2 538,00</w:t>
            </w:r>
          </w:p>
        </w:tc>
      </w:tr>
      <w:tr w:rsidR="00FF3AC3" w:rsidRPr="00FF3AC3" w:rsidTr="00FF3AC3">
        <w:trPr>
          <w:trHeight w:val="672"/>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Выполнение передаваемых государственных полномочий в соответствии с действующим законодательством по расчету предоставления жилищных субсидий гражданам</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0140276040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r>
      <w:tr w:rsidR="00FF3AC3" w:rsidRPr="00FF3AC3" w:rsidTr="00FF3AC3">
        <w:trPr>
          <w:trHeight w:val="672"/>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Выполнение передаваемых государственных полномочий в соответствии с действующим законодательством по расчету предоставления жилищных субсидий гражданам</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0140276040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b/>
                <w:bCs/>
                <w:sz w:val="16"/>
                <w:szCs w:val="16"/>
              </w:rPr>
            </w:pPr>
            <w:r w:rsidRPr="00FF3AC3">
              <w:rPr>
                <w:rFonts w:ascii="Arial" w:hAnsi="Arial" w:cs="Arial"/>
                <w:b/>
                <w:bCs/>
                <w:sz w:val="16"/>
                <w:szCs w:val="16"/>
              </w:rPr>
              <w:t>Муниципальная программа "Безопасность Овюрского кожууна на 2024-2026 годы"</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0200000000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201,00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201,00</w:t>
            </w:r>
          </w:p>
        </w:tc>
      </w:tr>
      <w:tr w:rsidR="00FF3AC3" w:rsidRPr="00FF3AC3" w:rsidTr="00FF3AC3">
        <w:trPr>
          <w:trHeight w:val="675"/>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Основное мероприятие: "Осуществление отдельных государственных полномочий по профилактике правонарушений в муниципальном образовании"</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0220000000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201,00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201,00</w:t>
            </w:r>
          </w:p>
        </w:tc>
      </w:tr>
      <w:tr w:rsidR="00FF3AC3" w:rsidRPr="00FF3AC3" w:rsidTr="00FF3AC3">
        <w:trPr>
          <w:trHeight w:val="675"/>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Основное мероприятие: "Осуществление отдельных государственных полномочий по профилактике правонарушений в муниципальном образовании"</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0220104016</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201,00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201,00</w:t>
            </w:r>
          </w:p>
        </w:tc>
      </w:tr>
      <w:tr w:rsidR="00FF3AC3" w:rsidRPr="00FF3AC3" w:rsidTr="00FF3AC3">
        <w:trPr>
          <w:trHeight w:val="675"/>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b/>
                <w:bCs/>
                <w:sz w:val="16"/>
                <w:szCs w:val="16"/>
              </w:rPr>
            </w:pPr>
            <w:r w:rsidRPr="00FF3AC3">
              <w:rPr>
                <w:rFonts w:ascii="Arial" w:hAnsi="Arial" w:cs="Arial"/>
                <w:b/>
                <w:bCs/>
                <w:sz w:val="16"/>
                <w:szCs w:val="16"/>
              </w:rPr>
              <w:t>Муниципальная программа "Содержание и развитие муниципального хозяйства Овюрского кожууна на 2024-2026 годы"</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0300000000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14 322,00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15 241,00</w:t>
            </w:r>
          </w:p>
        </w:tc>
      </w:tr>
      <w:tr w:rsidR="00FF3AC3" w:rsidRPr="00FF3AC3" w:rsidTr="00FF3AC3">
        <w:trPr>
          <w:trHeight w:val="675"/>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"Благоустройство территории муниципального района "Овюрский кожуун" РТ на 2024-2026 годы"</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11 921,00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12 301,00</w:t>
            </w:r>
          </w:p>
        </w:tc>
      </w:tr>
      <w:tr w:rsidR="00FF3AC3" w:rsidRPr="00FF3AC3" w:rsidTr="00FF3AC3">
        <w:trPr>
          <w:trHeight w:val="255"/>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Благоустройство территории поселения</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0310107011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r>
      <w:tr w:rsidR="00FF3AC3" w:rsidRPr="00FF3AC3" w:rsidTr="00FF3AC3">
        <w:trPr>
          <w:trHeight w:val="255"/>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Благоустройство территории поселения</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0310107011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400,00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400,00</w:t>
            </w:r>
          </w:p>
        </w:tc>
      </w:tr>
      <w:tr w:rsidR="00FF3AC3" w:rsidRPr="00FF3AC3" w:rsidTr="00FF3AC3">
        <w:trPr>
          <w:trHeight w:val="255"/>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Благоустройство территории поселения</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0310107011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800,00</w:t>
            </w:r>
          </w:p>
        </w:tc>
      </w:tr>
      <w:tr w:rsidR="00FF3AC3" w:rsidRPr="00FF3AC3" w:rsidTr="00FF3AC3">
        <w:trPr>
          <w:trHeight w:val="255"/>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Благоустройство территории поселения</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0310107011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2 050,00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2 430,00</w:t>
            </w:r>
          </w:p>
        </w:tc>
      </w:tr>
      <w:tr w:rsidR="00FF3AC3" w:rsidRPr="00FF3AC3" w:rsidTr="00FF3AC3">
        <w:trPr>
          <w:trHeight w:val="255"/>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Благоустройство территории поселения</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0310107011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Ликвидация несанкционированных мест размещения отходов</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031017510Г</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5 000,00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5 000,00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Реализация программ формирования современной городской среды</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031F255550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3 021,00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3 021,00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"Обеспечение организаций жилищно-коммунального хозяйства специализированной техникой"</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0320000000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2 401,00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2 940,00</w:t>
            </w:r>
          </w:p>
        </w:tc>
      </w:tr>
      <w:tr w:rsidR="00FF3AC3" w:rsidRPr="00FF3AC3" w:rsidTr="00FF3AC3">
        <w:trPr>
          <w:trHeight w:val="255"/>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специализированной техникой</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03200L5080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850,00</w:t>
            </w:r>
          </w:p>
        </w:tc>
      </w:tr>
      <w:tr w:rsidR="00FF3AC3" w:rsidRPr="00FF3AC3" w:rsidTr="00FF3AC3">
        <w:trPr>
          <w:trHeight w:val="889"/>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на капитальный ремонт и ремонт автомобильных дорог общего пользования населенных пунктов за счет средств Дорожного фонда Республики Тыва</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0320175050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1 551,00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2 090,00</w:t>
            </w:r>
          </w:p>
        </w:tc>
      </w:tr>
      <w:tr w:rsidR="00FF3AC3" w:rsidRPr="00FF3AC3" w:rsidTr="00FF3AC3">
        <w:trPr>
          <w:trHeight w:val="1125"/>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b/>
                <w:bCs/>
                <w:sz w:val="16"/>
                <w:szCs w:val="16"/>
              </w:rPr>
            </w:pPr>
            <w:r w:rsidRPr="00FF3AC3">
              <w:rPr>
                <w:rFonts w:ascii="Arial" w:hAnsi="Arial" w:cs="Arial"/>
                <w:b/>
                <w:bCs/>
                <w:sz w:val="16"/>
                <w:szCs w:val="16"/>
              </w:rPr>
              <w:t>Муниципальная программа "Развитие сельского хозяйства и регулирование рынков сельскохозяйственной продукции, сырья и продовольствия в Овюрском кожууне на 2024-2026 годы"</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0400000000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5 779,00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6 162,00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сельскохозяйственных товаропроизводителей и МУПов"</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0420000000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r>
      <w:tr w:rsidR="00FF3AC3" w:rsidRPr="00FF3AC3" w:rsidTr="00FF3AC3">
        <w:trPr>
          <w:trHeight w:val="255"/>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Поддержка предприятий</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0420170060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813</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150,00</w:t>
            </w:r>
          </w:p>
        </w:tc>
      </w:tr>
      <w:tr w:rsidR="00FF3AC3" w:rsidRPr="00FF3AC3" w:rsidTr="00FF3AC3">
        <w:trPr>
          <w:trHeight w:val="255"/>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Поддержка предприятий</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0420170060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360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r>
      <w:tr w:rsidR="00FF3AC3" w:rsidRPr="00FF3AC3" w:rsidTr="00FF3AC3">
        <w:trPr>
          <w:trHeight w:val="803"/>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Субвенции </w:t>
            </w:r>
            <w:proofErr w:type="gramStart"/>
            <w:r w:rsidRPr="00FF3AC3">
              <w:rPr>
                <w:rFonts w:ascii="Arial" w:hAnsi="Arial" w:cs="Arial"/>
                <w:sz w:val="16"/>
                <w:szCs w:val="16"/>
              </w:rPr>
              <w:t>на 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w:t>
            </w:r>
            <w:proofErr w:type="gramEnd"/>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0430000000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338,00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338,00</w:t>
            </w:r>
          </w:p>
        </w:tc>
      </w:tr>
      <w:tr w:rsidR="00FF3AC3" w:rsidRPr="00FF3AC3" w:rsidTr="00FF3AC3">
        <w:trPr>
          <w:trHeight w:val="90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Субвенции </w:t>
            </w:r>
            <w:proofErr w:type="gramStart"/>
            <w:r w:rsidRPr="00FF3AC3">
              <w:rPr>
                <w:rFonts w:ascii="Arial" w:hAnsi="Arial" w:cs="Arial"/>
                <w:sz w:val="16"/>
                <w:szCs w:val="16"/>
              </w:rPr>
              <w:t>на 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w:t>
            </w:r>
            <w:proofErr w:type="gramEnd"/>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0430176140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338,00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338,00</w:t>
            </w:r>
          </w:p>
        </w:tc>
      </w:tr>
      <w:tr w:rsidR="00FF3AC3" w:rsidRPr="00FF3AC3" w:rsidTr="00FF3AC3">
        <w:trPr>
          <w:trHeight w:val="90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Благоустройство сельских территорий в памках реализации государственной программы "Комплексное развитие сельских территорий" (Мини-парк для отдыха с. Солчур Овюрского района)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04301L5765</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0,00</w:t>
            </w:r>
          </w:p>
        </w:tc>
      </w:tr>
      <w:tr w:rsidR="00FF3AC3" w:rsidRPr="00FF3AC3" w:rsidTr="00FF3AC3">
        <w:trPr>
          <w:trHeight w:val="675"/>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реализации муниципальных программ и прочие мероприятия в сфере сельского хозяйства Овюрского кожууна</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5 241,00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5 624,00</w:t>
            </w:r>
          </w:p>
        </w:tc>
      </w:tr>
      <w:tr w:rsidR="00FF3AC3" w:rsidRPr="00FF3AC3" w:rsidTr="00FF3AC3">
        <w:trPr>
          <w:trHeight w:val="675"/>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реализации муниципальных программ и прочие мероприятия в сфере сельского хозяйства Овюрского кожууна</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2 258,00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2 552,00</w:t>
            </w:r>
          </w:p>
        </w:tc>
      </w:tr>
      <w:tr w:rsidR="00FF3AC3" w:rsidRPr="00FF3AC3" w:rsidTr="00FF3AC3">
        <w:trPr>
          <w:trHeight w:val="675"/>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реализации муниципальных программ и прочие мероприятия в сфере сельского хозяйства Овюрского кожууна</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21,00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21,00</w:t>
            </w:r>
          </w:p>
        </w:tc>
      </w:tr>
      <w:tr w:rsidR="00FF3AC3" w:rsidRPr="00FF3AC3" w:rsidTr="00FF3AC3">
        <w:trPr>
          <w:trHeight w:val="675"/>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реализации муниципальных программ и прочие мероприятия в сфере сельского хозяйства Овюрского кожууна</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682,00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771,00</w:t>
            </w:r>
          </w:p>
        </w:tc>
      </w:tr>
      <w:tr w:rsidR="00FF3AC3" w:rsidRPr="00FF3AC3" w:rsidTr="00FF3AC3">
        <w:trPr>
          <w:trHeight w:val="675"/>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реализации муниципальных программ и прочие мероприятия в сфере сельского хозяйства Овюрского кожууна</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130,00</w:t>
            </w:r>
          </w:p>
        </w:tc>
      </w:tr>
      <w:tr w:rsidR="00FF3AC3" w:rsidRPr="00FF3AC3" w:rsidTr="00FF3AC3">
        <w:trPr>
          <w:trHeight w:val="675"/>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реализации муниципальных программ и прочие мероприятия в сфере сельского хозяйства Овюрского кожууна</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103,00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103,00</w:t>
            </w:r>
          </w:p>
        </w:tc>
      </w:tr>
      <w:tr w:rsidR="00FF3AC3" w:rsidRPr="00FF3AC3" w:rsidTr="00FF3AC3">
        <w:trPr>
          <w:trHeight w:val="675"/>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реализации муниципальных программ и прочие мероприятия в сфере сельского хозяйства Овюрского кожууна</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13,00</w:t>
            </w:r>
          </w:p>
        </w:tc>
      </w:tr>
      <w:tr w:rsidR="00FF3AC3" w:rsidRPr="00FF3AC3" w:rsidTr="00FF3AC3">
        <w:trPr>
          <w:trHeight w:val="675"/>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реализации муниципальных программ и прочие мероприятия в сфере сельского хозяйства Овюрского кожууна</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686,00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686,00</w:t>
            </w:r>
          </w:p>
        </w:tc>
      </w:tr>
      <w:tr w:rsidR="00FF3AC3" w:rsidRPr="00FF3AC3" w:rsidTr="00FF3AC3">
        <w:trPr>
          <w:trHeight w:val="675"/>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реализации муниципальных программ и прочие мероприятия в сфере сельского хозяйства Овюрского кожууна</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16,00</w:t>
            </w:r>
          </w:p>
        </w:tc>
      </w:tr>
      <w:tr w:rsidR="00FF3AC3" w:rsidRPr="00FF3AC3" w:rsidTr="00FF3AC3">
        <w:trPr>
          <w:trHeight w:val="372"/>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реализации муниципальных программ и прочие мероприятия в сфере сельского хозяйства Овюрского кожууна</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500,00</w:t>
            </w:r>
          </w:p>
        </w:tc>
      </w:tr>
      <w:tr w:rsidR="00FF3AC3" w:rsidRPr="00FF3AC3" w:rsidTr="00FF3AC3">
        <w:trPr>
          <w:trHeight w:val="675"/>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Обеспечение реализации муниципальных программ и прочие мероприятия в сфере сельского хозяйства Овюрского кожууна</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484,00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484,00</w:t>
            </w:r>
          </w:p>
        </w:tc>
      </w:tr>
      <w:tr w:rsidR="00FF3AC3" w:rsidRPr="00FF3AC3" w:rsidTr="00FF3AC3">
        <w:trPr>
          <w:trHeight w:val="675"/>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реализации муниципальных программ и прочие мероприятия в сфере сельского хозяйства Овюрского кожууна</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154,00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154,00</w:t>
            </w:r>
          </w:p>
        </w:tc>
      </w:tr>
      <w:tr w:rsidR="00FF3AC3" w:rsidRPr="00FF3AC3" w:rsidTr="00FF3AC3">
        <w:trPr>
          <w:trHeight w:val="675"/>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реализации муниципальных программ и прочие мероприятия в сфере сельского хозяйства Овюрского кожууна</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0440100110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194,00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194,00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b/>
                <w:bCs/>
                <w:sz w:val="16"/>
                <w:szCs w:val="16"/>
              </w:rPr>
            </w:pPr>
            <w:r w:rsidRPr="00FF3AC3">
              <w:rPr>
                <w:rFonts w:ascii="Arial" w:hAnsi="Arial" w:cs="Arial"/>
                <w:b/>
                <w:bCs/>
                <w:sz w:val="16"/>
                <w:szCs w:val="16"/>
              </w:rPr>
              <w:t>Муниципальная программа "Совершенствование молодежной политики и развитие физической культуры Овюрского кожууна на 2024-2026 годы"</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0500000000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1 050,00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1 050,00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"Совершенствование молодежной политики"</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0510000000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r>
      <w:tr w:rsidR="00FF3AC3" w:rsidRPr="00FF3AC3" w:rsidTr="00FF3AC3">
        <w:trPr>
          <w:trHeight w:val="252"/>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Мероприятия в области поддержки молодых талантов</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0510107020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r>
      <w:tr w:rsidR="00FF3AC3" w:rsidRPr="00FF3AC3" w:rsidTr="00FF3AC3">
        <w:trPr>
          <w:trHeight w:val="252"/>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физической культуры и спорта"</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0520000000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850,00</w:t>
            </w:r>
          </w:p>
        </w:tc>
      </w:tr>
      <w:tr w:rsidR="00FF3AC3" w:rsidRPr="00FF3AC3" w:rsidTr="00FF3AC3">
        <w:trPr>
          <w:trHeight w:val="255"/>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Мероприятия в области поддержки молодых талантов</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0520107250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800,00</w:t>
            </w:r>
          </w:p>
        </w:tc>
      </w:tr>
      <w:tr w:rsidR="00FF3AC3" w:rsidRPr="00FF3AC3" w:rsidTr="00FF3AC3">
        <w:trPr>
          <w:trHeight w:val="255"/>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жильем молодых семей"</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05201L4970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322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50,00</w:t>
            </w:r>
          </w:p>
        </w:tc>
      </w:tr>
      <w:tr w:rsidR="00FF3AC3" w:rsidRPr="00FF3AC3" w:rsidTr="00FF3AC3">
        <w:trPr>
          <w:trHeight w:val="90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b/>
                <w:bCs/>
                <w:sz w:val="16"/>
                <w:szCs w:val="16"/>
              </w:rPr>
            </w:pPr>
            <w:r w:rsidRPr="00FF3AC3">
              <w:rPr>
                <w:rFonts w:ascii="Arial" w:hAnsi="Arial" w:cs="Arial"/>
                <w:b/>
                <w:bCs/>
                <w:sz w:val="16"/>
                <w:szCs w:val="16"/>
              </w:rPr>
              <w:t>Муниципальная программа "Профилактика социально-значимых заболеваний, вакционопрофилактика в Овюрском кожууне на 2024-2026 годы"</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0600000000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288,00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288,00</w:t>
            </w:r>
          </w:p>
        </w:tc>
      </w:tr>
      <w:tr w:rsidR="00FF3AC3" w:rsidRPr="00FF3AC3" w:rsidTr="00FF3AC3">
        <w:trPr>
          <w:trHeight w:val="90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Реализация мероприятий направленных на создание условий для оказания медицинской помощи населению, профилактика заболеваний и формирование здорового образа жизни</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0600104008</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288,00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288,00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b/>
                <w:bCs/>
                <w:sz w:val="16"/>
                <w:szCs w:val="16"/>
              </w:rPr>
            </w:pPr>
            <w:r w:rsidRPr="00FF3AC3">
              <w:rPr>
                <w:rFonts w:ascii="Arial" w:hAnsi="Arial" w:cs="Arial"/>
                <w:b/>
                <w:bCs/>
                <w:sz w:val="16"/>
                <w:szCs w:val="16"/>
              </w:rPr>
              <w:t>Муниципальная программа "Развитие образования Овюрского кожууна на 2024-2026 годы"</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0700000000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305 030,00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357 770,00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дошкольного образования на 2024-2026 годы"</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0710000000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91 992,00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107 920,00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Обеспечение деятельности муниципальных тучреждений (оказание услуг) - средства республиканского бюджета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0710276020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87 055,00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102 983,00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0710376090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321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4 937,00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4 937,00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общего образования на 2024-2026 годы"</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167 022,00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225 605,00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Обеспечение деятельности муниципальных учреждений (оказание услуг) - средства местного бюджета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0720100059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33 590,00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33 617,00</w:t>
            </w:r>
          </w:p>
        </w:tc>
      </w:tr>
      <w:tr w:rsidR="00FF3AC3" w:rsidRPr="00FF3AC3" w:rsidTr="00FF3AC3">
        <w:trPr>
          <w:trHeight w:val="675"/>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Субвенции на содержание специалистов, осуществляющих переданные полномочия Республики Тыва по опеке и попечительству</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0720176170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955,00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955,00</w:t>
            </w:r>
          </w:p>
        </w:tc>
      </w:tr>
      <w:tr w:rsidR="00FF3AC3" w:rsidRPr="00FF3AC3" w:rsidTr="00FF3AC3">
        <w:trPr>
          <w:trHeight w:val="675"/>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Субвенции на содержание специалистов, осуществляющих переданные полномочия Республики Тыва по опеке и попечительству</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0720176170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288,00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288,00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072EВ51790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132 189,00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190 745,00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дополнительного образования на 2024 -2026 годы"</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0730000000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18 385,00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10 579,00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муниципальных учреждений (оказание услуг) - средства местного бюджета</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0730100059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03</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18 385,00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10 579,00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"Организация отдыха и оздоровления учащихся в каникулярное время на 2024 - 2026 годы"</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0740000000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1 836,00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1 836,00</w:t>
            </w:r>
          </w:p>
        </w:tc>
      </w:tr>
      <w:tr w:rsidR="00FF3AC3" w:rsidRPr="00FF3AC3" w:rsidTr="00FF3AC3">
        <w:trPr>
          <w:trHeight w:val="255"/>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Мероприятия по оздоровлению детей</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0740175040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1 836,00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1 836,00</w:t>
            </w:r>
          </w:p>
        </w:tc>
      </w:tr>
      <w:tr w:rsidR="00FF3AC3" w:rsidRPr="00FF3AC3" w:rsidTr="00FF3AC3">
        <w:trPr>
          <w:trHeight w:val="675"/>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"Обеспечение реализации муниципальной программы и прочие мероприятия в сфере образования на 2024-2026 годы"</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18 734,00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4 908,00</w:t>
            </w:r>
          </w:p>
        </w:tc>
      </w:tr>
      <w:tr w:rsidR="00FF3AC3" w:rsidRPr="00FF3AC3" w:rsidTr="00FF3AC3">
        <w:trPr>
          <w:trHeight w:val="675"/>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Руководство и управление в сфере установленных функций органов государственной власти Республики Тыва</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0760120419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561,00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634,00</w:t>
            </w:r>
          </w:p>
        </w:tc>
      </w:tr>
      <w:tr w:rsidR="00FF3AC3" w:rsidRPr="00FF3AC3" w:rsidTr="00FF3AC3">
        <w:trPr>
          <w:trHeight w:val="675"/>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Руководство и управление в сфере установленных функций органов государственной власти Республики Тыва</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0760120419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169,00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191,00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11 566,00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874,00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3 493,00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264,00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212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234,00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234,00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48,00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48,00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247</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102,00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102,00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476,00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476,00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853</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64,00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64,00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853</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650,00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650,00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428,00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428,00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80,00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органов местного самоуправления</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0760200019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743,00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743,00</w:t>
            </w:r>
          </w:p>
        </w:tc>
      </w:tr>
      <w:tr w:rsidR="00FF3AC3" w:rsidRPr="00FF3AC3" w:rsidTr="00FF3AC3">
        <w:trPr>
          <w:trHeight w:val="675"/>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Подпрограмма "Социальная поддержка по оплате коммунальных услуг педагогическим </w:t>
            </w:r>
            <w:proofErr w:type="gramStart"/>
            <w:r w:rsidRPr="00FF3AC3">
              <w:rPr>
                <w:rFonts w:ascii="Arial" w:hAnsi="Arial" w:cs="Arial"/>
                <w:sz w:val="16"/>
                <w:szCs w:val="16"/>
              </w:rPr>
              <w:t>работникам</w:t>
            </w:r>
            <w:proofErr w:type="gramEnd"/>
            <w:r w:rsidRPr="00FF3AC3">
              <w:rPr>
                <w:rFonts w:ascii="Arial" w:hAnsi="Arial" w:cs="Arial"/>
                <w:sz w:val="16"/>
                <w:szCs w:val="16"/>
              </w:rPr>
              <w:t xml:space="preserve"> работающим и проживающим в сельской местности"</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0770000000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7 061,00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6 922,00</w:t>
            </w:r>
          </w:p>
        </w:tc>
      </w:tr>
      <w:tr w:rsidR="00FF3AC3" w:rsidRPr="00FF3AC3" w:rsidTr="00FF3AC3">
        <w:trPr>
          <w:trHeight w:val="90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Иные межбюджетные трансферты на организацию бесплатного питания отдельным категориям учащихся государственных и муниципальных образовательных учреждениях Республики Тыва</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0770275150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02</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7 061,00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6 922,00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b/>
                <w:bCs/>
                <w:sz w:val="16"/>
                <w:szCs w:val="16"/>
              </w:rPr>
            </w:pPr>
            <w:r w:rsidRPr="00FF3AC3">
              <w:rPr>
                <w:rFonts w:ascii="Arial" w:hAnsi="Arial" w:cs="Arial"/>
                <w:b/>
                <w:bCs/>
                <w:sz w:val="16"/>
                <w:szCs w:val="16"/>
              </w:rPr>
              <w:t>Муниципальная программа "Развитие культуры Овюрского кожууна на 2024-2026 годы"</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0800000000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44 541,00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64 329,00</w:t>
            </w:r>
          </w:p>
        </w:tc>
      </w:tr>
      <w:tr w:rsidR="00FF3AC3" w:rsidRPr="00FF3AC3" w:rsidTr="00FF3AC3">
        <w:trPr>
          <w:trHeight w:val="675"/>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библиотечного дела в муниципальном районе "Овюрский кожуун" Республики Тыва"</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0810000000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8 867,00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11 085,00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муниципальных учреждений (оказание услуг) - средства местного бджета</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0810100059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8 867,00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11 085,00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"Организация досуга и предоставление услуг организаций культуры"</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31 147,00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49 683,00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муниципальных учреждений (оказание услуг)</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0820100059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15 871,00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19 538,00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подведомственных учреждений</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9 750,00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20 766,00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подведомственных учреждений</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2 418,00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6 271,00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подведомственных учреждений</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212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60,00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подведомственных учреждений</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84,00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84,00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подведомственных учреждений</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подведомственных учреждений</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64,00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64,00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подведомственных учреждений</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852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Обеспечение деятельности подведомственных учреждений</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1 680,00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1 680,00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подведомственных учреждений</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75,00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75,00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подведомственных учреждений</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280,00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280,00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подведомственных учреждений</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135,00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135,00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подведомственных учреждений</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130,00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подведомственных учреждений</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0820299190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580,00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580,00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"Обеспечение реализации муниципальной программы и прочие мероприятия в сфере культуры"</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2 505,00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2 771,00</w:t>
            </w:r>
          </w:p>
        </w:tc>
      </w:tr>
      <w:tr w:rsidR="00FF3AC3" w:rsidRPr="00FF3AC3" w:rsidTr="00FF3AC3">
        <w:trPr>
          <w:trHeight w:val="675"/>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Разработка нормативно-правовых, методических и иных документов, направленных на эффективное решение задач</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0830120419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519,00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586,00</w:t>
            </w:r>
          </w:p>
        </w:tc>
      </w:tr>
      <w:tr w:rsidR="00FF3AC3" w:rsidRPr="00FF3AC3" w:rsidTr="00FF3AC3">
        <w:trPr>
          <w:trHeight w:val="675"/>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Разработка нормативно-правовых, методических и иных документов, направленных на эффективное решение задач</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0830120419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157,00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177,00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Обеспечение организационных, информационных и методических условий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1 111,00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1 248,00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Обеспечение организационных, информационных и методических условий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335,00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377,00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Обеспечение организационных, информационных и методических условий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84,00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84,00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Обеспечение организационных, информационных и методических условий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Обеспечение организационных, информационных и методических условий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87,00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87,00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Обеспечение организационных, информационных и методических условий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70,00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Обеспечение организационных, информационных и методических условий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242</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86,00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86,00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 xml:space="preserve">Обеспечение организационных, информационных и методических условий </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0830200019</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04</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40,00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Подпрограмма "Развитие муниципального театра Овюрского кожууна"</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0850000000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2 022,00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Обеспечение деятельности муниципальных учреждений (оказание услуг) - средства местного бджета</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0850000110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611</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08</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2 022,00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790,00</w:t>
            </w:r>
          </w:p>
        </w:tc>
      </w:tr>
      <w:tr w:rsidR="00FF3AC3" w:rsidRPr="00FF3AC3" w:rsidTr="00FF3AC3">
        <w:trPr>
          <w:trHeight w:val="675"/>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b/>
                <w:bCs/>
                <w:sz w:val="16"/>
                <w:szCs w:val="16"/>
              </w:rPr>
            </w:pPr>
            <w:r w:rsidRPr="00FF3AC3">
              <w:rPr>
                <w:rFonts w:ascii="Arial" w:hAnsi="Arial" w:cs="Arial"/>
                <w:b/>
                <w:bCs/>
                <w:sz w:val="16"/>
                <w:szCs w:val="16"/>
              </w:rPr>
              <w:t>Муниципальная программа "Создание благоприятных условий для ведения бизнеса в Овюрском кожууне на 2024-2026 годы"</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0900000000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200,00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200,00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Реализация мероприятий направленных на создание условий для развития предпринимательства</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0910000000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 </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Реализация мероприятий направленных на создание условий для развития предпринимательства</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0910104014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200,00</w:t>
            </w:r>
          </w:p>
        </w:tc>
      </w:tr>
      <w:tr w:rsidR="00FF3AC3" w:rsidRPr="00FF3AC3" w:rsidTr="00FF3AC3">
        <w:trPr>
          <w:trHeight w:val="111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b/>
                <w:bCs/>
                <w:sz w:val="16"/>
                <w:szCs w:val="16"/>
              </w:rPr>
            </w:pPr>
            <w:r w:rsidRPr="00FF3AC3">
              <w:rPr>
                <w:rFonts w:ascii="Arial" w:hAnsi="Arial" w:cs="Arial"/>
                <w:b/>
                <w:bCs/>
                <w:sz w:val="16"/>
                <w:szCs w:val="16"/>
              </w:rPr>
              <w:t>Муниципальная программа "Профилактика терроризма и экстремизма, улучшение общественной безопасности последствий проявления терроризма на территории муниципального района «Овюрский кожуун» Республики Тыва 2023-2025 годы"</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1200000000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202,00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202,00</w:t>
            </w:r>
          </w:p>
        </w:tc>
      </w:tr>
      <w:tr w:rsidR="00FF3AC3" w:rsidRPr="00FF3AC3" w:rsidTr="00FF3AC3">
        <w:trPr>
          <w:trHeight w:val="90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Профилактика терроризма и экстремизма, улучшение общественной безопасности последствий проявления терроризма на территории муниципального района "Овюрский кожуун" РТ</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1200003150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202,00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202,00</w:t>
            </w:r>
          </w:p>
        </w:tc>
      </w:tr>
      <w:tr w:rsidR="00FF3AC3" w:rsidRPr="00FF3AC3" w:rsidTr="00FF3AC3">
        <w:trPr>
          <w:trHeight w:val="13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b/>
                <w:bCs/>
                <w:sz w:val="16"/>
                <w:szCs w:val="16"/>
              </w:rPr>
            </w:pPr>
            <w:r w:rsidRPr="00FF3AC3">
              <w:rPr>
                <w:rFonts w:ascii="Arial" w:hAnsi="Arial" w:cs="Arial"/>
                <w:b/>
                <w:bCs/>
                <w:sz w:val="16"/>
                <w:szCs w:val="16"/>
              </w:rPr>
              <w:t>Муниципальная программа "Совершенствование и развитие гражданской обороны, защиты населения и территорий от чрезвычайных ситуаций природного и техногенного характера на территории муниципального района «Овюрский кожуун» Республики Тыва на 2023-2025 годы"</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1400000000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1 760,00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1 760,00</w:t>
            </w:r>
          </w:p>
        </w:tc>
      </w:tr>
      <w:tr w:rsidR="00FF3AC3" w:rsidRPr="00FF3AC3" w:rsidTr="00FF3AC3">
        <w:trPr>
          <w:trHeight w:val="675"/>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lastRenderedPageBreak/>
              <w:t>Основное направление "Обеспечение безопасности населения и территорий муниципального района "Овюрский кожуу</w:t>
            </w:r>
            <w:proofErr w:type="gramStart"/>
            <w:r w:rsidRPr="00FF3AC3">
              <w:rPr>
                <w:rFonts w:ascii="Arial" w:hAnsi="Arial" w:cs="Arial"/>
                <w:sz w:val="16"/>
                <w:szCs w:val="16"/>
              </w:rPr>
              <w:t>н"</w:t>
            </w:r>
            <w:proofErr w:type="gramEnd"/>
            <w:r w:rsidRPr="00FF3AC3">
              <w:rPr>
                <w:rFonts w:ascii="Arial" w:hAnsi="Arial" w:cs="Arial"/>
                <w:sz w:val="16"/>
                <w:szCs w:val="16"/>
              </w:rPr>
              <w:t>РТ"</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1400004000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1 500,00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1 500,00</w:t>
            </w:r>
          </w:p>
        </w:tc>
      </w:tr>
      <w:tr w:rsidR="00FF3AC3" w:rsidRPr="00FF3AC3" w:rsidTr="00FF3AC3">
        <w:trPr>
          <w:trHeight w:val="675"/>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Основное направление "Обеспечение безопасности населения и территорий муниципального района "Овюрский кожуу</w:t>
            </w:r>
            <w:proofErr w:type="gramStart"/>
            <w:r w:rsidRPr="00FF3AC3">
              <w:rPr>
                <w:rFonts w:ascii="Arial" w:hAnsi="Arial" w:cs="Arial"/>
                <w:sz w:val="16"/>
                <w:szCs w:val="16"/>
              </w:rPr>
              <w:t>н"</w:t>
            </w:r>
            <w:proofErr w:type="gramEnd"/>
            <w:r w:rsidRPr="00FF3AC3">
              <w:rPr>
                <w:rFonts w:ascii="Arial" w:hAnsi="Arial" w:cs="Arial"/>
                <w:sz w:val="16"/>
                <w:szCs w:val="16"/>
              </w:rPr>
              <w:t>РТ"</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1400004000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100,00</w:t>
            </w:r>
          </w:p>
        </w:tc>
      </w:tr>
      <w:tr w:rsidR="00FF3AC3" w:rsidRPr="00FF3AC3" w:rsidTr="00FF3AC3">
        <w:trPr>
          <w:trHeight w:val="675"/>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Основное направление "Обеспечение безопасности населения и территорий муниципального района "Овюрский кожуу</w:t>
            </w:r>
            <w:proofErr w:type="gramStart"/>
            <w:r w:rsidRPr="00FF3AC3">
              <w:rPr>
                <w:rFonts w:ascii="Arial" w:hAnsi="Arial" w:cs="Arial"/>
                <w:sz w:val="16"/>
                <w:szCs w:val="16"/>
              </w:rPr>
              <w:t>н"</w:t>
            </w:r>
            <w:proofErr w:type="gramEnd"/>
            <w:r w:rsidRPr="00FF3AC3">
              <w:rPr>
                <w:rFonts w:ascii="Arial" w:hAnsi="Arial" w:cs="Arial"/>
                <w:sz w:val="16"/>
                <w:szCs w:val="16"/>
              </w:rPr>
              <w:t>РТ"</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1400004000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01</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13</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160,00</w:t>
            </w:r>
          </w:p>
        </w:tc>
      </w:tr>
      <w:tr w:rsidR="00FF3AC3" w:rsidRPr="00FF3AC3" w:rsidTr="00FF3AC3">
        <w:trPr>
          <w:trHeight w:val="90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b/>
                <w:bCs/>
                <w:sz w:val="16"/>
                <w:szCs w:val="16"/>
              </w:rPr>
            </w:pPr>
            <w:r w:rsidRPr="00FF3AC3">
              <w:rPr>
                <w:rFonts w:ascii="Arial" w:hAnsi="Arial" w:cs="Arial"/>
                <w:b/>
                <w:bCs/>
                <w:sz w:val="16"/>
                <w:szCs w:val="16"/>
              </w:rPr>
              <w:t>Муниципальная программа "Профилактика безнадзорности и правонарушений несовершеннолетних в Овюрском кожууне на 2024-2026 годы"</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1600000000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 </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100,00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b/>
                <w:bCs/>
                <w:sz w:val="16"/>
                <w:szCs w:val="16"/>
              </w:rPr>
            </w:pPr>
            <w:r w:rsidRPr="00FF3AC3">
              <w:rPr>
                <w:rFonts w:ascii="Arial" w:hAnsi="Arial" w:cs="Arial"/>
                <w:b/>
                <w:bCs/>
                <w:sz w:val="16"/>
                <w:szCs w:val="16"/>
              </w:rPr>
              <w:t>100,00</w:t>
            </w:r>
          </w:p>
        </w:tc>
      </w:tr>
      <w:tr w:rsidR="00FF3AC3" w:rsidRPr="00FF3AC3" w:rsidTr="00FF3AC3">
        <w:trPr>
          <w:trHeight w:val="450"/>
        </w:trPr>
        <w:tc>
          <w:tcPr>
            <w:tcW w:w="4640" w:type="dxa"/>
            <w:gridSpan w:val="3"/>
            <w:tcBorders>
              <w:top w:val="nil"/>
              <w:left w:val="single" w:sz="4" w:space="0" w:color="auto"/>
              <w:bottom w:val="single" w:sz="4" w:space="0" w:color="auto"/>
              <w:right w:val="single" w:sz="4" w:space="0" w:color="auto"/>
            </w:tcBorders>
            <w:shd w:val="clear" w:color="auto" w:fill="auto"/>
            <w:vAlign w:val="bottom"/>
            <w:hideMark/>
          </w:tcPr>
          <w:p w:rsidR="00FF3AC3" w:rsidRPr="00FF3AC3" w:rsidRDefault="00FF3AC3" w:rsidP="00FF3AC3">
            <w:pPr>
              <w:rPr>
                <w:rFonts w:ascii="Arial" w:hAnsi="Arial" w:cs="Arial"/>
                <w:sz w:val="16"/>
                <w:szCs w:val="16"/>
              </w:rPr>
            </w:pPr>
            <w:r w:rsidRPr="00FF3AC3">
              <w:rPr>
                <w:rFonts w:ascii="Arial" w:hAnsi="Arial" w:cs="Arial"/>
                <w:sz w:val="16"/>
                <w:szCs w:val="16"/>
              </w:rPr>
              <w:t>Основное мероприятие "Методическое сопровождение по профилактике правонарушкений несовершеннолетних"</w:t>
            </w:r>
          </w:p>
        </w:tc>
        <w:tc>
          <w:tcPr>
            <w:tcW w:w="1216"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1600002000</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244</w:t>
            </w:r>
          </w:p>
        </w:tc>
        <w:tc>
          <w:tcPr>
            <w:tcW w:w="6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07</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09</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100,00</w:t>
            </w:r>
          </w:p>
        </w:tc>
        <w:tc>
          <w:tcPr>
            <w:tcW w:w="1300" w:type="dxa"/>
            <w:tcBorders>
              <w:top w:val="nil"/>
              <w:left w:val="nil"/>
              <w:bottom w:val="single" w:sz="4" w:space="0" w:color="auto"/>
              <w:right w:val="single" w:sz="4" w:space="0" w:color="auto"/>
            </w:tcBorders>
            <w:shd w:val="clear" w:color="auto" w:fill="auto"/>
            <w:noWrap/>
            <w:vAlign w:val="bottom"/>
            <w:hideMark/>
          </w:tcPr>
          <w:p w:rsidR="00FF3AC3" w:rsidRPr="00FF3AC3" w:rsidRDefault="00FF3AC3" w:rsidP="00FF3AC3">
            <w:pPr>
              <w:jc w:val="center"/>
              <w:rPr>
                <w:rFonts w:ascii="Arial" w:hAnsi="Arial" w:cs="Arial"/>
                <w:sz w:val="16"/>
                <w:szCs w:val="16"/>
              </w:rPr>
            </w:pPr>
            <w:r w:rsidRPr="00FF3AC3">
              <w:rPr>
                <w:rFonts w:ascii="Arial" w:hAnsi="Arial" w:cs="Arial"/>
                <w:sz w:val="16"/>
                <w:szCs w:val="16"/>
              </w:rPr>
              <w:t>100,00</w:t>
            </w:r>
          </w:p>
        </w:tc>
      </w:tr>
      <w:tr w:rsidR="00FF3AC3" w:rsidRPr="00FF3AC3" w:rsidTr="00FF3AC3">
        <w:trPr>
          <w:gridAfter w:val="2"/>
          <w:wAfter w:w="1336" w:type="dxa"/>
          <w:trHeight w:val="315"/>
        </w:trPr>
        <w:tc>
          <w:tcPr>
            <w:tcW w:w="8980" w:type="dxa"/>
            <w:gridSpan w:val="9"/>
            <w:tcBorders>
              <w:top w:val="nil"/>
              <w:left w:val="nil"/>
              <w:bottom w:val="nil"/>
              <w:right w:val="nil"/>
            </w:tcBorders>
            <w:shd w:val="clear" w:color="auto" w:fill="auto"/>
            <w:noWrap/>
            <w:vAlign w:val="bottom"/>
            <w:hideMark/>
          </w:tcPr>
          <w:p w:rsidR="00FF3AC3" w:rsidRPr="00FF3AC3" w:rsidRDefault="00FF3AC3" w:rsidP="00FF3AC3">
            <w:pPr>
              <w:jc w:val="right"/>
            </w:pPr>
            <w:r w:rsidRPr="00FF3AC3">
              <w:t>Приложение 13</w:t>
            </w:r>
          </w:p>
        </w:tc>
      </w:tr>
      <w:tr w:rsidR="00FF3AC3" w:rsidRPr="00FF3AC3" w:rsidTr="00FF3AC3">
        <w:trPr>
          <w:gridAfter w:val="2"/>
          <w:wAfter w:w="1336" w:type="dxa"/>
          <w:trHeight w:val="315"/>
        </w:trPr>
        <w:tc>
          <w:tcPr>
            <w:tcW w:w="8980" w:type="dxa"/>
            <w:gridSpan w:val="9"/>
            <w:tcBorders>
              <w:top w:val="nil"/>
              <w:left w:val="nil"/>
              <w:bottom w:val="nil"/>
              <w:right w:val="nil"/>
            </w:tcBorders>
            <w:shd w:val="clear" w:color="auto" w:fill="auto"/>
            <w:noWrap/>
            <w:vAlign w:val="bottom"/>
            <w:hideMark/>
          </w:tcPr>
          <w:p w:rsidR="00FF3AC3" w:rsidRPr="00FF3AC3" w:rsidRDefault="00FF3AC3" w:rsidP="00FF3AC3">
            <w:pPr>
              <w:jc w:val="right"/>
            </w:pPr>
            <w:r w:rsidRPr="00FF3AC3">
              <w:t>к Решению Хурала представителей</w:t>
            </w:r>
          </w:p>
        </w:tc>
      </w:tr>
      <w:tr w:rsidR="00FF3AC3" w:rsidRPr="00FF3AC3" w:rsidTr="00FF3AC3">
        <w:trPr>
          <w:gridAfter w:val="2"/>
          <w:wAfter w:w="1336" w:type="dxa"/>
          <w:trHeight w:val="315"/>
        </w:trPr>
        <w:tc>
          <w:tcPr>
            <w:tcW w:w="8980" w:type="dxa"/>
            <w:gridSpan w:val="9"/>
            <w:tcBorders>
              <w:top w:val="nil"/>
              <w:left w:val="nil"/>
              <w:bottom w:val="nil"/>
              <w:right w:val="nil"/>
            </w:tcBorders>
            <w:shd w:val="clear" w:color="auto" w:fill="auto"/>
            <w:noWrap/>
            <w:vAlign w:val="bottom"/>
            <w:hideMark/>
          </w:tcPr>
          <w:p w:rsidR="00FF3AC3" w:rsidRPr="00FF3AC3" w:rsidRDefault="00FF3AC3" w:rsidP="00FF3AC3">
            <w:pPr>
              <w:jc w:val="right"/>
            </w:pPr>
            <w:r w:rsidRPr="00FF3AC3">
              <w:t>муниципальногорайона "Овюрский кожуун  Республики Тыва"</w:t>
            </w:r>
          </w:p>
        </w:tc>
      </w:tr>
      <w:tr w:rsidR="00FF3AC3" w:rsidRPr="00FF3AC3" w:rsidTr="00FF3AC3">
        <w:trPr>
          <w:gridAfter w:val="2"/>
          <w:wAfter w:w="1336" w:type="dxa"/>
          <w:trHeight w:val="315"/>
        </w:trPr>
        <w:tc>
          <w:tcPr>
            <w:tcW w:w="8980" w:type="dxa"/>
            <w:gridSpan w:val="9"/>
            <w:tcBorders>
              <w:top w:val="nil"/>
              <w:left w:val="nil"/>
              <w:bottom w:val="nil"/>
              <w:right w:val="nil"/>
            </w:tcBorders>
            <w:shd w:val="clear" w:color="auto" w:fill="auto"/>
            <w:noWrap/>
            <w:vAlign w:val="bottom"/>
            <w:hideMark/>
          </w:tcPr>
          <w:p w:rsidR="00FF3AC3" w:rsidRPr="00FF3AC3" w:rsidRDefault="00FF3AC3" w:rsidP="00FF3AC3">
            <w:pPr>
              <w:jc w:val="right"/>
            </w:pPr>
            <w:r w:rsidRPr="00FF3AC3">
              <w:t xml:space="preserve">"О  бюджете муниципального района "Овюрский кожуун" Республики Тыва </w:t>
            </w:r>
          </w:p>
        </w:tc>
      </w:tr>
      <w:tr w:rsidR="00FF3AC3" w:rsidRPr="00FF3AC3" w:rsidTr="00FF3AC3">
        <w:trPr>
          <w:gridAfter w:val="2"/>
          <w:wAfter w:w="1336" w:type="dxa"/>
          <w:trHeight w:val="315"/>
        </w:trPr>
        <w:tc>
          <w:tcPr>
            <w:tcW w:w="8980" w:type="dxa"/>
            <w:gridSpan w:val="9"/>
            <w:tcBorders>
              <w:top w:val="nil"/>
              <w:left w:val="nil"/>
              <w:bottom w:val="nil"/>
              <w:right w:val="nil"/>
            </w:tcBorders>
            <w:shd w:val="clear" w:color="auto" w:fill="auto"/>
            <w:noWrap/>
            <w:vAlign w:val="bottom"/>
            <w:hideMark/>
          </w:tcPr>
          <w:p w:rsidR="00FF3AC3" w:rsidRPr="00FF3AC3" w:rsidRDefault="00FF3AC3" w:rsidP="00FF3AC3">
            <w:pPr>
              <w:jc w:val="right"/>
            </w:pPr>
            <w:r w:rsidRPr="00FF3AC3">
              <w:t>на 2025 год и на плановый период 2026 и 2027 годов"</w:t>
            </w:r>
          </w:p>
        </w:tc>
      </w:tr>
      <w:tr w:rsidR="00FF3AC3" w:rsidRPr="00FF3AC3" w:rsidTr="00FF3AC3">
        <w:trPr>
          <w:gridAfter w:val="2"/>
          <w:wAfter w:w="1336" w:type="dxa"/>
          <w:trHeight w:val="285"/>
        </w:trPr>
        <w:tc>
          <w:tcPr>
            <w:tcW w:w="720" w:type="dxa"/>
            <w:tcBorders>
              <w:top w:val="nil"/>
              <w:left w:val="nil"/>
              <w:bottom w:val="nil"/>
              <w:right w:val="nil"/>
            </w:tcBorders>
            <w:shd w:val="clear" w:color="auto" w:fill="auto"/>
            <w:noWrap/>
            <w:vAlign w:val="bottom"/>
            <w:hideMark/>
          </w:tcPr>
          <w:p w:rsidR="00FF3AC3" w:rsidRPr="00FF3AC3" w:rsidRDefault="00FF3AC3" w:rsidP="00FF3AC3"/>
        </w:tc>
        <w:tc>
          <w:tcPr>
            <w:tcW w:w="3580" w:type="dxa"/>
            <w:tcBorders>
              <w:top w:val="nil"/>
              <w:left w:val="nil"/>
              <w:bottom w:val="nil"/>
              <w:right w:val="nil"/>
            </w:tcBorders>
            <w:shd w:val="clear" w:color="auto" w:fill="auto"/>
            <w:noWrap/>
            <w:vAlign w:val="bottom"/>
            <w:hideMark/>
          </w:tcPr>
          <w:p w:rsidR="00FF3AC3" w:rsidRPr="00FF3AC3" w:rsidRDefault="00FF3AC3" w:rsidP="00FF3AC3"/>
        </w:tc>
        <w:tc>
          <w:tcPr>
            <w:tcW w:w="1560" w:type="dxa"/>
            <w:gridSpan w:val="2"/>
            <w:tcBorders>
              <w:top w:val="nil"/>
              <w:left w:val="nil"/>
              <w:bottom w:val="nil"/>
              <w:right w:val="nil"/>
            </w:tcBorders>
            <w:shd w:val="clear" w:color="auto" w:fill="auto"/>
            <w:noWrap/>
            <w:vAlign w:val="bottom"/>
            <w:hideMark/>
          </w:tcPr>
          <w:p w:rsidR="00FF3AC3" w:rsidRPr="00FF3AC3" w:rsidRDefault="00FF3AC3" w:rsidP="00FF3AC3">
            <w:pPr>
              <w:jc w:val="right"/>
            </w:pPr>
          </w:p>
        </w:tc>
        <w:tc>
          <w:tcPr>
            <w:tcW w:w="1560" w:type="dxa"/>
            <w:gridSpan w:val="3"/>
            <w:tcBorders>
              <w:top w:val="nil"/>
              <w:left w:val="nil"/>
              <w:bottom w:val="nil"/>
              <w:right w:val="nil"/>
            </w:tcBorders>
            <w:shd w:val="clear" w:color="auto" w:fill="auto"/>
            <w:noWrap/>
            <w:vAlign w:val="bottom"/>
            <w:hideMark/>
          </w:tcPr>
          <w:p w:rsidR="00FF3AC3" w:rsidRPr="00FF3AC3" w:rsidRDefault="00FF3AC3" w:rsidP="00FF3AC3"/>
        </w:tc>
        <w:tc>
          <w:tcPr>
            <w:tcW w:w="1560" w:type="dxa"/>
            <w:gridSpan w:val="2"/>
            <w:tcBorders>
              <w:top w:val="nil"/>
              <w:left w:val="nil"/>
              <w:bottom w:val="nil"/>
              <w:right w:val="nil"/>
            </w:tcBorders>
            <w:shd w:val="clear" w:color="auto" w:fill="auto"/>
            <w:noWrap/>
            <w:vAlign w:val="bottom"/>
            <w:hideMark/>
          </w:tcPr>
          <w:p w:rsidR="00FF3AC3" w:rsidRPr="00FF3AC3" w:rsidRDefault="00FF3AC3" w:rsidP="00FF3AC3"/>
        </w:tc>
      </w:tr>
      <w:tr w:rsidR="00FF3AC3" w:rsidRPr="00FF3AC3" w:rsidTr="00FF3AC3">
        <w:trPr>
          <w:gridAfter w:val="2"/>
          <w:wAfter w:w="1336" w:type="dxa"/>
          <w:trHeight w:val="285"/>
        </w:trPr>
        <w:tc>
          <w:tcPr>
            <w:tcW w:w="720" w:type="dxa"/>
            <w:tcBorders>
              <w:top w:val="nil"/>
              <w:left w:val="nil"/>
              <w:bottom w:val="nil"/>
              <w:right w:val="nil"/>
            </w:tcBorders>
            <w:shd w:val="clear" w:color="auto" w:fill="auto"/>
            <w:noWrap/>
            <w:vAlign w:val="bottom"/>
            <w:hideMark/>
          </w:tcPr>
          <w:p w:rsidR="00FF3AC3" w:rsidRPr="00FF3AC3" w:rsidRDefault="00FF3AC3" w:rsidP="00FF3AC3"/>
        </w:tc>
        <w:tc>
          <w:tcPr>
            <w:tcW w:w="8260" w:type="dxa"/>
            <w:gridSpan w:val="8"/>
            <w:tcBorders>
              <w:top w:val="nil"/>
              <w:left w:val="nil"/>
              <w:bottom w:val="nil"/>
              <w:right w:val="nil"/>
            </w:tcBorders>
            <w:shd w:val="clear" w:color="auto" w:fill="auto"/>
            <w:noWrap/>
            <w:vAlign w:val="bottom"/>
            <w:hideMark/>
          </w:tcPr>
          <w:p w:rsidR="00FF3AC3" w:rsidRPr="00FF3AC3" w:rsidRDefault="00FF3AC3" w:rsidP="00FF3AC3">
            <w:pPr>
              <w:jc w:val="center"/>
              <w:rPr>
                <w:b/>
                <w:bCs/>
              </w:rPr>
            </w:pPr>
            <w:r w:rsidRPr="00FF3AC3">
              <w:rPr>
                <w:b/>
                <w:bCs/>
              </w:rPr>
              <w:t>РАСПРЕДЕЛЕНИЕ</w:t>
            </w:r>
          </w:p>
        </w:tc>
      </w:tr>
      <w:tr w:rsidR="00FF3AC3" w:rsidRPr="00FF3AC3" w:rsidTr="00FF3AC3">
        <w:trPr>
          <w:gridAfter w:val="2"/>
          <w:wAfter w:w="1336" w:type="dxa"/>
          <w:trHeight w:val="615"/>
        </w:trPr>
        <w:tc>
          <w:tcPr>
            <w:tcW w:w="8980" w:type="dxa"/>
            <w:gridSpan w:val="9"/>
            <w:tcBorders>
              <w:top w:val="nil"/>
              <w:left w:val="nil"/>
              <w:bottom w:val="nil"/>
              <w:right w:val="nil"/>
            </w:tcBorders>
            <w:shd w:val="clear" w:color="auto" w:fill="auto"/>
            <w:vAlign w:val="center"/>
            <w:hideMark/>
          </w:tcPr>
          <w:p w:rsidR="00FF3AC3" w:rsidRPr="00FF3AC3" w:rsidRDefault="00FF3AC3" w:rsidP="00FF3AC3">
            <w:pPr>
              <w:jc w:val="center"/>
              <w:rPr>
                <w:b/>
                <w:bCs/>
              </w:rPr>
            </w:pPr>
            <w:r w:rsidRPr="00FF3AC3">
              <w:rPr>
                <w:b/>
                <w:bCs/>
              </w:rPr>
              <w:t>дотации на выравнивание бюджетной обеспеченности бюджетам поселений на 2025 год и на плановый период 2026 и 2027 годов</w:t>
            </w:r>
          </w:p>
        </w:tc>
      </w:tr>
      <w:tr w:rsidR="00FF3AC3" w:rsidRPr="00FF3AC3" w:rsidTr="00FF3AC3">
        <w:trPr>
          <w:gridAfter w:val="2"/>
          <w:wAfter w:w="1336" w:type="dxa"/>
          <w:trHeight w:val="285"/>
        </w:trPr>
        <w:tc>
          <w:tcPr>
            <w:tcW w:w="720" w:type="dxa"/>
            <w:tcBorders>
              <w:top w:val="nil"/>
              <w:left w:val="nil"/>
              <w:bottom w:val="nil"/>
              <w:right w:val="nil"/>
            </w:tcBorders>
            <w:shd w:val="clear" w:color="auto" w:fill="auto"/>
            <w:noWrap/>
            <w:vAlign w:val="bottom"/>
            <w:hideMark/>
          </w:tcPr>
          <w:p w:rsidR="00FF3AC3" w:rsidRPr="00FF3AC3" w:rsidRDefault="00FF3AC3" w:rsidP="00FF3AC3"/>
        </w:tc>
        <w:tc>
          <w:tcPr>
            <w:tcW w:w="3580" w:type="dxa"/>
            <w:tcBorders>
              <w:top w:val="nil"/>
              <w:left w:val="nil"/>
              <w:bottom w:val="nil"/>
              <w:right w:val="nil"/>
            </w:tcBorders>
            <w:shd w:val="clear" w:color="auto" w:fill="auto"/>
            <w:noWrap/>
            <w:vAlign w:val="bottom"/>
            <w:hideMark/>
          </w:tcPr>
          <w:p w:rsidR="00FF3AC3" w:rsidRPr="00FF3AC3" w:rsidRDefault="00FF3AC3" w:rsidP="00FF3AC3"/>
        </w:tc>
        <w:tc>
          <w:tcPr>
            <w:tcW w:w="1560" w:type="dxa"/>
            <w:gridSpan w:val="2"/>
            <w:tcBorders>
              <w:top w:val="nil"/>
              <w:left w:val="nil"/>
              <w:bottom w:val="nil"/>
              <w:right w:val="nil"/>
            </w:tcBorders>
            <w:shd w:val="clear" w:color="auto" w:fill="auto"/>
            <w:noWrap/>
            <w:vAlign w:val="bottom"/>
            <w:hideMark/>
          </w:tcPr>
          <w:p w:rsidR="00FF3AC3" w:rsidRPr="00FF3AC3" w:rsidRDefault="00FF3AC3" w:rsidP="00FF3AC3">
            <w:pPr>
              <w:jc w:val="right"/>
            </w:pPr>
          </w:p>
        </w:tc>
        <w:tc>
          <w:tcPr>
            <w:tcW w:w="1560" w:type="dxa"/>
            <w:gridSpan w:val="3"/>
            <w:tcBorders>
              <w:top w:val="nil"/>
              <w:left w:val="nil"/>
              <w:bottom w:val="nil"/>
              <w:right w:val="nil"/>
            </w:tcBorders>
            <w:shd w:val="clear" w:color="auto" w:fill="auto"/>
            <w:noWrap/>
            <w:vAlign w:val="bottom"/>
            <w:hideMark/>
          </w:tcPr>
          <w:p w:rsidR="00FF3AC3" w:rsidRPr="00FF3AC3" w:rsidRDefault="00FF3AC3" w:rsidP="00FF3AC3"/>
        </w:tc>
        <w:tc>
          <w:tcPr>
            <w:tcW w:w="1560" w:type="dxa"/>
            <w:gridSpan w:val="2"/>
            <w:tcBorders>
              <w:top w:val="nil"/>
              <w:left w:val="nil"/>
              <w:bottom w:val="nil"/>
              <w:right w:val="nil"/>
            </w:tcBorders>
            <w:shd w:val="clear" w:color="auto" w:fill="auto"/>
            <w:noWrap/>
            <w:vAlign w:val="bottom"/>
            <w:hideMark/>
          </w:tcPr>
          <w:p w:rsidR="00FF3AC3" w:rsidRPr="00FF3AC3" w:rsidRDefault="00FF3AC3" w:rsidP="00FF3AC3"/>
        </w:tc>
      </w:tr>
      <w:tr w:rsidR="00FF3AC3" w:rsidRPr="00FF3AC3" w:rsidTr="00FF3AC3">
        <w:trPr>
          <w:gridAfter w:val="2"/>
          <w:wAfter w:w="1336" w:type="dxa"/>
          <w:trHeight w:val="375"/>
        </w:trPr>
        <w:tc>
          <w:tcPr>
            <w:tcW w:w="720" w:type="dxa"/>
            <w:tcBorders>
              <w:top w:val="nil"/>
              <w:left w:val="nil"/>
              <w:bottom w:val="nil"/>
              <w:right w:val="nil"/>
            </w:tcBorders>
            <w:shd w:val="clear" w:color="auto" w:fill="auto"/>
            <w:noWrap/>
            <w:vAlign w:val="bottom"/>
            <w:hideMark/>
          </w:tcPr>
          <w:p w:rsidR="00FF3AC3" w:rsidRPr="00FF3AC3" w:rsidRDefault="00FF3AC3" w:rsidP="00FF3AC3"/>
        </w:tc>
        <w:tc>
          <w:tcPr>
            <w:tcW w:w="3580" w:type="dxa"/>
            <w:tcBorders>
              <w:top w:val="nil"/>
              <w:left w:val="nil"/>
              <w:bottom w:val="nil"/>
              <w:right w:val="nil"/>
            </w:tcBorders>
            <w:shd w:val="clear" w:color="auto" w:fill="auto"/>
            <w:noWrap/>
            <w:vAlign w:val="bottom"/>
            <w:hideMark/>
          </w:tcPr>
          <w:p w:rsidR="00FF3AC3" w:rsidRPr="00FF3AC3" w:rsidRDefault="00FF3AC3" w:rsidP="00FF3AC3"/>
        </w:tc>
        <w:tc>
          <w:tcPr>
            <w:tcW w:w="1560" w:type="dxa"/>
            <w:gridSpan w:val="2"/>
            <w:tcBorders>
              <w:top w:val="nil"/>
              <w:left w:val="nil"/>
              <w:bottom w:val="nil"/>
              <w:right w:val="nil"/>
            </w:tcBorders>
            <w:shd w:val="clear" w:color="auto" w:fill="auto"/>
            <w:noWrap/>
            <w:vAlign w:val="bottom"/>
            <w:hideMark/>
          </w:tcPr>
          <w:p w:rsidR="00FF3AC3" w:rsidRPr="00FF3AC3" w:rsidRDefault="00FF3AC3" w:rsidP="00FF3AC3">
            <w:pPr>
              <w:jc w:val="right"/>
            </w:pPr>
          </w:p>
        </w:tc>
        <w:tc>
          <w:tcPr>
            <w:tcW w:w="1560" w:type="dxa"/>
            <w:gridSpan w:val="3"/>
            <w:tcBorders>
              <w:top w:val="nil"/>
              <w:left w:val="nil"/>
              <w:bottom w:val="nil"/>
              <w:right w:val="nil"/>
            </w:tcBorders>
            <w:shd w:val="clear" w:color="auto" w:fill="auto"/>
            <w:noWrap/>
            <w:vAlign w:val="bottom"/>
            <w:hideMark/>
          </w:tcPr>
          <w:p w:rsidR="00FF3AC3" w:rsidRPr="00FF3AC3" w:rsidRDefault="00FF3AC3" w:rsidP="00FF3AC3">
            <w:pPr>
              <w:jc w:val="right"/>
            </w:pPr>
          </w:p>
        </w:tc>
        <w:tc>
          <w:tcPr>
            <w:tcW w:w="1560" w:type="dxa"/>
            <w:gridSpan w:val="2"/>
            <w:tcBorders>
              <w:top w:val="nil"/>
              <w:left w:val="nil"/>
              <w:bottom w:val="nil"/>
              <w:right w:val="nil"/>
            </w:tcBorders>
            <w:shd w:val="clear" w:color="auto" w:fill="auto"/>
            <w:noWrap/>
            <w:vAlign w:val="center"/>
            <w:hideMark/>
          </w:tcPr>
          <w:p w:rsidR="00FF3AC3" w:rsidRPr="00FF3AC3" w:rsidRDefault="00FF3AC3" w:rsidP="00FF3AC3">
            <w:pPr>
              <w:jc w:val="right"/>
            </w:pPr>
            <w:r w:rsidRPr="00FF3AC3">
              <w:t>(тыс. рублей)</w:t>
            </w:r>
          </w:p>
        </w:tc>
      </w:tr>
      <w:tr w:rsidR="00FF3AC3" w:rsidRPr="00FF3AC3" w:rsidTr="00FF3AC3">
        <w:trPr>
          <w:gridAfter w:val="2"/>
          <w:wAfter w:w="1336" w:type="dxa"/>
          <w:trHeight w:val="450"/>
        </w:trPr>
        <w:tc>
          <w:tcPr>
            <w:tcW w:w="720" w:type="dxa"/>
            <w:tcBorders>
              <w:top w:val="single" w:sz="4" w:space="0" w:color="auto"/>
              <w:left w:val="single" w:sz="4" w:space="0" w:color="auto"/>
              <w:bottom w:val="nil"/>
              <w:right w:val="single" w:sz="4" w:space="0" w:color="auto"/>
            </w:tcBorders>
            <w:shd w:val="clear" w:color="auto" w:fill="auto"/>
            <w:vAlign w:val="center"/>
            <w:hideMark/>
          </w:tcPr>
          <w:p w:rsidR="00FF3AC3" w:rsidRPr="00FF3AC3" w:rsidRDefault="00FF3AC3" w:rsidP="00FF3AC3">
            <w:pPr>
              <w:jc w:val="center"/>
              <w:rPr>
                <w:b/>
                <w:bCs/>
              </w:rPr>
            </w:pPr>
            <w:r w:rsidRPr="00FF3AC3">
              <w:rPr>
                <w:b/>
                <w:bCs/>
              </w:rPr>
              <w:t xml:space="preserve">№ </w:t>
            </w:r>
            <w:proofErr w:type="gramStart"/>
            <w:r w:rsidRPr="00FF3AC3">
              <w:rPr>
                <w:b/>
                <w:bCs/>
              </w:rPr>
              <w:t>п</w:t>
            </w:r>
            <w:proofErr w:type="gramEnd"/>
            <w:r w:rsidRPr="00FF3AC3">
              <w:rPr>
                <w:b/>
                <w:bCs/>
              </w:rPr>
              <w:t>/п</w:t>
            </w:r>
          </w:p>
        </w:tc>
        <w:tc>
          <w:tcPr>
            <w:tcW w:w="3580" w:type="dxa"/>
            <w:tcBorders>
              <w:top w:val="single" w:sz="4" w:space="0" w:color="auto"/>
              <w:left w:val="nil"/>
              <w:bottom w:val="nil"/>
              <w:right w:val="single" w:sz="4" w:space="0" w:color="auto"/>
            </w:tcBorders>
            <w:shd w:val="clear" w:color="auto" w:fill="auto"/>
            <w:vAlign w:val="center"/>
            <w:hideMark/>
          </w:tcPr>
          <w:p w:rsidR="00FF3AC3" w:rsidRPr="00FF3AC3" w:rsidRDefault="00FF3AC3" w:rsidP="00FF3AC3">
            <w:pPr>
              <w:jc w:val="center"/>
              <w:rPr>
                <w:b/>
                <w:bCs/>
              </w:rPr>
            </w:pPr>
            <w:r w:rsidRPr="00FF3AC3">
              <w:rPr>
                <w:b/>
                <w:bCs/>
              </w:rPr>
              <w:t>Наименование поселения</w:t>
            </w:r>
          </w:p>
        </w:tc>
        <w:tc>
          <w:tcPr>
            <w:tcW w:w="1560" w:type="dxa"/>
            <w:gridSpan w:val="2"/>
            <w:tcBorders>
              <w:top w:val="single" w:sz="4" w:space="0" w:color="auto"/>
              <w:left w:val="nil"/>
              <w:bottom w:val="nil"/>
              <w:right w:val="single" w:sz="4" w:space="0" w:color="auto"/>
            </w:tcBorders>
            <w:shd w:val="clear" w:color="auto" w:fill="auto"/>
            <w:vAlign w:val="center"/>
            <w:hideMark/>
          </w:tcPr>
          <w:p w:rsidR="00FF3AC3" w:rsidRPr="00FF3AC3" w:rsidRDefault="00FF3AC3" w:rsidP="00FF3AC3">
            <w:pPr>
              <w:jc w:val="center"/>
              <w:rPr>
                <w:b/>
                <w:bCs/>
              </w:rPr>
            </w:pPr>
            <w:r w:rsidRPr="00FF3AC3">
              <w:rPr>
                <w:b/>
                <w:bCs/>
              </w:rPr>
              <w:t>2025 год</w:t>
            </w:r>
          </w:p>
        </w:tc>
        <w:tc>
          <w:tcPr>
            <w:tcW w:w="1560" w:type="dxa"/>
            <w:gridSpan w:val="3"/>
            <w:tcBorders>
              <w:top w:val="single" w:sz="4" w:space="0" w:color="auto"/>
              <w:left w:val="nil"/>
              <w:bottom w:val="nil"/>
              <w:right w:val="single" w:sz="4" w:space="0" w:color="auto"/>
            </w:tcBorders>
            <w:shd w:val="clear" w:color="auto" w:fill="auto"/>
            <w:vAlign w:val="center"/>
            <w:hideMark/>
          </w:tcPr>
          <w:p w:rsidR="00FF3AC3" w:rsidRPr="00FF3AC3" w:rsidRDefault="00FF3AC3" w:rsidP="00FF3AC3">
            <w:pPr>
              <w:jc w:val="center"/>
              <w:rPr>
                <w:b/>
                <w:bCs/>
              </w:rPr>
            </w:pPr>
            <w:r w:rsidRPr="00FF3AC3">
              <w:rPr>
                <w:b/>
                <w:bCs/>
              </w:rPr>
              <w:t>2026 год</w:t>
            </w:r>
          </w:p>
        </w:tc>
        <w:tc>
          <w:tcPr>
            <w:tcW w:w="1560" w:type="dxa"/>
            <w:gridSpan w:val="2"/>
            <w:tcBorders>
              <w:top w:val="single" w:sz="4" w:space="0" w:color="auto"/>
              <w:left w:val="nil"/>
              <w:bottom w:val="nil"/>
              <w:right w:val="single" w:sz="4" w:space="0" w:color="auto"/>
            </w:tcBorders>
            <w:shd w:val="clear" w:color="auto" w:fill="auto"/>
            <w:vAlign w:val="center"/>
            <w:hideMark/>
          </w:tcPr>
          <w:p w:rsidR="00FF3AC3" w:rsidRPr="00FF3AC3" w:rsidRDefault="00FF3AC3" w:rsidP="00FF3AC3">
            <w:pPr>
              <w:jc w:val="center"/>
              <w:rPr>
                <w:b/>
                <w:bCs/>
              </w:rPr>
            </w:pPr>
            <w:r w:rsidRPr="00FF3AC3">
              <w:rPr>
                <w:b/>
                <w:bCs/>
              </w:rPr>
              <w:t>2027 год</w:t>
            </w:r>
          </w:p>
        </w:tc>
      </w:tr>
      <w:tr w:rsidR="00FF3AC3" w:rsidRPr="00FF3AC3" w:rsidTr="00FF3AC3">
        <w:trPr>
          <w:gridAfter w:val="2"/>
          <w:wAfter w:w="1336" w:type="dxa"/>
          <w:trHeight w:val="31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1.</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FF3AC3" w:rsidRPr="00FF3AC3" w:rsidRDefault="00FF3AC3" w:rsidP="00FF3AC3">
            <w:pPr>
              <w:rPr>
                <w:color w:val="000000"/>
              </w:rPr>
            </w:pPr>
            <w:r w:rsidRPr="00FF3AC3">
              <w:rPr>
                <w:color w:val="000000"/>
              </w:rPr>
              <w:t>Солчур</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5 716,15</w:t>
            </w:r>
          </w:p>
        </w:tc>
        <w:tc>
          <w:tcPr>
            <w:tcW w:w="1560" w:type="dxa"/>
            <w:gridSpan w:val="3"/>
            <w:tcBorders>
              <w:top w:val="single" w:sz="4" w:space="0" w:color="auto"/>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5 716,15</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1 637,80</w:t>
            </w:r>
          </w:p>
        </w:tc>
      </w:tr>
      <w:tr w:rsidR="00FF3AC3" w:rsidRPr="00FF3AC3" w:rsidTr="00FF3AC3">
        <w:trPr>
          <w:gridAfter w:val="2"/>
          <w:wAfter w:w="1336" w:type="dxa"/>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2</w:t>
            </w:r>
          </w:p>
        </w:tc>
        <w:tc>
          <w:tcPr>
            <w:tcW w:w="358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both"/>
            </w:pPr>
            <w:r w:rsidRPr="00FF3AC3">
              <w:t>Саглы</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5 625,79</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5 625,79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1 637,80</w:t>
            </w:r>
          </w:p>
        </w:tc>
      </w:tr>
      <w:tr w:rsidR="00FF3AC3" w:rsidRPr="00FF3AC3" w:rsidTr="00FF3AC3">
        <w:trPr>
          <w:gridAfter w:val="2"/>
          <w:wAfter w:w="1336" w:type="dxa"/>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3</w:t>
            </w:r>
          </w:p>
        </w:tc>
        <w:tc>
          <w:tcPr>
            <w:tcW w:w="3580" w:type="dxa"/>
            <w:tcBorders>
              <w:top w:val="nil"/>
              <w:left w:val="nil"/>
              <w:bottom w:val="single" w:sz="4" w:space="0" w:color="auto"/>
              <w:right w:val="single" w:sz="4" w:space="0" w:color="auto"/>
            </w:tcBorders>
            <w:shd w:val="clear" w:color="auto" w:fill="auto"/>
            <w:vAlign w:val="center"/>
            <w:hideMark/>
          </w:tcPr>
          <w:p w:rsidR="00FF3AC3" w:rsidRPr="00FF3AC3" w:rsidRDefault="00FF3AC3" w:rsidP="00FF3AC3">
            <w:pPr>
              <w:jc w:val="both"/>
              <w:rPr>
                <w:color w:val="000000"/>
              </w:rPr>
            </w:pPr>
            <w:r w:rsidRPr="00FF3AC3">
              <w:rPr>
                <w:color w:val="000000"/>
              </w:rPr>
              <w:t>Дус-Даг</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5 701,73</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5 701,73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1 637,80</w:t>
            </w:r>
          </w:p>
        </w:tc>
      </w:tr>
      <w:tr w:rsidR="00FF3AC3" w:rsidRPr="00FF3AC3" w:rsidTr="00FF3AC3">
        <w:trPr>
          <w:gridAfter w:val="2"/>
          <w:wAfter w:w="1336" w:type="dxa"/>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4</w:t>
            </w:r>
          </w:p>
        </w:tc>
        <w:tc>
          <w:tcPr>
            <w:tcW w:w="3580" w:type="dxa"/>
            <w:tcBorders>
              <w:top w:val="nil"/>
              <w:left w:val="nil"/>
              <w:bottom w:val="single" w:sz="4" w:space="0" w:color="auto"/>
              <w:right w:val="single" w:sz="4" w:space="0" w:color="auto"/>
            </w:tcBorders>
            <w:shd w:val="clear" w:color="auto" w:fill="auto"/>
            <w:vAlign w:val="center"/>
            <w:hideMark/>
          </w:tcPr>
          <w:p w:rsidR="00FF3AC3" w:rsidRPr="00FF3AC3" w:rsidRDefault="00FF3AC3" w:rsidP="00FF3AC3">
            <w:pPr>
              <w:jc w:val="both"/>
              <w:rPr>
                <w:color w:val="000000"/>
              </w:rPr>
            </w:pPr>
            <w:r w:rsidRPr="00FF3AC3">
              <w:rPr>
                <w:color w:val="000000"/>
              </w:rPr>
              <w:t>Чаа-Суур</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5 116,42</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5 116,42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1 637,80</w:t>
            </w:r>
          </w:p>
        </w:tc>
      </w:tr>
      <w:tr w:rsidR="00FF3AC3" w:rsidRPr="00FF3AC3" w:rsidTr="00FF3AC3">
        <w:trPr>
          <w:gridAfter w:val="2"/>
          <w:wAfter w:w="1336" w:type="dxa"/>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5</w:t>
            </w:r>
          </w:p>
        </w:tc>
        <w:tc>
          <w:tcPr>
            <w:tcW w:w="3580" w:type="dxa"/>
            <w:tcBorders>
              <w:top w:val="nil"/>
              <w:left w:val="nil"/>
              <w:bottom w:val="single" w:sz="4" w:space="0" w:color="auto"/>
              <w:right w:val="single" w:sz="4" w:space="0" w:color="auto"/>
            </w:tcBorders>
            <w:shd w:val="clear" w:color="auto" w:fill="auto"/>
            <w:vAlign w:val="center"/>
            <w:hideMark/>
          </w:tcPr>
          <w:p w:rsidR="00FF3AC3" w:rsidRPr="00FF3AC3" w:rsidRDefault="00FF3AC3" w:rsidP="00FF3AC3">
            <w:pPr>
              <w:jc w:val="both"/>
              <w:rPr>
                <w:color w:val="000000"/>
              </w:rPr>
            </w:pPr>
            <w:r w:rsidRPr="00FF3AC3">
              <w:rPr>
                <w:color w:val="000000"/>
              </w:rPr>
              <w:t>Сарыг-Холь</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4 447,28</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4 447,28</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1 637,80</w:t>
            </w:r>
          </w:p>
        </w:tc>
      </w:tr>
      <w:tr w:rsidR="00FF3AC3" w:rsidRPr="00FF3AC3" w:rsidTr="00FF3AC3">
        <w:trPr>
          <w:gridAfter w:val="2"/>
          <w:wAfter w:w="1336" w:type="dxa"/>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FF3AC3" w:rsidRPr="00FF3AC3" w:rsidRDefault="00FF3AC3" w:rsidP="00FF3AC3">
            <w:pPr>
              <w:rPr>
                <w:b/>
                <w:bCs/>
              </w:rPr>
            </w:pPr>
            <w:r w:rsidRPr="00FF3AC3">
              <w:rPr>
                <w:b/>
                <w:bCs/>
              </w:rPr>
              <w:t> </w:t>
            </w:r>
          </w:p>
        </w:tc>
        <w:tc>
          <w:tcPr>
            <w:tcW w:w="3580" w:type="dxa"/>
            <w:tcBorders>
              <w:top w:val="nil"/>
              <w:left w:val="nil"/>
              <w:bottom w:val="single" w:sz="4" w:space="0" w:color="auto"/>
              <w:right w:val="single" w:sz="4" w:space="0" w:color="auto"/>
            </w:tcBorders>
            <w:shd w:val="clear" w:color="auto" w:fill="auto"/>
            <w:hideMark/>
          </w:tcPr>
          <w:p w:rsidR="00FF3AC3" w:rsidRPr="00FF3AC3" w:rsidRDefault="00FF3AC3" w:rsidP="00FF3AC3">
            <w:pPr>
              <w:jc w:val="both"/>
              <w:rPr>
                <w:b/>
                <w:bCs/>
                <w:color w:val="000000"/>
              </w:rPr>
            </w:pPr>
            <w:r w:rsidRPr="00FF3AC3">
              <w:rPr>
                <w:b/>
                <w:bCs/>
                <w:color w:val="000000"/>
                <w:sz w:val="22"/>
                <w:szCs w:val="22"/>
              </w:rPr>
              <w:t xml:space="preserve">ИТОГО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rPr>
                <w:b/>
                <w:bCs/>
              </w:rPr>
            </w:pPr>
            <w:r w:rsidRPr="00FF3AC3">
              <w:rPr>
                <w:b/>
                <w:bCs/>
              </w:rPr>
              <w:t>26 607,37</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rPr>
                <w:b/>
                <w:bCs/>
              </w:rPr>
            </w:pPr>
            <w:r w:rsidRPr="00FF3AC3">
              <w:rPr>
                <w:b/>
                <w:bCs/>
              </w:rPr>
              <w:t>26 607,37</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rPr>
                <w:b/>
                <w:bCs/>
              </w:rPr>
            </w:pPr>
            <w:r w:rsidRPr="00FF3AC3">
              <w:rPr>
                <w:b/>
                <w:bCs/>
              </w:rPr>
              <w:t>8 189,00</w:t>
            </w:r>
          </w:p>
        </w:tc>
      </w:tr>
    </w:tbl>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tbl>
      <w:tblPr>
        <w:tblW w:w="9700" w:type="dxa"/>
        <w:tblInd w:w="93" w:type="dxa"/>
        <w:tblLook w:val="04A0" w:firstRow="1" w:lastRow="0" w:firstColumn="1" w:lastColumn="0" w:noHBand="0" w:noVBand="1"/>
      </w:tblPr>
      <w:tblGrid>
        <w:gridCol w:w="720"/>
        <w:gridCol w:w="4300"/>
        <w:gridCol w:w="1560"/>
        <w:gridCol w:w="1560"/>
        <w:gridCol w:w="1560"/>
      </w:tblGrid>
      <w:tr w:rsidR="00FF3AC3" w:rsidRPr="00FF3AC3" w:rsidTr="00FF3AC3">
        <w:trPr>
          <w:trHeight w:val="315"/>
        </w:trPr>
        <w:tc>
          <w:tcPr>
            <w:tcW w:w="9700" w:type="dxa"/>
            <w:gridSpan w:val="5"/>
            <w:tcBorders>
              <w:top w:val="nil"/>
              <w:left w:val="nil"/>
              <w:bottom w:val="nil"/>
              <w:right w:val="nil"/>
            </w:tcBorders>
            <w:shd w:val="clear" w:color="auto" w:fill="auto"/>
            <w:noWrap/>
            <w:vAlign w:val="bottom"/>
            <w:hideMark/>
          </w:tcPr>
          <w:p w:rsidR="00FF3AC3" w:rsidRPr="00FF3AC3" w:rsidRDefault="00FF3AC3" w:rsidP="00FF3AC3">
            <w:pPr>
              <w:jc w:val="right"/>
            </w:pPr>
            <w:r w:rsidRPr="00FF3AC3">
              <w:t>Приложение 14</w:t>
            </w:r>
          </w:p>
        </w:tc>
      </w:tr>
      <w:tr w:rsidR="00FF3AC3" w:rsidRPr="00FF3AC3" w:rsidTr="00FF3AC3">
        <w:trPr>
          <w:trHeight w:val="315"/>
        </w:trPr>
        <w:tc>
          <w:tcPr>
            <w:tcW w:w="9700" w:type="dxa"/>
            <w:gridSpan w:val="5"/>
            <w:tcBorders>
              <w:top w:val="nil"/>
              <w:left w:val="nil"/>
              <w:bottom w:val="nil"/>
              <w:right w:val="nil"/>
            </w:tcBorders>
            <w:shd w:val="clear" w:color="auto" w:fill="auto"/>
            <w:noWrap/>
            <w:vAlign w:val="bottom"/>
            <w:hideMark/>
          </w:tcPr>
          <w:p w:rsidR="00FF3AC3" w:rsidRPr="00FF3AC3" w:rsidRDefault="00FF3AC3" w:rsidP="00FF3AC3">
            <w:pPr>
              <w:jc w:val="right"/>
            </w:pPr>
            <w:r w:rsidRPr="00FF3AC3">
              <w:t>к Решению Хурала представителей</w:t>
            </w:r>
          </w:p>
        </w:tc>
      </w:tr>
      <w:tr w:rsidR="00FF3AC3" w:rsidRPr="00FF3AC3" w:rsidTr="00FF3AC3">
        <w:trPr>
          <w:trHeight w:val="315"/>
        </w:trPr>
        <w:tc>
          <w:tcPr>
            <w:tcW w:w="9700" w:type="dxa"/>
            <w:gridSpan w:val="5"/>
            <w:tcBorders>
              <w:top w:val="nil"/>
              <w:left w:val="nil"/>
              <w:bottom w:val="nil"/>
              <w:right w:val="nil"/>
            </w:tcBorders>
            <w:shd w:val="clear" w:color="auto" w:fill="auto"/>
            <w:noWrap/>
            <w:vAlign w:val="bottom"/>
            <w:hideMark/>
          </w:tcPr>
          <w:p w:rsidR="00FF3AC3" w:rsidRPr="00FF3AC3" w:rsidRDefault="00FF3AC3" w:rsidP="00FF3AC3">
            <w:pPr>
              <w:jc w:val="right"/>
            </w:pPr>
            <w:r w:rsidRPr="00FF3AC3">
              <w:t>муниципального района "Овюрский кожуун  Республики Тыва"</w:t>
            </w:r>
          </w:p>
        </w:tc>
      </w:tr>
      <w:tr w:rsidR="00FF3AC3" w:rsidRPr="00FF3AC3" w:rsidTr="00FF3AC3">
        <w:trPr>
          <w:trHeight w:val="315"/>
        </w:trPr>
        <w:tc>
          <w:tcPr>
            <w:tcW w:w="9700" w:type="dxa"/>
            <w:gridSpan w:val="5"/>
            <w:tcBorders>
              <w:top w:val="nil"/>
              <w:left w:val="nil"/>
              <w:bottom w:val="nil"/>
              <w:right w:val="nil"/>
            </w:tcBorders>
            <w:shd w:val="clear" w:color="auto" w:fill="auto"/>
            <w:noWrap/>
            <w:vAlign w:val="bottom"/>
            <w:hideMark/>
          </w:tcPr>
          <w:p w:rsidR="00FF3AC3" w:rsidRPr="00FF3AC3" w:rsidRDefault="00FF3AC3" w:rsidP="00FF3AC3">
            <w:pPr>
              <w:jc w:val="right"/>
            </w:pPr>
            <w:r w:rsidRPr="00FF3AC3">
              <w:t xml:space="preserve">"О  бюджете муниципального района "Овюрский кожуун" Республики Тыва </w:t>
            </w:r>
          </w:p>
        </w:tc>
      </w:tr>
      <w:tr w:rsidR="00FF3AC3" w:rsidRPr="00FF3AC3" w:rsidTr="00FF3AC3">
        <w:trPr>
          <w:trHeight w:val="315"/>
        </w:trPr>
        <w:tc>
          <w:tcPr>
            <w:tcW w:w="9700" w:type="dxa"/>
            <w:gridSpan w:val="5"/>
            <w:tcBorders>
              <w:top w:val="nil"/>
              <w:left w:val="nil"/>
              <w:bottom w:val="nil"/>
              <w:right w:val="nil"/>
            </w:tcBorders>
            <w:shd w:val="clear" w:color="auto" w:fill="auto"/>
            <w:noWrap/>
            <w:vAlign w:val="bottom"/>
            <w:hideMark/>
          </w:tcPr>
          <w:p w:rsidR="00FF3AC3" w:rsidRPr="00FF3AC3" w:rsidRDefault="00FF3AC3" w:rsidP="00FF3AC3">
            <w:pPr>
              <w:jc w:val="right"/>
            </w:pPr>
            <w:r w:rsidRPr="00FF3AC3">
              <w:t>на 2025 год и на плановый период 2026 и 2027 годов"</w:t>
            </w:r>
          </w:p>
        </w:tc>
      </w:tr>
      <w:tr w:rsidR="00FF3AC3" w:rsidRPr="00FF3AC3" w:rsidTr="00FF3AC3">
        <w:trPr>
          <w:trHeight w:val="285"/>
        </w:trPr>
        <w:tc>
          <w:tcPr>
            <w:tcW w:w="720" w:type="dxa"/>
            <w:tcBorders>
              <w:top w:val="nil"/>
              <w:left w:val="nil"/>
              <w:bottom w:val="nil"/>
              <w:right w:val="nil"/>
            </w:tcBorders>
            <w:shd w:val="clear" w:color="auto" w:fill="auto"/>
            <w:noWrap/>
            <w:vAlign w:val="bottom"/>
            <w:hideMark/>
          </w:tcPr>
          <w:p w:rsidR="00FF3AC3" w:rsidRPr="00FF3AC3" w:rsidRDefault="00FF3AC3" w:rsidP="00FF3AC3"/>
        </w:tc>
        <w:tc>
          <w:tcPr>
            <w:tcW w:w="4300" w:type="dxa"/>
            <w:tcBorders>
              <w:top w:val="nil"/>
              <w:left w:val="nil"/>
              <w:bottom w:val="nil"/>
              <w:right w:val="nil"/>
            </w:tcBorders>
            <w:shd w:val="clear" w:color="auto" w:fill="auto"/>
            <w:noWrap/>
            <w:vAlign w:val="bottom"/>
            <w:hideMark/>
          </w:tcPr>
          <w:p w:rsidR="00FF3AC3" w:rsidRPr="00FF3AC3" w:rsidRDefault="00FF3AC3" w:rsidP="00FF3AC3"/>
        </w:tc>
        <w:tc>
          <w:tcPr>
            <w:tcW w:w="1560" w:type="dxa"/>
            <w:tcBorders>
              <w:top w:val="nil"/>
              <w:left w:val="nil"/>
              <w:bottom w:val="nil"/>
              <w:right w:val="nil"/>
            </w:tcBorders>
            <w:shd w:val="clear" w:color="auto" w:fill="auto"/>
            <w:noWrap/>
            <w:vAlign w:val="bottom"/>
            <w:hideMark/>
          </w:tcPr>
          <w:p w:rsidR="00FF3AC3" w:rsidRPr="00FF3AC3" w:rsidRDefault="00FF3AC3" w:rsidP="00FF3AC3">
            <w:pPr>
              <w:jc w:val="right"/>
            </w:pPr>
          </w:p>
        </w:tc>
        <w:tc>
          <w:tcPr>
            <w:tcW w:w="1560" w:type="dxa"/>
            <w:tcBorders>
              <w:top w:val="nil"/>
              <w:left w:val="nil"/>
              <w:bottom w:val="nil"/>
              <w:right w:val="nil"/>
            </w:tcBorders>
            <w:shd w:val="clear" w:color="auto" w:fill="auto"/>
            <w:noWrap/>
            <w:vAlign w:val="bottom"/>
            <w:hideMark/>
          </w:tcPr>
          <w:p w:rsidR="00FF3AC3" w:rsidRPr="00FF3AC3" w:rsidRDefault="00FF3AC3" w:rsidP="00FF3AC3"/>
        </w:tc>
        <w:tc>
          <w:tcPr>
            <w:tcW w:w="1560" w:type="dxa"/>
            <w:tcBorders>
              <w:top w:val="nil"/>
              <w:left w:val="nil"/>
              <w:bottom w:val="nil"/>
              <w:right w:val="nil"/>
            </w:tcBorders>
            <w:shd w:val="clear" w:color="auto" w:fill="auto"/>
            <w:noWrap/>
            <w:vAlign w:val="bottom"/>
            <w:hideMark/>
          </w:tcPr>
          <w:p w:rsidR="00FF3AC3" w:rsidRPr="00FF3AC3" w:rsidRDefault="00FF3AC3" w:rsidP="00FF3AC3"/>
        </w:tc>
      </w:tr>
      <w:tr w:rsidR="00FF3AC3" w:rsidRPr="00FF3AC3" w:rsidTr="00FF3AC3">
        <w:trPr>
          <w:trHeight w:val="285"/>
        </w:trPr>
        <w:tc>
          <w:tcPr>
            <w:tcW w:w="720" w:type="dxa"/>
            <w:tcBorders>
              <w:top w:val="nil"/>
              <w:left w:val="nil"/>
              <w:bottom w:val="nil"/>
              <w:right w:val="nil"/>
            </w:tcBorders>
            <w:shd w:val="clear" w:color="auto" w:fill="auto"/>
            <w:noWrap/>
            <w:vAlign w:val="bottom"/>
            <w:hideMark/>
          </w:tcPr>
          <w:p w:rsidR="00FF3AC3" w:rsidRPr="00FF3AC3" w:rsidRDefault="00FF3AC3" w:rsidP="00FF3AC3"/>
        </w:tc>
        <w:tc>
          <w:tcPr>
            <w:tcW w:w="8980" w:type="dxa"/>
            <w:gridSpan w:val="4"/>
            <w:tcBorders>
              <w:top w:val="nil"/>
              <w:left w:val="nil"/>
              <w:bottom w:val="nil"/>
              <w:right w:val="nil"/>
            </w:tcBorders>
            <w:shd w:val="clear" w:color="auto" w:fill="auto"/>
            <w:noWrap/>
            <w:vAlign w:val="bottom"/>
            <w:hideMark/>
          </w:tcPr>
          <w:p w:rsidR="00FF3AC3" w:rsidRPr="00FF3AC3" w:rsidRDefault="00FF3AC3" w:rsidP="00FF3AC3">
            <w:pPr>
              <w:jc w:val="center"/>
              <w:rPr>
                <w:b/>
                <w:bCs/>
              </w:rPr>
            </w:pPr>
            <w:r w:rsidRPr="00FF3AC3">
              <w:rPr>
                <w:b/>
                <w:bCs/>
              </w:rPr>
              <w:t>РАСПРЕДЕЛЕНИЕ</w:t>
            </w:r>
          </w:p>
        </w:tc>
      </w:tr>
      <w:tr w:rsidR="00FF3AC3" w:rsidRPr="00FF3AC3" w:rsidTr="00FF3AC3">
        <w:trPr>
          <w:trHeight w:val="1080"/>
        </w:trPr>
        <w:tc>
          <w:tcPr>
            <w:tcW w:w="9700" w:type="dxa"/>
            <w:gridSpan w:val="5"/>
            <w:tcBorders>
              <w:top w:val="nil"/>
              <w:left w:val="nil"/>
              <w:bottom w:val="nil"/>
              <w:right w:val="nil"/>
            </w:tcBorders>
            <w:shd w:val="clear" w:color="auto" w:fill="auto"/>
            <w:vAlign w:val="center"/>
            <w:hideMark/>
          </w:tcPr>
          <w:p w:rsidR="00FF3AC3" w:rsidRPr="00FF3AC3" w:rsidRDefault="00FF3AC3" w:rsidP="00FF3AC3">
            <w:pPr>
              <w:jc w:val="center"/>
              <w:rPr>
                <w:b/>
                <w:bCs/>
              </w:rPr>
            </w:pPr>
            <w:r w:rsidRPr="00FF3AC3">
              <w:rPr>
                <w:b/>
                <w:bCs/>
              </w:rPr>
              <w:t xml:space="preserve"> субвенций на осуществление государственных полномочий по установлению запрета на розничную продажу алкогольной продукции в Республике Тыва бюджетам поселений на 2025 год и на плановый период 2026 и 2027 годов</w:t>
            </w:r>
          </w:p>
        </w:tc>
      </w:tr>
      <w:tr w:rsidR="00FF3AC3" w:rsidRPr="00FF3AC3" w:rsidTr="00FF3AC3">
        <w:trPr>
          <w:trHeight w:val="285"/>
        </w:trPr>
        <w:tc>
          <w:tcPr>
            <w:tcW w:w="720" w:type="dxa"/>
            <w:tcBorders>
              <w:top w:val="nil"/>
              <w:left w:val="nil"/>
              <w:bottom w:val="nil"/>
              <w:right w:val="nil"/>
            </w:tcBorders>
            <w:shd w:val="clear" w:color="auto" w:fill="auto"/>
            <w:noWrap/>
            <w:vAlign w:val="bottom"/>
            <w:hideMark/>
          </w:tcPr>
          <w:p w:rsidR="00FF3AC3" w:rsidRPr="00FF3AC3" w:rsidRDefault="00FF3AC3" w:rsidP="00FF3AC3"/>
        </w:tc>
        <w:tc>
          <w:tcPr>
            <w:tcW w:w="4300" w:type="dxa"/>
            <w:tcBorders>
              <w:top w:val="nil"/>
              <w:left w:val="nil"/>
              <w:bottom w:val="nil"/>
              <w:right w:val="nil"/>
            </w:tcBorders>
            <w:shd w:val="clear" w:color="auto" w:fill="auto"/>
            <w:noWrap/>
            <w:vAlign w:val="bottom"/>
            <w:hideMark/>
          </w:tcPr>
          <w:p w:rsidR="00FF3AC3" w:rsidRPr="00FF3AC3" w:rsidRDefault="00FF3AC3" w:rsidP="00FF3AC3"/>
        </w:tc>
        <w:tc>
          <w:tcPr>
            <w:tcW w:w="1560" w:type="dxa"/>
            <w:tcBorders>
              <w:top w:val="nil"/>
              <w:left w:val="nil"/>
              <w:bottom w:val="nil"/>
              <w:right w:val="nil"/>
            </w:tcBorders>
            <w:shd w:val="clear" w:color="auto" w:fill="auto"/>
            <w:noWrap/>
            <w:vAlign w:val="bottom"/>
            <w:hideMark/>
          </w:tcPr>
          <w:p w:rsidR="00FF3AC3" w:rsidRPr="00FF3AC3" w:rsidRDefault="00FF3AC3" w:rsidP="00FF3AC3">
            <w:pPr>
              <w:jc w:val="right"/>
            </w:pPr>
          </w:p>
        </w:tc>
        <w:tc>
          <w:tcPr>
            <w:tcW w:w="1560" w:type="dxa"/>
            <w:tcBorders>
              <w:top w:val="nil"/>
              <w:left w:val="nil"/>
              <w:bottom w:val="nil"/>
              <w:right w:val="nil"/>
            </w:tcBorders>
            <w:shd w:val="clear" w:color="auto" w:fill="auto"/>
            <w:noWrap/>
            <w:vAlign w:val="bottom"/>
            <w:hideMark/>
          </w:tcPr>
          <w:p w:rsidR="00FF3AC3" w:rsidRPr="00FF3AC3" w:rsidRDefault="00FF3AC3" w:rsidP="00FF3AC3"/>
        </w:tc>
        <w:tc>
          <w:tcPr>
            <w:tcW w:w="1560" w:type="dxa"/>
            <w:tcBorders>
              <w:top w:val="nil"/>
              <w:left w:val="nil"/>
              <w:bottom w:val="nil"/>
              <w:right w:val="nil"/>
            </w:tcBorders>
            <w:shd w:val="clear" w:color="auto" w:fill="auto"/>
            <w:noWrap/>
            <w:vAlign w:val="bottom"/>
            <w:hideMark/>
          </w:tcPr>
          <w:p w:rsidR="00FF3AC3" w:rsidRPr="00FF3AC3" w:rsidRDefault="00FF3AC3" w:rsidP="00FF3AC3"/>
        </w:tc>
      </w:tr>
      <w:tr w:rsidR="00FF3AC3" w:rsidRPr="00FF3AC3" w:rsidTr="00FF3AC3">
        <w:trPr>
          <w:trHeight w:val="375"/>
        </w:trPr>
        <w:tc>
          <w:tcPr>
            <w:tcW w:w="720" w:type="dxa"/>
            <w:tcBorders>
              <w:top w:val="nil"/>
              <w:left w:val="nil"/>
              <w:bottom w:val="nil"/>
              <w:right w:val="nil"/>
            </w:tcBorders>
            <w:shd w:val="clear" w:color="auto" w:fill="auto"/>
            <w:noWrap/>
            <w:vAlign w:val="bottom"/>
            <w:hideMark/>
          </w:tcPr>
          <w:p w:rsidR="00FF3AC3" w:rsidRPr="00FF3AC3" w:rsidRDefault="00FF3AC3" w:rsidP="00FF3AC3"/>
        </w:tc>
        <w:tc>
          <w:tcPr>
            <w:tcW w:w="4300" w:type="dxa"/>
            <w:tcBorders>
              <w:top w:val="nil"/>
              <w:left w:val="nil"/>
              <w:bottom w:val="nil"/>
              <w:right w:val="nil"/>
            </w:tcBorders>
            <w:shd w:val="clear" w:color="auto" w:fill="auto"/>
            <w:noWrap/>
            <w:vAlign w:val="bottom"/>
            <w:hideMark/>
          </w:tcPr>
          <w:p w:rsidR="00FF3AC3" w:rsidRPr="00FF3AC3" w:rsidRDefault="00FF3AC3" w:rsidP="00FF3AC3"/>
        </w:tc>
        <w:tc>
          <w:tcPr>
            <w:tcW w:w="1560" w:type="dxa"/>
            <w:tcBorders>
              <w:top w:val="nil"/>
              <w:left w:val="nil"/>
              <w:bottom w:val="nil"/>
              <w:right w:val="nil"/>
            </w:tcBorders>
            <w:shd w:val="clear" w:color="auto" w:fill="auto"/>
            <w:noWrap/>
            <w:vAlign w:val="bottom"/>
            <w:hideMark/>
          </w:tcPr>
          <w:p w:rsidR="00FF3AC3" w:rsidRPr="00FF3AC3" w:rsidRDefault="00FF3AC3" w:rsidP="00FF3AC3">
            <w:pPr>
              <w:jc w:val="right"/>
            </w:pPr>
          </w:p>
        </w:tc>
        <w:tc>
          <w:tcPr>
            <w:tcW w:w="1560" w:type="dxa"/>
            <w:tcBorders>
              <w:top w:val="nil"/>
              <w:left w:val="nil"/>
              <w:bottom w:val="nil"/>
              <w:right w:val="nil"/>
            </w:tcBorders>
            <w:shd w:val="clear" w:color="auto" w:fill="auto"/>
            <w:noWrap/>
            <w:vAlign w:val="bottom"/>
            <w:hideMark/>
          </w:tcPr>
          <w:p w:rsidR="00FF3AC3" w:rsidRPr="00FF3AC3" w:rsidRDefault="00FF3AC3" w:rsidP="00FF3AC3">
            <w:pPr>
              <w:jc w:val="right"/>
            </w:pPr>
          </w:p>
        </w:tc>
        <w:tc>
          <w:tcPr>
            <w:tcW w:w="1560" w:type="dxa"/>
            <w:tcBorders>
              <w:top w:val="nil"/>
              <w:left w:val="nil"/>
              <w:bottom w:val="nil"/>
              <w:right w:val="nil"/>
            </w:tcBorders>
            <w:shd w:val="clear" w:color="auto" w:fill="auto"/>
            <w:noWrap/>
            <w:vAlign w:val="center"/>
            <w:hideMark/>
          </w:tcPr>
          <w:p w:rsidR="00FF3AC3" w:rsidRPr="00FF3AC3" w:rsidRDefault="00FF3AC3" w:rsidP="00FF3AC3">
            <w:pPr>
              <w:jc w:val="right"/>
            </w:pPr>
            <w:r w:rsidRPr="00FF3AC3">
              <w:t>(тыс. рублей)</w:t>
            </w:r>
          </w:p>
        </w:tc>
      </w:tr>
      <w:tr w:rsidR="00FF3AC3" w:rsidRPr="00FF3AC3" w:rsidTr="00FF3AC3">
        <w:trPr>
          <w:trHeight w:val="450"/>
        </w:trPr>
        <w:tc>
          <w:tcPr>
            <w:tcW w:w="720" w:type="dxa"/>
            <w:tcBorders>
              <w:top w:val="single" w:sz="4" w:space="0" w:color="auto"/>
              <w:left w:val="single" w:sz="4" w:space="0" w:color="auto"/>
              <w:bottom w:val="nil"/>
              <w:right w:val="single" w:sz="4" w:space="0" w:color="auto"/>
            </w:tcBorders>
            <w:shd w:val="clear" w:color="auto" w:fill="auto"/>
            <w:vAlign w:val="center"/>
            <w:hideMark/>
          </w:tcPr>
          <w:p w:rsidR="00FF3AC3" w:rsidRPr="00FF3AC3" w:rsidRDefault="00FF3AC3" w:rsidP="00FF3AC3">
            <w:pPr>
              <w:jc w:val="center"/>
              <w:rPr>
                <w:b/>
                <w:bCs/>
              </w:rPr>
            </w:pPr>
            <w:r w:rsidRPr="00FF3AC3">
              <w:rPr>
                <w:b/>
                <w:bCs/>
              </w:rPr>
              <w:t xml:space="preserve">№ </w:t>
            </w:r>
            <w:proofErr w:type="gramStart"/>
            <w:r w:rsidRPr="00FF3AC3">
              <w:rPr>
                <w:b/>
                <w:bCs/>
              </w:rPr>
              <w:t>п</w:t>
            </w:r>
            <w:proofErr w:type="gramEnd"/>
            <w:r w:rsidRPr="00FF3AC3">
              <w:rPr>
                <w:b/>
                <w:bCs/>
              </w:rPr>
              <w:t>/п</w:t>
            </w:r>
          </w:p>
        </w:tc>
        <w:tc>
          <w:tcPr>
            <w:tcW w:w="4300" w:type="dxa"/>
            <w:tcBorders>
              <w:top w:val="single" w:sz="4" w:space="0" w:color="auto"/>
              <w:left w:val="nil"/>
              <w:bottom w:val="nil"/>
              <w:right w:val="single" w:sz="4" w:space="0" w:color="auto"/>
            </w:tcBorders>
            <w:shd w:val="clear" w:color="auto" w:fill="auto"/>
            <w:vAlign w:val="center"/>
            <w:hideMark/>
          </w:tcPr>
          <w:p w:rsidR="00FF3AC3" w:rsidRPr="00FF3AC3" w:rsidRDefault="00FF3AC3" w:rsidP="00FF3AC3">
            <w:pPr>
              <w:jc w:val="center"/>
              <w:rPr>
                <w:b/>
                <w:bCs/>
              </w:rPr>
            </w:pPr>
            <w:r w:rsidRPr="00FF3AC3">
              <w:rPr>
                <w:b/>
                <w:bCs/>
              </w:rPr>
              <w:t>Наименование поселения</w:t>
            </w:r>
          </w:p>
        </w:tc>
        <w:tc>
          <w:tcPr>
            <w:tcW w:w="1560" w:type="dxa"/>
            <w:tcBorders>
              <w:top w:val="single" w:sz="4" w:space="0" w:color="auto"/>
              <w:left w:val="nil"/>
              <w:bottom w:val="nil"/>
              <w:right w:val="single" w:sz="4" w:space="0" w:color="auto"/>
            </w:tcBorders>
            <w:shd w:val="clear" w:color="auto" w:fill="auto"/>
            <w:vAlign w:val="center"/>
            <w:hideMark/>
          </w:tcPr>
          <w:p w:rsidR="00FF3AC3" w:rsidRPr="00FF3AC3" w:rsidRDefault="00FF3AC3" w:rsidP="00FF3AC3">
            <w:pPr>
              <w:jc w:val="center"/>
              <w:rPr>
                <w:b/>
                <w:bCs/>
              </w:rPr>
            </w:pPr>
            <w:r w:rsidRPr="00FF3AC3">
              <w:rPr>
                <w:b/>
                <w:bCs/>
              </w:rPr>
              <w:t>2025 год</w:t>
            </w:r>
          </w:p>
        </w:tc>
        <w:tc>
          <w:tcPr>
            <w:tcW w:w="1560" w:type="dxa"/>
            <w:tcBorders>
              <w:top w:val="single" w:sz="4" w:space="0" w:color="auto"/>
              <w:left w:val="nil"/>
              <w:bottom w:val="nil"/>
              <w:right w:val="single" w:sz="4" w:space="0" w:color="auto"/>
            </w:tcBorders>
            <w:shd w:val="clear" w:color="auto" w:fill="auto"/>
            <w:vAlign w:val="center"/>
            <w:hideMark/>
          </w:tcPr>
          <w:p w:rsidR="00FF3AC3" w:rsidRPr="00FF3AC3" w:rsidRDefault="00FF3AC3" w:rsidP="00FF3AC3">
            <w:pPr>
              <w:jc w:val="center"/>
              <w:rPr>
                <w:b/>
                <w:bCs/>
              </w:rPr>
            </w:pPr>
            <w:r w:rsidRPr="00FF3AC3">
              <w:rPr>
                <w:b/>
                <w:bCs/>
              </w:rPr>
              <w:t>2026 год</w:t>
            </w:r>
          </w:p>
        </w:tc>
        <w:tc>
          <w:tcPr>
            <w:tcW w:w="1560" w:type="dxa"/>
            <w:tcBorders>
              <w:top w:val="single" w:sz="4" w:space="0" w:color="auto"/>
              <w:left w:val="nil"/>
              <w:bottom w:val="nil"/>
              <w:right w:val="single" w:sz="4" w:space="0" w:color="auto"/>
            </w:tcBorders>
            <w:shd w:val="clear" w:color="auto" w:fill="auto"/>
            <w:vAlign w:val="center"/>
            <w:hideMark/>
          </w:tcPr>
          <w:p w:rsidR="00FF3AC3" w:rsidRPr="00FF3AC3" w:rsidRDefault="00FF3AC3" w:rsidP="00FF3AC3">
            <w:pPr>
              <w:jc w:val="center"/>
              <w:rPr>
                <w:b/>
                <w:bCs/>
              </w:rPr>
            </w:pPr>
            <w:r w:rsidRPr="00FF3AC3">
              <w:rPr>
                <w:b/>
                <w:bCs/>
              </w:rPr>
              <w:t>2027 год</w:t>
            </w:r>
          </w:p>
        </w:tc>
      </w:tr>
      <w:tr w:rsidR="00FF3AC3" w:rsidRPr="00FF3AC3" w:rsidTr="00FF3AC3">
        <w:trPr>
          <w:trHeight w:val="36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1.</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FF3AC3" w:rsidRPr="00FF3AC3" w:rsidRDefault="00FF3AC3" w:rsidP="00FF3AC3">
            <w:pPr>
              <w:rPr>
                <w:color w:val="000000"/>
              </w:rPr>
            </w:pPr>
            <w:r w:rsidRPr="00FF3AC3">
              <w:rPr>
                <w:color w:val="000000"/>
              </w:rPr>
              <w:t>Солчур</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1,0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1,0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1,0</w:t>
            </w:r>
          </w:p>
        </w:tc>
      </w:tr>
      <w:tr w:rsidR="00FF3AC3" w:rsidRPr="00FF3AC3" w:rsidTr="00FF3AC3">
        <w:trPr>
          <w:trHeight w:val="33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2</w:t>
            </w:r>
          </w:p>
        </w:tc>
        <w:tc>
          <w:tcPr>
            <w:tcW w:w="430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both"/>
            </w:pPr>
            <w:r w:rsidRPr="00FF3AC3">
              <w:t>Саглы</w:t>
            </w:r>
          </w:p>
        </w:tc>
        <w:tc>
          <w:tcPr>
            <w:tcW w:w="156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1,0</w:t>
            </w:r>
          </w:p>
        </w:tc>
        <w:tc>
          <w:tcPr>
            <w:tcW w:w="156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1,0</w:t>
            </w:r>
          </w:p>
        </w:tc>
        <w:tc>
          <w:tcPr>
            <w:tcW w:w="156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1,0</w:t>
            </w:r>
          </w:p>
        </w:tc>
      </w:tr>
      <w:tr w:rsidR="00FF3AC3" w:rsidRPr="00FF3AC3" w:rsidTr="00FF3AC3">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3</w:t>
            </w:r>
          </w:p>
        </w:tc>
        <w:tc>
          <w:tcPr>
            <w:tcW w:w="4300" w:type="dxa"/>
            <w:tcBorders>
              <w:top w:val="nil"/>
              <w:left w:val="nil"/>
              <w:bottom w:val="single" w:sz="4" w:space="0" w:color="auto"/>
              <w:right w:val="single" w:sz="4" w:space="0" w:color="auto"/>
            </w:tcBorders>
            <w:shd w:val="clear" w:color="auto" w:fill="auto"/>
            <w:vAlign w:val="center"/>
            <w:hideMark/>
          </w:tcPr>
          <w:p w:rsidR="00FF3AC3" w:rsidRPr="00FF3AC3" w:rsidRDefault="00FF3AC3" w:rsidP="00FF3AC3">
            <w:pPr>
              <w:jc w:val="both"/>
              <w:rPr>
                <w:color w:val="000000"/>
              </w:rPr>
            </w:pPr>
            <w:r w:rsidRPr="00FF3AC3">
              <w:rPr>
                <w:color w:val="000000"/>
              </w:rPr>
              <w:t>Дус-Даг</w:t>
            </w:r>
          </w:p>
        </w:tc>
        <w:tc>
          <w:tcPr>
            <w:tcW w:w="156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1,0</w:t>
            </w:r>
          </w:p>
        </w:tc>
        <w:tc>
          <w:tcPr>
            <w:tcW w:w="156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1,0</w:t>
            </w:r>
          </w:p>
        </w:tc>
        <w:tc>
          <w:tcPr>
            <w:tcW w:w="156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1,0</w:t>
            </w:r>
          </w:p>
        </w:tc>
      </w:tr>
      <w:tr w:rsidR="00FF3AC3" w:rsidRPr="00FF3AC3" w:rsidTr="00FF3AC3">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4</w:t>
            </w:r>
          </w:p>
        </w:tc>
        <w:tc>
          <w:tcPr>
            <w:tcW w:w="4300" w:type="dxa"/>
            <w:tcBorders>
              <w:top w:val="nil"/>
              <w:left w:val="nil"/>
              <w:bottom w:val="single" w:sz="4" w:space="0" w:color="auto"/>
              <w:right w:val="single" w:sz="4" w:space="0" w:color="auto"/>
            </w:tcBorders>
            <w:shd w:val="clear" w:color="auto" w:fill="auto"/>
            <w:vAlign w:val="center"/>
            <w:hideMark/>
          </w:tcPr>
          <w:p w:rsidR="00FF3AC3" w:rsidRPr="00FF3AC3" w:rsidRDefault="00FF3AC3" w:rsidP="00FF3AC3">
            <w:pPr>
              <w:jc w:val="both"/>
              <w:rPr>
                <w:color w:val="000000"/>
              </w:rPr>
            </w:pPr>
            <w:r w:rsidRPr="00FF3AC3">
              <w:rPr>
                <w:color w:val="000000"/>
              </w:rPr>
              <w:t>Чаа-Суур</w:t>
            </w:r>
          </w:p>
        </w:tc>
        <w:tc>
          <w:tcPr>
            <w:tcW w:w="156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1,0</w:t>
            </w:r>
          </w:p>
        </w:tc>
        <w:tc>
          <w:tcPr>
            <w:tcW w:w="156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1,0</w:t>
            </w:r>
          </w:p>
        </w:tc>
        <w:tc>
          <w:tcPr>
            <w:tcW w:w="156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1,0</w:t>
            </w:r>
          </w:p>
        </w:tc>
      </w:tr>
      <w:tr w:rsidR="00FF3AC3" w:rsidRPr="00FF3AC3" w:rsidTr="00FF3AC3">
        <w:trPr>
          <w:trHeight w:val="37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5</w:t>
            </w:r>
          </w:p>
        </w:tc>
        <w:tc>
          <w:tcPr>
            <w:tcW w:w="4300" w:type="dxa"/>
            <w:tcBorders>
              <w:top w:val="nil"/>
              <w:left w:val="nil"/>
              <w:bottom w:val="single" w:sz="4" w:space="0" w:color="auto"/>
              <w:right w:val="single" w:sz="4" w:space="0" w:color="auto"/>
            </w:tcBorders>
            <w:shd w:val="clear" w:color="auto" w:fill="auto"/>
            <w:vAlign w:val="center"/>
            <w:hideMark/>
          </w:tcPr>
          <w:p w:rsidR="00FF3AC3" w:rsidRPr="00FF3AC3" w:rsidRDefault="00FF3AC3" w:rsidP="00FF3AC3">
            <w:pPr>
              <w:jc w:val="both"/>
              <w:rPr>
                <w:color w:val="000000"/>
              </w:rPr>
            </w:pPr>
            <w:r w:rsidRPr="00FF3AC3">
              <w:rPr>
                <w:color w:val="000000"/>
              </w:rPr>
              <w:t>Сарыг-Холь</w:t>
            </w:r>
          </w:p>
        </w:tc>
        <w:tc>
          <w:tcPr>
            <w:tcW w:w="156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1,0</w:t>
            </w:r>
          </w:p>
        </w:tc>
        <w:tc>
          <w:tcPr>
            <w:tcW w:w="156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1,0</w:t>
            </w:r>
          </w:p>
        </w:tc>
        <w:tc>
          <w:tcPr>
            <w:tcW w:w="156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1,0</w:t>
            </w:r>
          </w:p>
        </w:tc>
      </w:tr>
      <w:tr w:rsidR="00FF3AC3" w:rsidRPr="00FF3AC3" w:rsidTr="00FF3AC3">
        <w:trPr>
          <w:trHeight w:val="37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FF3AC3" w:rsidRPr="00FF3AC3" w:rsidRDefault="00FF3AC3" w:rsidP="00FF3AC3">
            <w:r w:rsidRPr="00FF3AC3">
              <w:t> </w:t>
            </w:r>
          </w:p>
        </w:tc>
        <w:tc>
          <w:tcPr>
            <w:tcW w:w="4300" w:type="dxa"/>
            <w:tcBorders>
              <w:top w:val="nil"/>
              <w:left w:val="nil"/>
              <w:bottom w:val="single" w:sz="4" w:space="0" w:color="auto"/>
              <w:right w:val="single" w:sz="4" w:space="0" w:color="auto"/>
            </w:tcBorders>
            <w:shd w:val="clear" w:color="auto" w:fill="auto"/>
            <w:hideMark/>
          </w:tcPr>
          <w:p w:rsidR="00FF3AC3" w:rsidRPr="00FF3AC3" w:rsidRDefault="00FF3AC3" w:rsidP="00FF3AC3">
            <w:pPr>
              <w:jc w:val="both"/>
              <w:rPr>
                <w:b/>
                <w:bCs/>
                <w:color w:val="000000"/>
              </w:rPr>
            </w:pPr>
            <w:r w:rsidRPr="00FF3AC3">
              <w:rPr>
                <w:b/>
                <w:bCs/>
                <w:color w:val="000000"/>
                <w:sz w:val="22"/>
                <w:szCs w:val="22"/>
              </w:rPr>
              <w:t xml:space="preserve">ИТОГО </w:t>
            </w:r>
          </w:p>
        </w:tc>
        <w:tc>
          <w:tcPr>
            <w:tcW w:w="156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rPr>
                <w:b/>
                <w:bCs/>
              </w:rPr>
            </w:pPr>
            <w:r w:rsidRPr="00FF3AC3">
              <w:rPr>
                <w:b/>
                <w:bCs/>
              </w:rPr>
              <w:t>5,0</w:t>
            </w:r>
          </w:p>
        </w:tc>
        <w:tc>
          <w:tcPr>
            <w:tcW w:w="156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rPr>
                <w:b/>
                <w:bCs/>
              </w:rPr>
            </w:pPr>
            <w:r w:rsidRPr="00FF3AC3">
              <w:rPr>
                <w:b/>
                <w:bCs/>
              </w:rPr>
              <w:t>5,0</w:t>
            </w:r>
          </w:p>
        </w:tc>
        <w:tc>
          <w:tcPr>
            <w:tcW w:w="156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rPr>
                <w:b/>
                <w:bCs/>
              </w:rPr>
            </w:pPr>
            <w:r w:rsidRPr="00FF3AC3">
              <w:rPr>
                <w:b/>
                <w:bCs/>
              </w:rPr>
              <w:t>5,0</w:t>
            </w:r>
          </w:p>
        </w:tc>
      </w:tr>
    </w:tbl>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tbl>
      <w:tblPr>
        <w:tblW w:w="9720" w:type="dxa"/>
        <w:tblInd w:w="93" w:type="dxa"/>
        <w:tblLook w:val="04A0" w:firstRow="1" w:lastRow="0" w:firstColumn="1" w:lastColumn="0" w:noHBand="0" w:noVBand="1"/>
      </w:tblPr>
      <w:tblGrid>
        <w:gridCol w:w="720"/>
        <w:gridCol w:w="4160"/>
        <w:gridCol w:w="1560"/>
        <w:gridCol w:w="1560"/>
        <w:gridCol w:w="1720"/>
      </w:tblGrid>
      <w:tr w:rsidR="00FF3AC3" w:rsidRPr="00FF3AC3" w:rsidTr="00FF3AC3">
        <w:trPr>
          <w:trHeight w:val="315"/>
        </w:trPr>
        <w:tc>
          <w:tcPr>
            <w:tcW w:w="9720" w:type="dxa"/>
            <w:gridSpan w:val="5"/>
            <w:tcBorders>
              <w:top w:val="nil"/>
              <w:left w:val="nil"/>
              <w:bottom w:val="nil"/>
              <w:right w:val="nil"/>
            </w:tcBorders>
            <w:shd w:val="clear" w:color="auto" w:fill="auto"/>
            <w:noWrap/>
            <w:vAlign w:val="bottom"/>
            <w:hideMark/>
          </w:tcPr>
          <w:p w:rsidR="00FF3AC3" w:rsidRPr="00FF3AC3" w:rsidRDefault="00FF3AC3" w:rsidP="00FF3AC3">
            <w:pPr>
              <w:jc w:val="right"/>
            </w:pPr>
            <w:r w:rsidRPr="00FF3AC3">
              <w:t>Приложение 15</w:t>
            </w:r>
          </w:p>
        </w:tc>
      </w:tr>
      <w:tr w:rsidR="00FF3AC3" w:rsidRPr="00FF3AC3" w:rsidTr="00FF3AC3">
        <w:trPr>
          <w:trHeight w:val="315"/>
        </w:trPr>
        <w:tc>
          <w:tcPr>
            <w:tcW w:w="9720" w:type="dxa"/>
            <w:gridSpan w:val="5"/>
            <w:tcBorders>
              <w:top w:val="nil"/>
              <w:left w:val="nil"/>
              <w:bottom w:val="nil"/>
              <w:right w:val="nil"/>
            </w:tcBorders>
            <w:shd w:val="clear" w:color="auto" w:fill="auto"/>
            <w:noWrap/>
            <w:vAlign w:val="bottom"/>
            <w:hideMark/>
          </w:tcPr>
          <w:p w:rsidR="00FF3AC3" w:rsidRPr="00FF3AC3" w:rsidRDefault="00FF3AC3" w:rsidP="00FF3AC3">
            <w:pPr>
              <w:jc w:val="right"/>
            </w:pPr>
            <w:r w:rsidRPr="00FF3AC3">
              <w:t>к Решению Хурала представителей</w:t>
            </w:r>
          </w:p>
        </w:tc>
      </w:tr>
      <w:tr w:rsidR="00FF3AC3" w:rsidRPr="00FF3AC3" w:rsidTr="00FF3AC3">
        <w:trPr>
          <w:trHeight w:val="315"/>
        </w:trPr>
        <w:tc>
          <w:tcPr>
            <w:tcW w:w="9720" w:type="dxa"/>
            <w:gridSpan w:val="5"/>
            <w:tcBorders>
              <w:top w:val="nil"/>
              <w:left w:val="nil"/>
              <w:bottom w:val="nil"/>
              <w:right w:val="nil"/>
            </w:tcBorders>
            <w:shd w:val="clear" w:color="auto" w:fill="auto"/>
            <w:noWrap/>
            <w:vAlign w:val="bottom"/>
            <w:hideMark/>
          </w:tcPr>
          <w:p w:rsidR="00FF3AC3" w:rsidRPr="00FF3AC3" w:rsidRDefault="00FF3AC3" w:rsidP="00FF3AC3">
            <w:pPr>
              <w:jc w:val="right"/>
            </w:pPr>
            <w:r w:rsidRPr="00FF3AC3">
              <w:t>муниципального района "Овюрский кожуун  Республики Тыва"</w:t>
            </w:r>
          </w:p>
        </w:tc>
      </w:tr>
      <w:tr w:rsidR="00FF3AC3" w:rsidRPr="00FF3AC3" w:rsidTr="00FF3AC3">
        <w:trPr>
          <w:trHeight w:val="315"/>
        </w:trPr>
        <w:tc>
          <w:tcPr>
            <w:tcW w:w="9720" w:type="dxa"/>
            <w:gridSpan w:val="5"/>
            <w:tcBorders>
              <w:top w:val="nil"/>
              <w:left w:val="nil"/>
              <w:bottom w:val="nil"/>
              <w:right w:val="nil"/>
            </w:tcBorders>
            <w:shd w:val="clear" w:color="auto" w:fill="auto"/>
            <w:noWrap/>
            <w:vAlign w:val="bottom"/>
            <w:hideMark/>
          </w:tcPr>
          <w:p w:rsidR="00FF3AC3" w:rsidRPr="00FF3AC3" w:rsidRDefault="00FF3AC3" w:rsidP="00FF3AC3">
            <w:pPr>
              <w:jc w:val="right"/>
            </w:pPr>
            <w:r w:rsidRPr="00FF3AC3">
              <w:t xml:space="preserve">"О  бюджете муниципального района "Овюрский кожуун" Республики Тыва </w:t>
            </w:r>
          </w:p>
        </w:tc>
      </w:tr>
      <w:tr w:rsidR="00FF3AC3" w:rsidRPr="00FF3AC3" w:rsidTr="00FF3AC3">
        <w:trPr>
          <w:trHeight w:val="315"/>
        </w:trPr>
        <w:tc>
          <w:tcPr>
            <w:tcW w:w="9720" w:type="dxa"/>
            <w:gridSpan w:val="5"/>
            <w:tcBorders>
              <w:top w:val="nil"/>
              <w:left w:val="nil"/>
              <w:bottom w:val="nil"/>
              <w:right w:val="nil"/>
            </w:tcBorders>
            <w:shd w:val="clear" w:color="auto" w:fill="auto"/>
            <w:noWrap/>
            <w:vAlign w:val="bottom"/>
            <w:hideMark/>
          </w:tcPr>
          <w:p w:rsidR="00FF3AC3" w:rsidRPr="00FF3AC3" w:rsidRDefault="00FF3AC3" w:rsidP="00FF3AC3">
            <w:pPr>
              <w:jc w:val="right"/>
            </w:pPr>
            <w:r w:rsidRPr="00FF3AC3">
              <w:t>на 2025 год и на плановый период 2026 и 2027 годов"</w:t>
            </w:r>
          </w:p>
        </w:tc>
      </w:tr>
      <w:tr w:rsidR="00FF3AC3" w:rsidRPr="00FF3AC3" w:rsidTr="00FF3AC3">
        <w:trPr>
          <w:trHeight w:val="285"/>
        </w:trPr>
        <w:tc>
          <w:tcPr>
            <w:tcW w:w="720" w:type="dxa"/>
            <w:tcBorders>
              <w:top w:val="nil"/>
              <w:left w:val="nil"/>
              <w:bottom w:val="nil"/>
              <w:right w:val="nil"/>
            </w:tcBorders>
            <w:shd w:val="clear" w:color="auto" w:fill="auto"/>
            <w:noWrap/>
            <w:vAlign w:val="bottom"/>
            <w:hideMark/>
          </w:tcPr>
          <w:p w:rsidR="00FF3AC3" w:rsidRPr="00FF3AC3" w:rsidRDefault="00FF3AC3" w:rsidP="00FF3AC3"/>
        </w:tc>
        <w:tc>
          <w:tcPr>
            <w:tcW w:w="4160" w:type="dxa"/>
            <w:tcBorders>
              <w:top w:val="nil"/>
              <w:left w:val="nil"/>
              <w:bottom w:val="nil"/>
              <w:right w:val="nil"/>
            </w:tcBorders>
            <w:shd w:val="clear" w:color="auto" w:fill="auto"/>
            <w:noWrap/>
            <w:vAlign w:val="bottom"/>
            <w:hideMark/>
          </w:tcPr>
          <w:p w:rsidR="00FF3AC3" w:rsidRPr="00FF3AC3" w:rsidRDefault="00FF3AC3" w:rsidP="00FF3AC3"/>
        </w:tc>
        <w:tc>
          <w:tcPr>
            <w:tcW w:w="1560" w:type="dxa"/>
            <w:tcBorders>
              <w:top w:val="nil"/>
              <w:left w:val="nil"/>
              <w:bottom w:val="nil"/>
              <w:right w:val="nil"/>
            </w:tcBorders>
            <w:shd w:val="clear" w:color="auto" w:fill="auto"/>
            <w:noWrap/>
            <w:vAlign w:val="bottom"/>
            <w:hideMark/>
          </w:tcPr>
          <w:p w:rsidR="00FF3AC3" w:rsidRPr="00FF3AC3" w:rsidRDefault="00FF3AC3" w:rsidP="00FF3AC3">
            <w:pPr>
              <w:jc w:val="right"/>
            </w:pPr>
          </w:p>
        </w:tc>
        <w:tc>
          <w:tcPr>
            <w:tcW w:w="1560" w:type="dxa"/>
            <w:tcBorders>
              <w:top w:val="nil"/>
              <w:left w:val="nil"/>
              <w:bottom w:val="nil"/>
              <w:right w:val="nil"/>
            </w:tcBorders>
            <w:shd w:val="clear" w:color="auto" w:fill="auto"/>
            <w:noWrap/>
            <w:vAlign w:val="bottom"/>
            <w:hideMark/>
          </w:tcPr>
          <w:p w:rsidR="00FF3AC3" w:rsidRPr="00FF3AC3" w:rsidRDefault="00FF3AC3" w:rsidP="00FF3AC3"/>
        </w:tc>
        <w:tc>
          <w:tcPr>
            <w:tcW w:w="1720" w:type="dxa"/>
            <w:tcBorders>
              <w:top w:val="nil"/>
              <w:left w:val="nil"/>
              <w:bottom w:val="nil"/>
              <w:right w:val="nil"/>
            </w:tcBorders>
            <w:shd w:val="clear" w:color="auto" w:fill="auto"/>
            <w:noWrap/>
            <w:vAlign w:val="bottom"/>
            <w:hideMark/>
          </w:tcPr>
          <w:p w:rsidR="00FF3AC3" w:rsidRPr="00FF3AC3" w:rsidRDefault="00FF3AC3" w:rsidP="00FF3AC3"/>
        </w:tc>
      </w:tr>
      <w:tr w:rsidR="00FF3AC3" w:rsidRPr="00FF3AC3" w:rsidTr="00FF3AC3">
        <w:trPr>
          <w:trHeight w:val="285"/>
        </w:trPr>
        <w:tc>
          <w:tcPr>
            <w:tcW w:w="720" w:type="dxa"/>
            <w:tcBorders>
              <w:top w:val="nil"/>
              <w:left w:val="nil"/>
              <w:bottom w:val="nil"/>
              <w:right w:val="nil"/>
            </w:tcBorders>
            <w:shd w:val="clear" w:color="auto" w:fill="auto"/>
            <w:noWrap/>
            <w:vAlign w:val="bottom"/>
            <w:hideMark/>
          </w:tcPr>
          <w:p w:rsidR="00FF3AC3" w:rsidRPr="00FF3AC3" w:rsidRDefault="00FF3AC3" w:rsidP="00FF3AC3"/>
        </w:tc>
        <w:tc>
          <w:tcPr>
            <w:tcW w:w="9000" w:type="dxa"/>
            <w:gridSpan w:val="4"/>
            <w:tcBorders>
              <w:top w:val="nil"/>
              <w:left w:val="nil"/>
              <w:bottom w:val="nil"/>
              <w:right w:val="nil"/>
            </w:tcBorders>
            <w:shd w:val="clear" w:color="auto" w:fill="auto"/>
            <w:noWrap/>
            <w:vAlign w:val="bottom"/>
            <w:hideMark/>
          </w:tcPr>
          <w:p w:rsidR="00FF3AC3" w:rsidRPr="00FF3AC3" w:rsidRDefault="00FF3AC3" w:rsidP="00FF3AC3">
            <w:pPr>
              <w:jc w:val="center"/>
              <w:rPr>
                <w:b/>
                <w:bCs/>
              </w:rPr>
            </w:pPr>
            <w:r w:rsidRPr="00FF3AC3">
              <w:rPr>
                <w:b/>
                <w:bCs/>
              </w:rPr>
              <w:t>РАСПРЕДЕЛЕНИЕ</w:t>
            </w:r>
          </w:p>
        </w:tc>
      </w:tr>
      <w:tr w:rsidR="00FF3AC3" w:rsidRPr="00FF3AC3" w:rsidTr="00FF3AC3">
        <w:trPr>
          <w:trHeight w:val="1658"/>
        </w:trPr>
        <w:tc>
          <w:tcPr>
            <w:tcW w:w="9720" w:type="dxa"/>
            <w:gridSpan w:val="5"/>
            <w:tcBorders>
              <w:top w:val="nil"/>
              <w:left w:val="nil"/>
              <w:bottom w:val="nil"/>
              <w:right w:val="nil"/>
            </w:tcBorders>
            <w:shd w:val="clear" w:color="auto" w:fill="auto"/>
            <w:vAlign w:val="center"/>
            <w:hideMark/>
          </w:tcPr>
          <w:p w:rsidR="00FF3AC3" w:rsidRPr="00FF3AC3" w:rsidRDefault="00FF3AC3" w:rsidP="00FF3AC3">
            <w:pPr>
              <w:jc w:val="center"/>
              <w:rPr>
                <w:b/>
                <w:bCs/>
              </w:rPr>
            </w:pPr>
            <w:r w:rsidRPr="00FF3AC3">
              <w:rPr>
                <w:b/>
                <w:bCs/>
              </w:rPr>
              <w:t>Сувенций на осуществление первичного воинского учета на территориях, где отсутствуют военные комиссариаты бюджетам поселений на 2025 год и на плановый период 2026 и 2027 годов</w:t>
            </w:r>
          </w:p>
        </w:tc>
      </w:tr>
      <w:tr w:rsidR="00FF3AC3" w:rsidRPr="00FF3AC3" w:rsidTr="00FF3AC3">
        <w:trPr>
          <w:trHeight w:val="285"/>
        </w:trPr>
        <w:tc>
          <w:tcPr>
            <w:tcW w:w="720" w:type="dxa"/>
            <w:tcBorders>
              <w:top w:val="nil"/>
              <w:left w:val="nil"/>
              <w:bottom w:val="nil"/>
              <w:right w:val="nil"/>
            </w:tcBorders>
            <w:shd w:val="clear" w:color="auto" w:fill="auto"/>
            <w:noWrap/>
            <w:vAlign w:val="bottom"/>
            <w:hideMark/>
          </w:tcPr>
          <w:p w:rsidR="00FF3AC3" w:rsidRPr="00FF3AC3" w:rsidRDefault="00FF3AC3" w:rsidP="00FF3AC3"/>
        </w:tc>
        <w:tc>
          <w:tcPr>
            <w:tcW w:w="4160" w:type="dxa"/>
            <w:tcBorders>
              <w:top w:val="nil"/>
              <w:left w:val="nil"/>
              <w:bottom w:val="nil"/>
              <w:right w:val="nil"/>
            </w:tcBorders>
            <w:shd w:val="clear" w:color="auto" w:fill="auto"/>
            <w:noWrap/>
            <w:vAlign w:val="bottom"/>
            <w:hideMark/>
          </w:tcPr>
          <w:p w:rsidR="00FF3AC3" w:rsidRPr="00FF3AC3" w:rsidRDefault="00FF3AC3" w:rsidP="00FF3AC3"/>
        </w:tc>
        <w:tc>
          <w:tcPr>
            <w:tcW w:w="1560" w:type="dxa"/>
            <w:tcBorders>
              <w:top w:val="nil"/>
              <w:left w:val="nil"/>
              <w:bottom w:val="nil"/>
              <w:right w:val="nil"/>
            </w:tcBorders>
            <w:shd w:val="clear" w:color="auto" w:fill="auto"/>
            <w:noWrap/>
            <w:vAlign w:val="bottom"/>
            <w:hideMark/>
          </w:tcPr>
          <w:p w:rsidR="00FF3AC3" w:rsidRPr="00FF3AC3" w:rsidRDefault="00FF3AC3" w:rsidP="00FF3AC3">
            <w:pPr>
              <w:jc w:val="right"/>
            </w:pPr>
          </w:p>
        </w:tc>
        <w:tc>
          <w:tcPr>
            <w:tcW w:w="1560" w:type="dxa"/>
            <w:tcBorders>
              <w:top w:val="nil"/>
              <w:left w:val="nil"/>
              <w:bottom w:val="nil"/>
              <w:right w:val="nil"/>
            </w:tcBorders>
            <w:shd w:val="clear" w:color="auto" w:fill="auto"/>
            <w:noWrap/>
            <w:vAlign w:val="bottom"/>
            <w:hideMark/>
          </w:tcPr>
          <w:p w:rsidR="00FF3AC3" w:rsidRPr="00FF3AC3" w:rsidRDefault="00FF3AC3" w:rsidP="00FF3AC3"/>
        </w:tc>
        <w:tc>
          <w:tcPr>
            <w:tcW w:w="1720" w:type="dxa"/>
            <w:tcBorders>
              <w:top w:val="nil"/>
              <w:left w:val="nil"/>
              <w:bottom w:val="nil"/>
              <w:right w:val="nil"/>
            </w:tcBorders>
            <w:shd w:val="clear" w:color="auto" w:fill="auto"/>
            <w:noWrap/>
            <w:vAlign w:val="bottom"/>
            <w:hideMark/>
          </w:tcPr>
          <w:p w:rsidR="00FF3AC3" w:rsidRPr="00FF3AC3" w:rsidRDefault="00FF3AC3" w:rsidP="00FF3AC3"/>
        </w:tc>
      </w:tr>
      <w:tr w:rsidR="00FF3AC3" w:rsidRPr="00FF3AC3" w:rsidTr="00FF3AC3">
        <w:trPr>
          <w:trHeight w:val="375"/>
        </w:trPr>
        <w:tc>
          <w:tcPr>
            <w:tcW w:w="720" w:type="dxa"/>
            <w:tcBorders>
              <w:top w:val="nil"/>
              <w:left w:val="nil"/>
              <w:bottom w:val="nil"/>
              <w:right w:val="nil"/>
            </w:tcBorders>
            <w:shd w:val="clear" w:color="auto" w:fill="auto"/>
            <w:noWrap/>
            <w:vAlign w:val="bottom"/>
            <w:hideMark/>
          </w:tcPr>
          <w:p w:rsidR="00FF3AC3" w:rsidRPr="00FF3AC3" w:rsidRDefault="00FF3AC3" w:rsidP="00FF3AC3"/>
        </w:tc>
        <w:tc>
          <w:tcPr>
            <w:tcW w:w="4160" w:type="dxa"/>
            <w:tcBorders>
              <w:top w:val="nil"/>
              <w:left w:val="nil"/>
              <w:bottom w:val="nil"/>
              <w:right w:val="nil"/>
            </w:tcBorders>
            <w:shd w:val="clear" w:color="auto" w:fill="auto"/>
            <w:noWrap/>
            <w:vAlign w:val="bottom"/>
            <w:hideMark/>
          </w:tcPr>
          <w:p w:rsidR="00FF3AC3" w:rsidRPr="00FF3AC3" w:rsidRDefault="00FF3AC3" w:rsidP="00FF3AC3"/>
        </w:tc>
        <w:tc>
          <w:tcPr>
            <w:tcW w:w="1560" w:type="dxa"/>
            <w:tcBorders>
              <w:top w:val="nil"/>
              <w:left w:val="nil"/>
              <w:bottom w:val="nil"/>
              <w:right w:val="nil"/>
            </w:tcBorders>
            <w:shd w:val="clear" w:color="auto" w:fill="auto"/>
            <w:noWrap/>
            <w:vAlign w:val="bottom"/>
            <w:hideMark/>
          </w:tcPr>
          <w:p w:rsidR="00FF3AC3" w:rsidRPr="00FF3AC3" w:rsidRDefault="00FF3AC3" w:rsidP="00FF3AC3">
            <w:pPr>
              <w:jc w:val="right"/>
            </w:pPr>
          </w:p>
        </w:tc>
        <w:tc>
          <w:tcPr>
            <w:tcW w:w="1560" w:type="dxa"/>
            <w:tcBorders>
              <w:top w:val="nil"/>
              <w:left w:val="nil"/>
              <w:bottom w:val="nil"/>
              <w:right w:val="nil"/>
            </w:tcBorders>
            <w:shd w:val="clear" w:color="auto" w:fill="auto"/>
            <w:noWrap/>
            <w:vAlign w:val="bottom"/>
            <w:hideMark/>
          </w:tcPr>
          <w:p w:rsidR="00FF3AC3" w:rsidRPr="00FF3AC3" w:rsidRDefault="00FF3AC3" w:rsidP="00FF3AC3">
            <w:pPr>
              <w:jc w:val="right"/>
            </w:pPr>
          </w:p>
        </w:tc>
        <w:tc>
          <w:tcPr>
            <w:tcW w:w="1720" w:type="dxa"/>
            <w:tcBorders>
              <w:top w:val="nil"/>
              <w:left w:val="nil"/>
              <w:bottom w:val="nil"/>
              <w:right w:val="nil"/>
            </w:tcBorders>
            <w:shd w:val="clear" w:color="auto" w:fill="auto"/>
            <w:noWrap/>
            <w:vAlign w:val="center"/>
            <w:hideMark/>
          </w:tcPr>
          <w:p w:rsidR="00FF3AC3" w:rsidRPr="00FF3AC3" w:rsidRDefault="00FF3AC3" w:rsidP="00FF3AC3">
            <w:pPr>
              <w:jc w:val="right"/>
            </w:pPr>
            <w:r w:rsidRPr="00FF3AC3">
              <w:t>(тыс. рублей)</w:t>
            </w:r>
          </w:p>
        </w:tc>
      </w:tr>
      <w:tr w:rsidR="00FF3AC3" w:rsidRPr="00FF3AC3" w:rsidTr="00FF3AC3">
        <w:trPr>
          <w:trHeight w:val="450"/>
        </w:trPr>
        <w:tc>
          <w:tcPr>
            <w:tcW w:w="720" w:type="dxa"/>
            <w:tcBorders>
              <w:top w:val="single" w:sz="4" w:space="0" w:color="auto"/>
              <w:left w:val="single" w:sz="4" w:space="0" w:color="auto"/>
              <w:bottom w:val="nil"/>
              <w:right w:val="single" w:sz="4" w:space="0" w:color="auto"/>
            </w:tcBorders>
            <w:shd w:val="clear" w:color="auto" w:fill="auto"/>
            <w:vAlign w:val="center"/>
            <w:hideMark/>
          </w:tcPr>
          <w:p w:rsidR="00FF3AC3" w:rsidRPr="00FF3AC3" w:rsidRDefault="00FF3AC3" w:rsidP="00FF3AC3">
            <w:pPr>
              <w:jc w:val="center"/>
              <w:rPr>
                <w:b/>
                <w:bCs/>
              </w:rPr>
            </w:pPr>
            <w:r w:rsidRPr="00FF3AC3">
              <w:rPr>
                <w:b/>
                <w:bCs/>
              </w:rPr>
              <w:t xml:space="preserve">№ </w:t>
            </w:r>
            <w:proofErr w:type="gramStart"/>
            <w:r w:rsidRPr="00FF3AC3">
              <w:rPr>
                <w:b/>
                <w:bCs/>
              </w:rPr>
              <w:t>п</w:t>
            </w:r>
            <w:proofErr w:type="gramEnd"/>
            <w:r w:rsidRPr="00FF3AC3">
              <w:rPr>
                <w:b/>
                <w:bCs/>
              </w:rPr>
              <w:t>/п</w:t>
            </w:r>
          </w:p>
        </w:tc>
        <w:tc>
          <w:tcPr>
            <w:tcW w:w="4160" w:type="dxa"/>
            <w:tcBorders>
              <w:top w:val="single" w:sz="4" w:space="0" w:color="auto"/>
              <w:left w:val="nil"/>
              <w:bottom w:val="nil"/>
              <w:right w:val="single" w:sz="4" w:space="0" w:color="auto"/>
            </w:tcBorders>
            <w:shd w:val="clear" w:color="auto" w:fill="auto"/>
            <w:vAlign w:val="center"/>
            <w:hideMark/>
          </w:tcPr>
          <w:p w:rsidR="00FF3AC3" w:rsidRPr="00FF3AC3" w:rsidRDefault="00FF3AC3" w:rsidP="00FF3AC3">
            <w:pPr>
              <w:jc w:val="center"/>
              <w:rPr>
                <w:b/>
                <w:bCs/>
              </w:rPr>
            </w:pPr>
            <w:r w:rsidRPr="00FF3AC3">
              <w:rPr>
                <w:b/>
                <w:bCs/>
              </w:rPr>
              <w:t>Наименование поселения</w:t>
            </w:r>
          </w:p>
        </w:tc>
        <w:tc>
          <w:tcPr>
            <w:tcW w:w="1560" w:type="dxa"/>
            <w:tcBorders>
              <w:top w:val="single" w:sz="4" w:space="0" w:color="auto"/>
              <w:left w:val="nil"/>
              <w:bottom w:val="nil"/>
              <w:right w:val="single" w:sz="4" w:space="0" w:color="auto"/>
            </w:tcBorders>
            <w:shd w:val="clear" w:color="auto" w:fill="auto"/>
            <w:vAlign w:val="center"/>
            <w:hideMark/>
          </w:tcPr>
          <w:p w:rsidR="00FF3AC3" w:rsidRPr="00FF3AC3" w:rsidRDefault="00FF3AC3" w:rsidP="00FF3AC3">
            <w:pPr>
              <w:jc w:val="center"/>
              <w:rPr>
                <w:b/>
                <w:bCs/>
              </w:rPr>
            </w:pPr>
            <w:r w:rsidRPr="00FF3AC3">
              <w:rPr>
                <w:b/>
                <w:bCs/>
              </w:rPr>
              <w:t>2025 год</w:t>
            </w:r>
          </w:p>
        </w:tc>
        <w:tc>
          <w:tcPr>
            <w:tcW w:w="1560" w:type="dxa"/>
            <w:tcBorders>
              <w:top w:val="single" w:sz="4" w:space="0" w:color="auto"/>
              <w:left w:val="nil"/>
              <w:bottom w:val="nil"/>
              <w:right w:val="single" w:sz="4" w:space="0" w:color="auto"/>
            </w:tcBorders>
            <w:shd w:val="clear" w:color="auto" w:fill="auto"/>
            <w:vAlign w:val="center"/>
            <w:hideMark/>
          </w:tcPr>
          <w:p w:rsidR="00FF3AC3" w:rsidRPr="00FF3AC3" w:rsidRDefault="00FF3AC3" w:rsidP="00FF3AC3">
            <w:pPr>
              <w:jc w:val="center"/>
              <w:rPr>
                <w:b/>
                <w:bCs/>
              </w:rPr>
            </w:pPr>
            <w:r w:rsidRPr="00FF3AC3">
              <w:rPr>
                <w:b/>
                <w:bCs/>
              </w:rPr>
              <w:t>2026 год</w:t>
            </w:r>
          </w:p>
        </w:tc>
        <w:tc>
          <w:tcPr>
            <w:tcW w:w="1720" w:type="dxa"/>
            <w:tcBorders>
              <w:top w:val="single" w:sz="4" w:space="0" w:color="auto"/>
              <w:left w:val="nil"/>
              <w:bottom w:val="nil"/>
              <w:right w:val="single" w:sz="4" w:space="0" w:color="auto"/>
            </w:tcBorders>
            <w:shd w:val="clear" w:color="auto" w:fill="auto"/>
            <w:vAlign w:val="center"/>
            <w:hideMark/>
          </w:tcPr>
          <w:p w:rsidR="00FF3AC3" w:rsidRPr="00FF3AC3" w:rsidRDefault="00FF3AC3" w:rsidP="00FF3AC3">
            <w:pPr>
              <w:jc w:val="center"/>
              <w:rPr>
                <w:b/>
                <w:bCs/>
              </w:rPr>
            </w:pPr>
            <w:r w:rsidRPr="00FF3AC3">
              <w:rPr>
                <w:b/>
                <w:bCs/>
              </w:rPr>
              <w:t>2027 год</w:t>
            </w:r>
          </w:p>
        </w:tc>
      </w:tr>
      <w:tr w:rsidR="00FF3AC3" w:rsidRPr="00FF3AC3" w:rsidTr="00FF3AC3">
        <w:trPr>
          <w:trHeight w:val="31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1.</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FF3AC3" w:rsidRPr="00FF3AC3" w:rsidRDefault="00FF3AC3" w:rsidP="00FF3AC3">
            <w:pPr>
              <w:rPr>
                <w:color w:val="000000"/>
              </w:rPr>
            </w:pPr>
            <w:r w:rsidRPr="00FF3AC3">
              <w:rPr>
                <w:color w:val="000000"/>
              </w:rPr>
              <w:t>Солчур</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289,40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317,70</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329,60</w:t>
            </w:r>
          </w:p>
        </w:tc>
      </w:tr>
      <w:tr w:rsidR="00FF3AC3" w:rsidRPr="00FF3AC3" w:rsidTr="00FF3AC3">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2</w:t>
            </w:r>
          </w:p>
        </w:tc>
        <w:tc>
          <w:tcPr>
            <w:tcW w:w="416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both"/>
            </w:pPr>
            <w:r w:rsidRPr="00FF3AC3">
              <w:t>Саглы</w:t>
            </w:r>
          </w:p>
        </w:tc>
        <w:tc>
          <w:tcPr>
            <w:tcW w:w="156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289,40</w:t>
            </w:r>
          </w:p>
        </w:tc>
        <w:tc>
          <w:tcPr>
            <w:tcW w:w="156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317,70</w:t>
            </w:r>
          </w:p>
        </w:tc>
        <w:tc>
          <w:tcPr>
            <w:tcW w:w="172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329,60</w:t>
            </w:r>
          </w:p>
        </w:tc>
      </w:tr>
      <w:tr w:rsidR="00FF3AC3" w:rsidRPr="00FF3AC3" w:rsidTr="00FF3AC3">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3</w:t>
            </w:r>
          </w:p>
        </w:tc>
        <w:tc>
          <w:tcPr>
            <w:tcW w:w="4160" w:type="dxa"/>
            <w:tcBorders>
              <w:top w:val="nil"/>
              <w:left w:val="nil"/>
              <w:bottom w:val="single" w:sz="4" w:space="0" w:color="auto"/>
              <w:right w:val="single" w:sz="4" w:space="0" w:color="auto"/>
            </w:tcBorders>
            <w:shd w:val="clear" w:color="auto" w:fill="auto"/>
            <w:vAlign w:val="center"/>
            <w:hideMark/>
          </w:tcPr>
          <w:p w:rsidR="00FF3AC3" w:rsidRPr="00FF3AC3" w:rsidRDefault="00FF3AC3" w:rsidP="00FF3AC3">
            <w:pPr>
              <w:jc w:val="both"/>
              <w:rPr>
                <w:color w:val="000000"/>
              </w:rPr>
            </w:pPr>
            <w:r w:rsidRPr="00FF3AC3">
              <w:rPr>
                <w:color w:val="000000"/>
              </w:rPr>
              <w:t>Дус-Даг</w:t>
            </w:r>
          </w:p>
        </w:tc>
        <w:tc>
          <w:tcPr>
            <w:tcW w:w="156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361,90</w:t>
            </w:r>
          </w:p>
        </w:tc>
        <w:tc>
          <w:tcPr>
            <w:tcW w:w="156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397,30</w:t>
            </w:r>
          </w:p>
        </w:tc>
        <w:tc>
          <w:tcPr>
            <w:tcW w:w="172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412,10</w:t>
            </w:r>
          </w:p>
        </w:tc>
      </w:tr>
      <w:tr w:rsidR="00FF3AC3" w:rsidRPr="00FF3AC3" w:rsidTr="00FF3AC3">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4</w:t>
            </w:r>
          </w:p>
        </w:tc>
        <w:tc>
          <w:tcPr>
            <w:tcW w:w="4160" w:type="dxa"/>
            <w:tcBorders>
              <w:top w:val="nil"/>
              <w:left w:val="nil"/>
              <w:bottom w:val="single" w:sz="4" w:space="0" w:color="auto"/>
              <w:right w:val="single" w:sz="4" w:space="0" w:color="auto"/>
            </w:tcBorders>
            <w:shd w:val="clear" w:color="auto" w:fill="auto"/>
            <w:vAlign w:val="center"/>
            <w:hideMark/>
          </w:tcPr>
          <w:p w:rsidR="00FF3AC3" w:rsidRPr="00FF3AC3" w:rsidRDefault="00FF3AC3" w:rsidP="00FF3AC3">
            <w:pPr>
              <w:jc w:val="both"/>
              <w:rPr>
                <w:color w:val="000000"/>
              </w:rPr>
            </w:pPr>
            <w:r w:rsidRPr="00FF3AC3">
              <w:rPr>
                <w:color w:val="000000"/>
              </w:rPr>
              <w:t>Чаа-Суур</w:t>
            </w:r>
          </w:p>
        </w:tc>
        <w:tc>
          <w:tcPr>
            <w:tcW w:w="156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289,40</w:t>
            </w:r>
          </w:p>
        </w:tc>
        <w:tc>
          <w:tcPr>
            <w:tcW w:w="156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317,70</w:t>
            </w:r>
          </w:p>
        </w:tc>
        <w:tc>
          <w:tcPr>
            <w:tcW w:w="172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329,60</w:t>
            </w:r>
          </w:p>
        </w:tc>
      </w:tr>
      <w:tr w:rsidR="00FF3AC3" w:rsidRPr="00FF3AC3" w:rsidTr="00FF3AC3">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5</w:t>
            </w:r>
          </w:p>
        </w:tc>
        <w:tc>
          <w:tcPr>
            <w:tcW w:w="4160" w:type="dxa"/>
            <w:tcBorders>
              <w:top w:val="nil"/>
              <w:left w:val="nil"/>
              <w:bottom w:val="single" w:sz="4" w:space="0" w:color="auto"/>
              <w:right w:val="single" w:sz="4" w:space="0" w:color="auto"/>
            </w:tcBorders>
            <w:shd w:val="clear" w:color="auto" w:fill="auto"/>
            <w:vAlign w:val="center"/>
            <w:hideMark/>
          </w:tcPr>
          <w:p w:rsidR="00FF3AC3" w:rsidRPr="00FF3AC3" w:rsidRDefault="00FF3AC3" w:rsidP="00FF3AC3">
            <w:pPr>
              <w:jc w:val="both"/>
              <w:rPr>
                <w:color w:val="000000"/>
              </w:rPr>
            </w:pPr>
            <w:r w:rsidRPr="00FF3AC3">
              <w:rPr>
                <w:color w:val="000000"/>
              </w:rPr>
              <w:t>Сарыг-Холь</w:t>
            </w:r>
          </w:p>
        </w:tc>
        <w:tc>
          <w:tcPr>
            <w:tcW w:w="156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217,00</w:t>
            </w:r>
          </w:p>
        </w:tc>
        <w:tc>
          <w:tcPr>
            <w:tcW w:w="156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238,20</w:t>
            </w:r>
          </w:p>
        </w:tc>
        <w:tc>
          <w:tcPr>
            <w:tcW w:w="172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247,10</w:t>
            </w:r>
          </w:p>
        </w:tc>
      </w:tr>
      <w:tr w:rsidR="00FF3AC3" w:rsidRPr="00FF3AC3" w:rsidTr="00FF3AC3">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FF3AC3" w:rsidRPr="00FF3AC3" w:rsidRDefault="00FF3AC3" w:rsidP="00FF3AC3">
            <w:pPr>
              <w:rPr>
                <w:b/>
                <w:bCs/>
              </w:rPr>
            </w:pPr>
            <w:r w:rsidRPr="00FF3AC3">
              <w:rPr>
                <w:b/>
                <w:bCs/>
              </w:rPr>
              <w:t> </w:t>
            </w:r>
          </w:p>
        </w:tc>
        <w:tc>
          <w:tcPr>
            <w:tcW w:w="4160" w:type="dxa"/>
            <w:tcBorders>
              <w:top w:val="nil"/>
              <w:left w:val="nil"/>
              <w:bottom w:val="single" w:sz="4" w:space="0" w:color="auto"/>
              <w:right w:val="single" w:sz="4" w:space="0" w:color="auto"/>
            </w:tcBorders>
            <w:shd w:val="clear" w:color="auto" w:fill="auto"/>
            <w:hideMark/>
          </w:tcPr>
          <w:p w:rsidR="00FF3AC3" w:rsidRPr="00FF3AC3" w:rsidRDefault="00FF3AC3" w:rsidP="00FF3AC3">
            <w:pPr>
              <w:jc w:val="both"/>
              <w:rPr>
                <w:b/>
                <w:bCs/>
                <w:color w:val="000000"/>
              </w:rPr>
            </w:pPr>
            <w:r w:rsidRPr="00FF3AC3">
              <w:rPr>
                <w:b/>
                <w:bCs/>
                <w:color w:val="000000"/>
                <w:sz w:val="22"/>
                <w:szCs w:val="22"/>
              </w:rPr>
              <w:t xml:space="preserve">ИТОГО </w:t>
            </w:r>
          </w:p>
        </w:tc>
        <w:tc>
          <w:tcPr>
            <w:tcW w:w="156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rPr>
                <w:b/>
                <w:bCs/>
              </w:rPr>
            </w:pPr>
            <w:r w:rsidRPr="00FF3AC3">
              <w:rPr>
                <w:b/>
                <w:bCs/>
              </w:rPr>
              <w:t>1 447,10</w:t>
            </w:r>
          </w:p>
        </w:tc>
        <w:tc>
          <w:tcPr>
            <w:tcW w:w="156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rPr>
                <w:b/>
                <w:bCs/>
              </w:rPr>
            </w:pPr>
            <w:r w:rsidRPr="00FF3AC3">
              <w:rPr>
                <w:b/>
                <w:bCs/>
              </w:rPr>
              <w:t>1 588,60</w:t>
            </w:r>
          </w:p>
        </w:tc>
        <w:tc>
          <w:tcPr>
            <w:tcW w:w="172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rPr>
                <w:b/>
                <w:bCs/>
              </w:rPr>
            </w:pPr>
            <w:r w:rsidRPr="00FF3AC3">
              <w:rPr>
                <w:b/>
                <w:bCs/>
              </w:rPr>
              <w:t>1 648,00</w:t>
            </w:r>
          </w:p>
        </w:tc>
      </w:tr>
    </w:tbl>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p w:rsidR="00FF3AC3" w:rsidRDefault="00FF3AC3" w:rsidP="00107ED0">
      <w:pPr>
        <w:spacing w:line="360" w:lineRule="auto"/>
        <w:jc w:val="both"/>
        <w:rPr>
          <w:sz w:val="28"/>
          <w:szCs w:val="28"/>
        </w:rPr>
      </w:pPr>
    </w:p>
    <w:tbl>
      <w:tblPr>
        <w:tblW w:w="9720" w:type="dxa"/>
        <w:tblInd w:w="93" w:type="dxa"/>
        <w:tblLook w:val="04A0" w:firstRow="1" w:lastRow="0" w:firstColumn="1" w:lastColumn="0" w:noHBand="0" w:noVBand="1"/>
      </w:tblPr>
      <w:tblGrid>
        <w:gridCol w:w="720"/>
        <w:gridCol w:w="4160"/>
        <w:gridCol w:w="1560"/>
        <w:gridCol w:w="1560"/>
        <w:gridCol w:w="1720"/>
      </w:tblGrid>
      <w:tr w:rsidR="00FF3AC3" w:rsidRPr="00FF3AC3" w:rsidTr="00FF3AC3">
        <w:trPr>
          <w:trHeight w:val="315"/>
        </w:trPr>
        <w:tc>
          <w:tcPr>
            <w:tcW w:w="9720" w:type="dxa"/>
            <w:gridSpan w:val="5"/>
            <w:tcBorders>
              <w:top w:val="nil"/>
              <w:left w:val="nil"/>
              <w:bottom w:val="nil"/>
              <w:right w:val="nil"/>
            </w:tcBorders>
            <w:shd w:val="clear" w:color="auto" w:fill="auto"/>
            <w:noWrap/>
            <w:vAlign w:val="bottom"/>
            <w:hideMark/>
          </w:tcPr>
          <w:p w:rsidR="00FF3AC3" w:rsidRPr="00FF3AC3" w:rsidRDefault="00FF3AC3" w:rsidP="00FF3AC3">
            <w:pPr>
              <w:jc w:val="right"/>
            </w:pPr>
            <w:r w:rsidRPr="00FF3AC3">
              <w:t>Приложение 16</w:t>
            </w:r>
          </w:p>
        </w:tc>
      </w:tr>
      <w:tr w:rsidR="00FF3AC3" w:rsidRPr="00FF3AC3" w:rsidTr="00FF3AC3">
        <w:trPr>
          <w:trHeight w:val="315"/>
        </w:trPr>
        <w:tc>
          <w:tcPr>
            <w:tcW w:w="9720" w:type="dxa"/>
            <w:gridSpan w:val="5"/>
            <w:tcBorders>
              <w:top w:val="nil"/>
              <w:left w:val="nil"/>
              <w:bottom w:val="nil"/>
              <w:right w:val="nil"/>
            </w:tcBorders>
            <w:shd w:val="clear" w:color="auto" w:fill="auto"/>
            <w:noWrap/>
            <w:vAlign w:val="bottom"/>
            <w:hideMark/>
          </w:tcPr>
          <w:p w:rsidR="00FF3AC3" w:rsidRPr="00FF3AC3" w:rsidRDefault="00FF3AC3" w:rsidP="00FF3AC3">
            <w:pPr>
              <w:jc w:val="right"/>
            </w:pPr>
            <w:r w:rsidRPr="00FF3AC3">
              <w:t>к Решению Хурала представителей</w:t>
            </w:r>
          </w:p>
        </w:tc>
      </w:tr>
      <w:tr w:rsidR="00FF3AC3" w:rsidRPr="00FF3AC3" w:rsidTr="00FF3AC3">
        <w:trPr>
          <w:trHeight w:val="315"/>
        </w:trPr>
        <w:tc>
          <w:tcPr>
            <w:tcW w:w="9720" w:type="dxa"/>
            <w:gridSpan w:val="5"/>
            <w:tcBorders>
              <w:top w:val="nil"/>
              <w:left w:val="nil"/>
              <w:bottom w:val="nil"/>
              <w:right w:val="nil"/>
            </w:tcBorders>
            <w:shd w:val="clear" w:color="auto" w:fill="auto"/>
            <w:noWrap/>
            <w:vAlign w:val="bottom"/>
            <w:hideMark/>
          </w:tcPr>
          <w:p w:rsidR="00FF3AC3" w:rsidRPr="00FF3AC3" w:rsidRDefault="00FF3AC3" w:rsidP="00FF3AC3">
            <w:pPr>
              <w:jc w:val="right"/>
            </w:pPr>
            <w:r w:rsidRPr="00FF3AC3">
              <w:t>муниципального района "Овюрский кожуун  Республики Тыва"</w:t>
            </w:r>
          </w:p>
        </w:tc>
      </w:tr>
      <w:tr w:rsidR="00FF3AC3" w:rsidRPr="00FF3AC3" w:rsidTr="00FF3AC3">
        <w:trPr>
          <w:trHeight w:val="315"/>
        </w:trPr>
        <w:tc>
          <w:tcPr>
            <w:tcW w:w="9720" w:type="dxa"/>
            <w:gridSpan w:val="5"/>
            <w:tcBorders>
              <w:top w:val="nil"/>
              <w:left w:val="nil"/>
              <w:bottom w:val="nil"/>
              <w:right w:val="nil"/>
            </w:tcBorders>
            <w:shd w:val="clear" w:color="auto" w:fill="auto"/>
            <w:noWrap/>
            <w:vAlign w:val="bottom"/>
            <w:hideMark/>
          </w:tcPr>
          <w:p w:rsidR="00FF3AC3" w:rsidRPr="00FF3AC3" w:rsidRDefault="00FF3AC3" w:rsidP="00FF3AC3">
            <w:pPr>
              <w:jc w:val="right"/>
            </w:pPr>
            <w:r w:rsidRPr="00FF3AC3">
              <w:t xml:space="preserve">"О  бюджете муниципального района "Овюрский кожуун" Республики Тыва </w:t>
            </w:r>
          </w:p>
        </w:tc>
      </w:tr>
      <w:tr w:rsidR="00FF3AC3" w:rsidRPr="00FF3AC3" w:rsidTr="00FF3AC3">
        <w:trPr>
          <w:trHeight w:val="315"/>
        </w:trPr>
        <w:tc>
          <w:tcPr>
            <w:tcW w:w="9720" w:type="dxa"/>
            <w:gridSpan w:val="5"/>
            <w:tcBorders>
              <w:top w:val="nil"/>
              <w:left w:val="nil"/>
              <w:bottom w:val="nil"/>
              <w:right w:val="nil"/>
            </w:tcBorders>
            <w:shd w:val="clear" w:color="auto" w:fill="auto"/>
            <w:noWrap/>
            <w:vAlign w:val="bottom"/>
            <w:hideMark/>
          </w:tcPr>
          <w:p w:rsidR="00FF3AC3" w:rsidRPr="00FF3AC3" w:rsidRDefault="00FF3AC3" w:rsidP="00FF3AC3">
            <w:pPr>
              <w:jc w:val="right"/>
            </w:pPr>
            <w:r w:rsidRPr="00FF3AC3">
              <w:t>на 2025 год и на плановый период 2026 и 2027 годов"</w:t>
            </w:r>
          </w:p>
        </w:tc>
      </w:tr>
      <w:tr w:rsidR="00FF3AC3" w:rsidRPr="00FF3AC3" w:rsidTr="00FF3AC3">
        <w:trPr>
          <w:trHeight w:val="285"/>
        </w:trPr>
        <w:tc>
          <w:tcPr>
            <w:tcW w:w="720" w:type="dxa"/>
            <w:tcBorders>
              <w:top w:val="nil"/>
              <w:left w:val="nil"/>
              <w:bottom w:val="nil"/>
              <w:right w:val="nil"/>
            </w:tcBorders>
            <w:shd w:val="clear" w:color="auto" w:fill="auto"/>
            <w:noWrap/>
            <w:vAlign w:val="bottom"/>
            <w:hideMark/>
          </w:tcPr>
          <w:p w:rsidR="00FF3AC3" w:rsidRPr="00FF3AC3" w:rsidRDefault="00FF3AC3" w:rsidP="00FF3AC3"/>
        </w:tc>
        <w:tc>
          <w:tcPr>
            <w:tcW w:w="4160" w:type="dxa"/>
            <w:tcBorders>
              <w:top w:val="nil"/>
              <w:left w:val="nil"/>
              <w:bottom w:val="nil"/>
              <w:right w:val="nil"/>
            </w:tcBorders>
            <w:shd w:val="clear" w:color="auto" w:fill="auto"/>
            <w:noWrap/>
            <w:vAlign w:val="bottom"/>
            <w:hideMark/>
          </w:tcPr>
          <w:p w:rsidR="00FF3AC3" w:rsidRPr="00FF3AC3" w:rsidRDefault="00FF3AC3" w:rsidP="00FF3AC3"/>
        </w:tc>
        <w:tc>
          <w:tcPr>
            <w:tcW w:w="1560" w:type="dxa"/>
            <w:tcBorders>
              <w:top w:val="nil"/>
              <w:left w:val="nil"/>
              <w:bottom w:val="nil"/>
              <w:right w:val="nil"/>
            </w:tcBorders>
            <w:shd w:val="clear" w:color="auto" w:fill="auto"/>
            <w:noWrap/>
            <w:vAlign w:val="bottom"/>
            <w:hideMark/>
          </w:tcPr>
          <w:p w:rsidR="00FF3AC3" w:rsidRPr="00FF3AC3" w:rsidRDefault="00FF3AC3" w:rsidP="00FF3AC3">
            <w:pPr>
              <w:jc w:val="right"/>
            </w:pPr>
          </w:p>
        </w:tc>
        <w:tc>
          <w:tcPr>
            <w:tcW w:w="1560" w:type="dxa"/>
            <w:tcBorders>
              <w:top w:val="nil"/>
              <w:left w:val="nil"/>
              <w:bottom w:val="nil"/>
              <w:right w:val="nil"/>
            </w:tcBorders>
            <w:shd w:val="clear" w:color="auto" w:fill="auto"/>
            <w:noWrap/>
            <w:vAlign w:val="bottom"/>
            <w:hideMark/>
          </w:tcPr>
          <w:p w:rsidR="00FF3AC3" w:rsidRPr="00FF3AC3" w:rsidRDefault="00FF3AC3" w:rsidP="00FF3AC3"/>
        </w:tc>
        <w:tc>
          <w:tcPr>
            <w:tcW w:w="1720" w:type="dxa"/>
            <w:tcBorders>
              <w:top w:val="nil"/>
              <w:left w:val="nil"/>
              <w:bottom w:val="nil"/>
              <w:right w:val="nil"/>
            </w:tcBorders>
            <w:shd w:val="clear" w:color="auto" w:fill="auto"/>
            <w:noWrap/>
            <w:vAlign w:val="bottom"/>
            <w:hideMark/>
          </w:tcPr>
          <w:p w:rsidR="00FF3AC3" w:rsidRPr="00FF3AC3" w:rsidRDefault="00FF3AC3" w:rsidP="00FF3AC3"/>
        </w:tc>
      </w:tr>
      <w:tr w:rsidR="00FF3AC3" w:rsidRPr="00FF3AC3" w:rsidTr="00FF3AC3">
        <w:trPr>
          <w:trHeight w:val="285"/>
        </w:trPr>
        <w:tc>
          <w:tcPr>
            <w:tcW w:w="720" w:type="dxa"/>
            <w:tcBorders>
              <w:top w:val="nil"/>
              <w:left w:val="nil"/>
              <w:bottom w:val="nil"/>
              <w:right w:val="nil"/>
            </w:tcBorders>
            <w:shd w:val="clear" w:color="auto" w:fill="auto"/>
            <w:noWrap/>
            <w:vAlign w:val="bottom"/>
            <w:hideMark/>
          </w:tcPr>
          <w:p w:rsidR="00FF3AC3" w:rsidRPr="00FF3AC3" w:rsidRDefault="00FF3AC3" w:rsidP="00FF3AC3"/>
        </w:tc>
        <w:tc>
          <w:tcPr>
            <w:tcW w:w="9000" w:type="dxa"/>
            <w:gridSpan w:val="4"/>
            <w:tcBorders>
              <w:top w:val="nil"/>
              <w:left w:val="nil"/>
              <w:bottom w:val="nil"/>
              <w:right w:val="nil"/>
            </w:tcBorders>
            <w:shd w:val="clear" w:color="auto" w:fill="auto"/>
            <w:noWrap/>
            <w:vAlign w:val="bottom"/>
            <w:hideMark/>
          </w:tcPr>
          <w:p w:rsidR="00FF3AC3" w:rsidRPr="00FF3AC3" w:rsidRDefault="00FF3AC3" w:rsidP="00FF3AC3">
            <w:pPr>
              <w:jc w:val="center"/>
              <w:rPr>
                <w:b/>
                <w:bCs/>
              </w:rPr>
            </w:pPr>
            <w:r w:rsidRPr="00FF3AC3">
              <w:rPr>
                <w:b/>
                <w:bCs/>
              </w:rPr>
              <w:t>РАСПРЕДЕЛЕНИЕ</w:t>
            </w:r>
          </w:p>
        </w:tc>
      </w:tr>
      <w:tr w:rsidR="00FF3AC3" w:rsidRPr="00FF3AC3" w:rsidTr="00FF3AC3">
        <w:trPr>
          <w:trHeight w:val="1950"/>
        </w:trPr>
        <w:tc>
          <w:tcPr>
            <w:tcW w:w="9720" w:type="dxa"/>
            <w:gridSpan w:val="5"/>
            <w:tcBorders>
              <w:top w:val="nil"/>
              <w:left w:val="nil"/>
              <w:bottom w:val="nil"/>
              <w:right w:val="nil"/>
            </w:tcBorders>
            <w:shd w:val="clear" w:color="auto" w:fill="auto"/>
            <w:vAlign w:val="center"/>
            <w:hideMark/>
          </w:tcPr>
          <w:p w:rsidR="00FF3AC3" w:rsidRPr="00FF3AC3" w:rsidRDefault="00FF3AC3" w:rsidP="00FF3AC3">
            <w:pPr>
              <w:jc w:val="center"/>
              <w:rPr>
                <w:b/>
                <w:bCs/>
              </w:rPr>
            </w:pPr>
            <w:r w:rsidRPr="00FF3AC3">
              <w:rPr>
                <w:b/>
                <w:bCs/>
              </w:rPr>
              <w:t>иные межбюджетные трансферты  на долевое финансирование расходов на оплату коммунальных услуг (в отношении расходов по оплате электрической и тепловой энергии, водоснабжения), приобретение котельно-печного топлива для казенных, бюджетных и автономных учреждений (с учетом доставки и услуг поставщика) бюджетам поселений на 2025 год и на плановый период 2026 и 2027 годов</w:t>
            </w:r>
          </w:p>
        </w:tc>
      </w:tr>
      <w:tr w:rsidR="00FF3AC3" w:rsidRPr="00FF3AC3" w:rsidTr="00FF3AC3">
        <w:trPr>
          <w:trHeight w:val="285"/>
        </w:trPr>
        <w:tc>
          <w:tcPr>
            <w:tcW w:w="720" w:type="dxa"/>
            <w:tcBorders>
              <w:top w:val="nil"/>
              <w:left w:val="nil"/>
              <w:bottom w:val="nil"/>
              <w:right w:val="nil"/>
            </w:tcBorders>
            <w:shd w:val="clear" w:color="auto" w:fill="auto"/>
            <w:noWrap/>
            <w:vAlign w:val="bottom"/>
            <w:hideMark/>
          </w:tcPr>
          <w:p w:rsidR="00FF3AC3" w:rsidRPr="00FF3AC3" w:rsidRDefault="00FF3AC3" w:rsidP="00FF3AC3"/>
        </w:tc>
        <w:tc>
          <w:tcPr>
            <w:tcW w:w="4160" w:type="dxa"/>
            <w:tcBorders>
              <w:top w:val="nil"/>
              <w:left w:val="nil"/>
              <w:bottom w:val="nil"/>
              <w:right w:val="nil"/>
            </w:tcBorders>
            <w:shd w:val="clear" w:color="auto" w:fill="auto"/>
            <w:noWrap/>
            <w:vAlign w:val="bottom"/>
            <w:hideMark/>
          </w:tcPr>
          <w:p w:rsidR="00FF3AC3" w:rsidRPr="00FF3AC3" w:rsidRDefault="00FF3AC3" w:rsidP="00FF3AC3"/>
        </w:tc>
        <w:tc>
          <w:tcPr>
            <w:tcW w:w="1560" w:type="dxa"/>
            <w:tcBorders>
              <w:top w:val="nil"/>
              <w:left w:val="nil"/>
              <w:bottom w:val="nil"/>
              <w:right w:val="nil"/>
            </w:tcBorders>
            <w:shd w:val="clear" w:color="auto" w:fill="auto"/>
            <w:noWrap/>
            <w:vAlign w:val="bottom"/>
            <w:hideMark/>
          </w:tcPr>
          <w:p w:rsidR="00FF3AC3" w:rsidRPr="00FF3AC3" w:rsidRDefault="00FF3AC3" w:rsidP="00FF3AC3">
            <w:pPr>
              <w:jc w:val="right"/>
            </w:pPr>
          </w:p>
        </w:tc>
        <w:tc>
          <w:tcPr>
            <w:tcW w:w="1560" w:type="dxa"/>
            <w:tcBorders>
              <w:top w:val="nil"/>
              <w:left w:val="nil"/>
              <w:bottom w:val="nil"/>
              <w:right w:val="nil"/>
            </w:tcBorders>
            <w:shd w:val="clear" w:color="auto" w:fill="auto"/>
            <w:noWrap/>
            <w:vAlign w:val="bottom"/>
            <w:hideMark/>
          </w:tcPr>
          <w:p w:rsidR="00FF3AC3" w:rsidRPr="00FF3AC3" w:rsidRDefault="00FF3AC3" w:rsidP="00FF3AC3"/>
        </w:tc>
        <w:tc>
          <w:tcPr>
            <w:tcW w:w="1720" w:type="dxa"/>
            <w:tcBorders>
              <w:top w:val="nil"/>
              <w:left w:val="nil"/>
              <w:bottom w:val="nil"/>
              <w:right w:val="nil"/>
            </w:tcBorders>
            <w:shd w:val="clear" w:color="auto" w:fill="auto"/>
            <w:noWrap/>
            <w:vAlign w:val="bottom"/>
            <w:hideMark/>
          </w:tcPr>
          <w:p w:rsidR="00FF3AC3" w:rsidRPr="00FF3AC3" w:rsidRDefault="00FF3AC3" w:rsidP="00FF3AC3"/>
        </w:tc>
      </w:tr>
      <w:tr w:rsidR="00FF3AC3" w:rsidRPr="00FF3AC3" w:rsidTr="00FF3AC3">
        <w:trPr>
          <w:trHeight w:val="375"/>
        </w:trPr>
        <w:tc>
          <w:tcPr>
            <w:tcW w:w="720" w:type="dxa"/>
            <w:tcBorders>
              <w:top w:val="nil"/>
              <w:left w:val="nil"/>
              <w:bottom w:val="nil"/>
              <w:right w:val="nil"/>
            </w:tcBorders>
            <w:shd w:val="clear" w:color="auto" w:fill="auto"/>
            <w:noWrap/>
            <w:vAlign w:val="bottom"/>
            <w:hideMark/>
          </w:tcPr>
          <w:p w:rsidR="00FF3AC3" w:rsidRPr="00FF3AC3" w:rsidRDefault="00FF3AC3" w:rsidP="00FF3AC3"/>
        </w:tc>
        <w:tc>
          <w:tcPr>
            <w:tcW w:w="4160" w:type="dxa"/>
            <w:tcBorders>
              <w:top w:val="nil"/>
              <w:left w:val="nil"/>
              <w:bottom w:val="nil"/>
              <w:right w:val="nil"/>
            </w:tcBorders>
            <w:shd w:val="clear" w:color="auto" w:fill="auto"/>
            <w:noWrap/>
            <w:vAlign w:val="bottom"/>
            <w:hideMark/>
          </w:tcPr>
          <w:p w:rsidR="00FF3AC3" w:rsidRPr="00FF3AC3" w:rsidRDefault="00FF3AC3" w:rsidP="00FF3AC3"/>
        </w:tc>
        <w:tc>
          <w:tcPr>
            <w:tcW w:w="1560" w:type="dxa"/>
            <w:tcBorders>
              <w:top w:val="nil"/>
              <w:left w:val="nil"/>
              <w:bottom w:val="nil"/>
              <w:right w:val="nil"/>
            </w:tcBorders>
            <w:shd w:val="clear" w:color="auto" w:fill="auto"/>
            <w:noWrap/>
            <w:vAlign w:val="bottom"/>
            <w:hideMark/>
          </w:tcPr>
          <w:p w:rsidR="00FF3AC3" w:rsidRPr="00FF3AC3" w:rsidRDefault="00FF3AC3" w:rsidP="00FF3AC3">
            <w:pPr>
              <w:jc w:val="right"/>
            </w:pPr>
          </w:p>
        </w:tc>
        <w:tc>
          <w:tcPr>
            <w:tcW w:w="1560" w:type="dxa"/>
            <w:tcBorders>
              <w:top w:val="nil"/>
              <w:left w:val="nil"/>
              <w:bottom w:val="nil"/>
              <w:right w:val="nil"/>
            </w:tcBorders>
            <w:shd w:val="clear" w:color="auto" w:fill="auto"/>
            <w:noWrap/>
            <w:vAlign w:val="bottom"/>
            <w:hideMark/>
          </w:tcPr>
          <w:p w:rsidR="00FF3AC3" w:rsidRPr="00FF3AC3" w:rsidRDefault="00FF3AC3" w:rsidP="00FF3AC3">
            <w:pPr>
              <w:jc w:val="right"/>
            </w:pPr>
          </w:p>
        </w:tc>
        <w:tc>
          <w:tcPr>
            <w:tcW w:w="1720" w:type="dxa"/>
            <w:tcBorders>
              <w:top w:val="nil"/>
              <w:left w:val="nil"/>
              <w:bottom w:val="nil"/>
              <w:right w:val="nil"/>
            </w:tcBorders>
            <w:shd w:val="clear" w:color="auto" w:fill="auto"/>
            <w:noWrap/>
            <w:vAlign w:val="center"/>
            <w:hideMark/>
          </w:tcPr>
          <w:p w:rsidR="00FF3AC3" w:rsidRPr="00FF3AC3" w:rsidRDefault="00FF3AC3" w:rsidP="00FF3AC3">
            <w:pPr>
              <w:jc w:val="right"/>
            </w:pPr>
            <w:r w:rsidRPr="00FF3AC3">
              <w:t>(тыс. рублей)</w:t>
            </w:r>
          </w:p>
        </w:tc>
      </w:tr>
      <w:tr w:rsidR="00FF3AC3" w:rsidRPr="00FF3AC3" w:rsidTr="00FF3AC3">
        <w:trPr>
          <w:trHeight w:val="450"/>
        </w:trPr>
        <w:tc>
          <w:tcPr>
            <w:tcW w:w="720" w:type="dxa"/>
            <w:tcBorders>
              <w:top w:val="single" w:sz="4" w:space="0" w:color="auto"/>
              <w:left w:val="single" w:sz="4" w:space="0" w:color="auto"/>
              <w:bottom w:val="nil"/>
              <w:right w:val="single" w:sz="4" w:space="0" w:color="auto"/>
            </w:tcBorders>
            <w:shd w:val="clear" w:color="auto" w:fill="auto"/>
            <w:vAlign w:val="center"/>
            <w:hideMark/>
          </w:tcPr>
          <w:p w:rsidR="00FF3AC3" w:rsidRPr="00FF3AC3" w:rsidRDefault="00FF3AC3" w:rsidP="00FF3AC3">
            <w:pPr>
              <w:jc w:val="center"/>
              <w:rPr>
                <w:b/>
                <w:bCs/>
              </w:rPr>
            </w:pPr>
            <w:r w:rsidRPr="00FF3AC3">
              <w:rPr>
                <w:b/>
                <w:bCs/>
              </w:rPr>
              <w:t xml:space="preserve">№ </w:t>
            </w:r>
            <w:proofErr w:type="gramStart"/>
            <w:r w:rsidRPr="00FF3AC3">
              <w:rPr>
                <w:b/>
                <w:bCs/>
              </w:rPr>
              <w:t>п</w:t>
            </w:r>
            <w:proofErr w:type="gramEnd"/>
            <w:r w:rsidRPr="00FF3AC3">
              <w:rPr>
                <w:b/>
                <w:bCs/>
              </w:rPr>
              <w:t>/п</w:t>
            </w:r>
          </w:p>
        </w:tc>
        <w:tc>
          <w:tcPr>
            <w:tcW w:w="4160" w:type="dxa"/>
            <w:tcBorders>
              <w:top w:val="single" w:sz="4" w:space="0" w:color="auto"/>
              <w:left w:val="nil"/>
              <w:bottom w:val="nil"/>
              <w:right w:val="single" w:sz="4" w:space="0" w:color="auto"/>
            </w:tcBorders>
            <w:shd w:val="clear" w:color="auto" w:fill="auto"/>
            <w:vAlign w:val="center"/>
            <w:hideMark/>
          </w:tcPr>
          <w:p w:rsidR="00FF3AC3" w:rsidRPr="00FF3AC3" w:rsidRDefault="00FF3AC3" w:rsidP="00FF3AC3">
            <w:pPr>
              <w:jc w:val="center"/>
              <w:rPr>
                <w:b/>
                <w:bCs/>
              </w:rPr>
            </w:pPr>
            <w:r w:rsidRPr="00FF3AC3">
              <w:rPr>
                <w:b/>
                <w:bCs/>
              </w:rPr>
              <w:t>Наименование поселения</w:t>
            </w:r>
          </w:p>
        </w:tc>
        <w:tc>
          <w:tcPr>
            <w:tcW w:w="1560" w:type="dxa"/>
            <w:tcBorders>
              <w:top w:val="single" w:sz="4" w:space="0" w:color="auto"/>
              <w:left w:val="nil"/>
              <w:bottom w:val="nil"/>
              <w:right w:val="single" w:sz="4" w:space="0" w:color="auto"/>
            </w:tcBorders>
            <w:shd w:val="clear" w:color="auto" w:fill="auto"/>
            <w:vAlign w:val="center"/>
            <w:hideMark/>
          </w:tcPr>
          <w:p w:rsidR="00FF3AC3" w:rsidRPr="00FF3AC3" w:rsidRDefault="00FF3AC3" w:rsidP="00FF3AC3">
            <w:pPr>
              <w:jc w:val="center"/>
              <w:rPr>
                <w:b/>
                <w:bCs/>
              </w:rPr>
            </w:pPr>
            <w:r w:rsidRPr="00FF3AC3">
              <w:rPr>
                <w:b/>
                <w:bCs/>
              </w:rPr>
              <w:t>2025 год</w:t>
            </w:r>
          </w:p>
        </w:tc>
        <w:tc>
          <w:tcPr>
            <w:tcW w:w="1560" w:type="dxa"/>
            <w:tcBorders>
              <w:top w:val="single" w:sz="4" w:space="0" w:color="auto"/>
              <w:left w:val="nil"/>
              <w:bottom w:val="nil"/>
              <w:right w:val="single" w:sz="4" w:space="0" w:color="auto"/>
            </w:tcBorders>
            <w:shd w:val="clear" w:color="auto" w:fill="auto"/>
            <w:vAlign w:val="center"/>
            <w:hideMark/>
          </w:tcPr>
          <w:p w:rsidR="00FF3AC3" w:rsidRPr="00FF3AC3" w:rsidRDefault="00FF3AC3" w:rsidP="00FF3AC3">
            <w:pPr>
              <w:jc w:val="center"/>
              <w:rPr>
                <w:b/>
                <w:bCs/>
              </w:rPr>
            </w:pPr>
            <w:r w:rsidRPr="00FF3AC3">
              <w:rPr>
                <w:b/>
                <w:bCs/>
              </w:rPr>
              <w:t>2026 год</w:t>
            </w:r>
          </w:p>
        </w:tc>
        <w:tc>
          <w:tcPr>
            <w:tcW w:w="1720" w:type="dxa"/>
            <w:tcBorders>
              <w:top w:val="single" w:sz="4" w:space="0" w:color="auto"/>
              <w:left w:val="nil"/>
              <w:bottom w:val="nil"/>
              <w:right w:val="single" w:sz="4" w:space="0" w:color="auto"/>
            </w:tcBorders>
            <w:shd w:val="clear" w:color="auto" w:fill="auto"/>
            <w:vAlign w:val="center"/>
            <w:hideMark/>
          </w:tcPr>
          <w:p w:rsidR="00FF3AC3" w:rsidRPr="00FF3AC3" w:rsidRDefault="00FF3AC3" w:rsidP="00FF3AC3">
            <w:pPr>
              <w:jc w:val="center"/>
              <w:rPr>
                <w:b/>
                <w:bCs/>
              </w:rPr>
            </w:pPr>
            <w:r w:rsidRPr="00FF3AC3">
              <w:rPr>
                <w:b/>
                <w:bCs/>
              </w:rPr>
              <w:t>2027 год</w:t>
            </w:r>
          </w:p>
        </w:tc>
      </w:tr>
      <w:tr w:rsidR="00FF3AC3" w:rsidRPr="00FF3AC3" w:rsidTr="00FF3AC3">
        <w:trPr>
          <w:trHeight w:val="31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1.</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FF3AC3" w:rsidRPr="00FF3AC3" w:rsidRDefault="00FF3AC3" w:rsidP="00FF3AC3">
            <w:pPr>
              <w:rPr>
                <w:color w:val="000000"/>
              </w:rPr>
            </w:pPr>
            <w:r w:rsidRPr="00FF3AC3">
              <w:rPr>
                <w:color w:val="000000"/>
              </w:rPr>
              <w:t>Солчур</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333,81</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333,81</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333,81</w:t>
            </w:r>
          </w:p>
        </w:tc>
      </w:tr>
      <w:tr w:rsidR="00FF3AC3" w:rsidRPr="00FF3AC3" w:rsidTr="00FF3AC3">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2</w:t>
            </w:r>
          </w:p>
        </w:tc>
        <w:tc>
          <w:tcPr>
            <w:tcW w:w="416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both"/>
            </w:pPr>
            <w:r w:rsidRPr="00FF3AC3">
              <w:t>Саглы</w:t>
            </w:r>
          </w:p>
        </w:tc>
        <w:tc>
          <w:tcPr>
            <w:tcW w:w="156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71,27</w:t>
            </w:r>
          </w:p>
        </w:tc>
        <w:tc>
          <w:tcPr>
            <w:tcW w:w="156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71,27</w:t>
            </w:r>
          </w:p>
        </w:tc>
        <w:tc>
          <w:tcPr>
            <w:tcW w:w="172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71,27</w:t>
            </w:r>
          </w:p>
        </w:tc>
      </w:tr>
      <w:tr w:rsidR="00FF3AC3" w:rsidRPr="00FF3AC3" w:rsidTr="00FF3AC3">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3</w:t>
            </w:r>
          </w:p>
        </w:tc>
        <w:tc>
          <w:tcPr>
            <w:tcW w:w="4160" w:type="dxa"/>
            <w:tcBorders>
              <w:top w:val="nil"/>
              <w:left w:val="nil"/>
              <w:bottom w:val="single" w:sz="4" w:space="0" w:color="auto"/>
              <w:right w:val="single" w:sz="4" w:space="0" w:color="auto"/>
            </w:tcBorders>
            <w:shd w:val="clear" w:color="auto" w:fill="auto"/>
            <w:vAlign w:val="center"/>
            <w:hideMark/>
          </w:tcPr>
          <w:p w:rsidR="00FF3AC3" w:rsidRPr="00FF3AC3" w:rsidRDefault="00FF3AC3" w:rsidP="00FF3AC3">
            <w:pPr>
              <w:jc w:val="both"/>
              <w:rPr>
                <w:color w:val="000000"/>
              </w:rPr>
            </w:pPr>
            <w:r w:rsidRPr="00FF3AC3">
              <w:rPr>
                <w:color w:val="000000"/>
              </w:rPr>
              <w:t>Дус-Даг</w:t>
            </w:r>
          </w:p>
        </w:tc>
        <w:tc>
          <w:tcPr>
            <w:tcW w:w="156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197,98</w:t>
            </w:r>
          </w:p>
        </w:tc>
        <w:tc>
          <w:tcPr>
            <w:tcW w:w="156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197,98</w:t>
            </w:r>
          </w:p>
        </w:tc>
        <w:tc>
          <w:tcPr>
            <w:tcW w:w="172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197,98</w:t>
            </w:r>
          </w:p>
        </w:tc>
      </w:tr>
      <w:tr w:rsidR="00FF3AC3" w:rsidRPr="00FF3AC3" w:rsidTr="00FF3AC3">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4</w:t>
            </w:r>
          </w:p>
        </w:tc>
        <w:tc>
          <w:tcPr>
            <w:tcW w:w="4160" w:type="dxa"/>
            <w:tcBorders>
              <w:top w:val="nil"/>
              <w:left w:val="nil"/>
              <w:bottom w:val="single" w:sz="4" w:space="0" w:color="auto"/>
              <w:right w:val="single" w:sz="4" w:space="0" w:color="auto"/>
            </w:tcBorders>
            <w:shd w:val="clear" w:color="auto" w:fill="auto"/>
            <w:vAlign w:val="center"/>
            <w:hideMark/>
          </w:tcPr>
          <w:p w:rsidR="00FF3AC3" w:rsidRPr="00FF3AC3" w:rsidRDefault="00FF3AC3" w:rsidP="00FF3AC3">
            <w:pPr>
              <w:jc w:val="both"/>
              <w:rPr>
                <w:color w:val="000000"/>
              </w:rPr>
            </w:pPr>
            <w:r w:rsidRPr="00FF3AC3">
              <w:rPr>
                <w:color w:val="000000"/>
              </w:rPr>
              <w:t>Чаа-Суур</w:t>
            </w:r>
          </w:p>
        </w:tc>
        <w:tc>
          <w:tcPr>
            <w:tcW w:w="156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47,52</w:t>
            </w:r>
          </w:p>
        </w:tc>
        <w:tc>
          <w:tcPr>
            <w:tcW w:w="156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47,52</w:t>
            </w:r>
          </w:p>
        </w:tc>
        <w:tc>
          <w:tcPr>
            <w:tcW w:w="172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47,52</w:t>
            </w:r>
          </w:p>
        </w:tc>
      </w:tr>
      <w:tr w:rsidR="00FF3AC3" w:rsidRPr="00FF3AC3" w:rsidTr="00FF3AC3">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5</w:t>
            </w:r>
          </w:p>
        </w:tc>
        <w:tc>
          <w:tcPr>
            <w:tcW w:w="4160" w:type="dxa"/>
            <w:tcBorders>
              <w:top w:val="nil"/>
              <w:left w:val="nil"/>
              <w:bottom w:val="single" w:sz="4" w:space="0" w:color="auto"/>
              <w:right w:val="single" w:sz="4" w:space="0" w:color="auto"/>
            </w:tcBorders>
            <w:shd w:val="clear" w:color="auto" w:fill="auto"/>
            <w:vAlign w:val="center"/>
            <w:hideMark/>
          </w:tcPr>
          <w:p w:rsidR="00FF3AC3" w:rsidRPr="00FF3AC3" w:rsidRDefault="00FF3AC3" w:rsidP="00FF3AC3">
            <w:pPr>
              <w:jc w:val="both"/>
              <w:rPr>
                <w:color w:val="000000"/>
              </w:rPr>
            </w:pPr>
            <w:r w:rsidRPr="00FF3AC3">
              <w:rPr>
                <w:color w:val="000000"/>
              </w:rPr>
              <w:t>Сарыг-Холь</w:t>
            </w:r>
          </w:p>
        </w:tc>
        <w:tc>
          <w:tcPr>
            <w:tcW w:w="156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142,55</w:t>
            </w:r>
          </w:p>
        </w:tc>
        <w:tc>
          <w:tcPr>
            <w:tcW w:w="156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142,55</w:t>
            </w:r>
          </w:p>
        </w:tc>
        <w:tc>
          <w:tcPr>
            <w:tcW w:w="172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pPr>
            <w:r w:rsidRPr="00FF3AC3">
              <w:t>142,55</w:t>
            </w:r>
          </w:p>
        </w:tc>
      </w:tr>
      <w:tr w:rsidR="00FF3AC3" w:rsidRPr="00FF3AC3" w:rsidTr="00FF3AC3">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FF3AC3" w:rsidRPr="00FF3AC3" w:rsidRDefault="00FF3AC3" w:rsidP="00FF3AC3">
            <w:pPr>
              <w:rPr>
                <w:b/>
                <w:bCs/>
              </w:rPr>
            </w:pPr>
            <w:r w:rsidRPr="00FF3AC3">
              <w:rPr>
                <w:b/>
                <w:bCs/>
              </w:rPr>
              <w:t> </w:t>
            </w:r>
          </w:p>
        </w:tc>
        <w:tc>
          <w:tcPr>
            <w:tcW w:w="4160" w:type="dxa"/>
            <w:tcBorders>
              <w:top w:val="nil"/>
              <w:left w:val="nil"/>
              <w:bottom w:val="single" w:sz="4" w:space="0" w:color="auto"/>
              <w:right w:val="single" w:sz="4" w:space="0" w:color="auto"/>
            </w:tcBorders>
            <w:shd w:val="clear" w:color="auto" w:fill="auto"/>
            <w:hideMark/>
          </w:tcPr>
          <w:p w:rsidR="00FF3AC3" w:rsidRPr="00FF3AC3" w:rsidRDefault="00FF3AC3" w:rsidP="00FF3AC3">
            <w:pPr>
              <w:jc w:val="both"/>
              <w:rPr>
                <w:b/>
                <w:bCs/>
                <w:color w:val="000000"/>
              </w:rPr>
            </w:pPr>
            <w:r w:rsidRPr="00FF3AC3">
              <w:rPr>
                <w:b/>
                <w:bCs/>
                <w:color w:val="000000"/>
                <w:sz w:val="22"/>
                <w:szCs w:val="22"/>
              </w:rPr>
              <w:t xml:space="preserve">ИТОГО </w:t>
            </w:r>
          </w:p>
        </w:tc>
        <w:tc>
          <w:tcPr>
            <w:tcW w:w="156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rPr>
                <w:b/>
                <w:bCs/>
              </w:rPr>
            </w:pPr>
            <w:r w:rsidRPr="00FF3AC3">
              <w:rPr>
                <w:b/>
                <w:bCs/>
              </w:rPr>
              <w:t>793,14</w:t>
            </w:r>
          </w:p>
        </w:tc>
        <w:tc>
          <w:tcPr>
            <w:tcW w:w="156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rPr>
                <w:b/>
                <w:bCs/>
              </w:rPr>
            </w:pPr>
            <w:r w:rsidRPr="00FF3AC3">
              <w:rPr>
                <w:b/>
                <w:bCs/>
              </w:rPr>
              <w:t>793,14</w:t>
            </w:r>
          </w:p>
        </w:tc>
        <w:tc>
          <w:tcPr>
            <w:tcW w:w="1720" w:type="dxa"/>
            <w:tcBorders>
              <w:top w:val="nil"/>
              <w:left w:val="nil"/>
              <w:bottom w:val="single" w:sz="4" w:space="0" w:color="auto"/>
              <w:right w:val="single" w:sz="4" w:space="0" w:color="auto"/>
            </w:tcBorders>
            <w:shd w:val="clear" w:color="auto" w:fill="auto"/>
            <w:noWrap/>
            <w:vAlign w:val="center"/>
            <w:hideMark/>
          </w:tcPr>
          <w:p w:rsidR="00FF3AC3" w:rsidRPr="00FF3AC3" w:rsidRDefault="00FF3AC3" w:rsidP="00FF3AC3">
            <w:pPr>
              <w:jc w:val="center"/>
              <w:rPr>
                <w:b/>
                <w:bCs/>
              </w:rPr>
            </w:pPr>
            <w:r w:rsidRPr="00FF3AC3">
              <w:rPr>
                <w:b/>
                <w:bCs/>
              </w:rPr>
              <w:t>793,14</w:t>
            </w:r>
          </w:p>
        </w:tc>
      </w:tr>
    </w:tbl>
    <w:p w:rsidR="00FF3AC3" w:rsidRDefault="00FF3AC3" w:rsidP="00107ED0">
      <w:pPr>
        <w:spacing w:line="360" w:lineRule="auto"/>
        <w:jc w:val="both"/>
        <w:rPr>
          <w:sz w:val="28"/>
          <w:szCs w:val="28"/>
        </w:rPr>
      </w:pPr>
    </w:p>
    <w:p w:rsidR="00164B4D" w:rsidRDefault="00164B4D" w:rsidP="00107ED0">
      <w:pPr>
        <w:spacing w:line="360" w:lineRule="auto"/>
        <w:jc w:val="both"/>
        <w:rPr>
          <w:sz w:val="28"/>
          <w:szCs w:val="28"/>
        </w:rPr>
      </w:pPr>
    </w:p>
    <w:p w:rsidR="00164B4D" w:rsidRDefault="00164B4D" w:rsidP="00107ED0">
      <w:pPr>
        <w:spacing w:line="360" w:lineRule="auto"/>
        <w:jc w:val="both"/>
        <w:rPr>
          <w:sz w:val="28"/>
          <w:szCs w:val="28"/>
        </w:rPr>
      </w:pPr>
    </w:p>
    <w:p w:rsidR="00164B4D" w:rsidRDefault="00164B4D" w:rsidP="00107ED0">
      <w:pPr>
        <w:spacing w:line="360" w:lineRule="auto"/>
        <w:jc w:val="both"/>
        <w:rPr>
          <w:sz w:val="28"/>
          <w:szCs w:val="28"/>
        </w:rPr>
      </w:pPr>
    </w:p>
    <w:p w:rsidR="00164B4D" w:rsidRDefault="00164B4D" w:rsidP="00107ED0">
      <w:pPr>
        <w:spacing w:line="360" w:lineRule="auto"/>
        <w:jc w:val="both"/>
        <w:rPr>
          <w:sz w:val="28"/>
          <w:szCs w:val="28"/>
        </w:rPr>
      </w:pPr>
    </w:p>
    <w:p w:rsidR="00164B4D" w:rsidRDefault="00164B4D" w:rsidP="00107ED0">
      <w:pPr>
        <w:spacing w:line="360" w:lineRule="auto"/>
        <w:jc w:val="both"/>
        <w:rPr>
          <w:sz w:val="28"/>
          <w:szCs w:val="28"/>
        </w:rPr>
      </w:pPr>
    </w:p>
    <w:p w:rsidR="00164B4D" w:rsidRDefault="00164B4D" w:rsidP="00107ED0">
      <w:pPr>
        <w:spacing w:line="360" w:lineRule="auto"/>
        <w:jc w:val="both"/>
        <w:rPr>
          <w:sz w:val="28"/>
          <w:szCs w:val="28"/>
        </w:rPr>
      </w:pPr>
    </w:p>
    <w:p w:rsidR="00164B4D" w:rsidRDefault="00164B4D" w:rsidP="00107ED0">
      <w:pPr>
        <w:spacing w:line="360" w:lineRule="auto"/>
        <w:jc w:val="both"/>
        <w:rPr>
          <w:sz w:val="28"/>
          <w:szCs w:val="28"/>
        </w:rPr>
      </w:pPr>
    </w:p>
    <w:p w:rsidR="00164B4D" w:rsidRDefault="00164B4D" w:rsidP="00107ED0">
      <w:pPr>
        <w:spacing w:line="360" w:lineRule="auto"/>
        <w:jc w:val="both"/>
        <w:rPr>
          <w:sz w:val="28"/>
          <w:szCs w:val="28"/>
        </w:rPr>
      </w:pPr>
    </w:p>
    <w:p w:rsidR="00164B4D" w:rsidRDefault="00164B4D" w:rsidP="00107ED0">
      <w:pPr>
        <w:spacing w:line="360" w:lineRule="auto"/>
        <w:jc w:val="both"/>
        <w:rPr>
          <w:sz w:val="28"/>
          <w:szCs w:val="28"/>
        </w:rPr>
      </w:pPr>
    </w:p>
    <w:p w:rsidR="00164B4D" w:rsidRDefault="00164B4D" w:rsidP="00107ED0">
      <w:pPr>
        <w:spacing w:line="360" w:lineRule="auto"/>
        <w:jc w:val="both"/>
        <w:rPr>
          <w:sz w:val="28"/>
          <w:szCs w:val="28"/>
        </w:rPr>
      </w:pPr>
    </w:p>
    <w:p w:rsidR="00164B4D" w:rsidRDefault="00164B4D" w:rsidP="00107ED0">
      <w:pPr>
        <w:spacing w:line="360" w:lineRule="auto"/>
        <w:jc w:val="both"/>
        <w:rPr>
          <w:sz w:val="28"/>
          <w:szCs w:val="28"/>
        </w:rPr>
      </w:pPr>
    </w:p>
    <w:p w:rsidR="00164B4D" w:rsidRDefault="00164B4D" w:rsidP="00107ED0">
      <w:pPr>
        <w:spacing w:line="360" w:lineRule="auto"/>
        <w:jc w:val="both"/>
        <w:rPr>
          <w:sz w:val="28"/>
          <w:szCs w:val="28"/>
        </w:rPr>
      </w:pPr>
    </w:p>
    <w:p w:rsidR="00164B4D" w:rsidRDefault="00164B4D" w:rsidP="00107ED0">
      <w:pPr>
        <w:spacing w:line="360" w:lineRule="auto"/>
        <w:jc w:val="both"/>
        <w:rPr>
          <w:sz w:val="28"/>
          <w:szCs w:val="28"/>
        </w:rPr>
      </w:pPr>
    </w:p>
    <w:p w:rsidR="00164B4D" w:rsidRDefault="00164B4D" w:rsidP="00107ED0">
      <w:pPr>
        <w:spacing w:line="360" w:lineRule="auto"/>
        <w:jc w:val="both"/>
        <w:rPr>
          <w:sz w:val="28"/>
          <w:szCs w:val="28"/>
        </w:rPr>
      </w:pPr>
    </w:p>
    <w:tbl>
      <w:tblPr>
        <w:tblW w:w="9720" w:type="dxa"/>
        <w:tblInd w:w="93" w:type="dxa"/>
        <w:tblLook w:val="04A0" w:firstRow="1" w:lastRow="0" w:firstColumn="1" w:lastColumn="0" w:noHBand="0" w:noVBand="1"/>
      </w:tblPr>
      <w:tblGrid>
        <w:gridCol w:w="720"/>
        <w:gridCol w:w="4160"/>
        <w:gridCol w:w="1560"/>
        <w:gridCol w:w="1560"/>
        <w:gridCol w:w="1720"/>
      </w:tblGrid>
      <w:tr w:rsidR="00164B4D" w:rsidRPr="00164B4D" w:rsidTr="00164B4D">
        <w:trPr>
          <w:trHeight w:val="315"/>
        </w:trPr>
        <w:tc>
          <w:tcPr>
            <w:tcW w:w="9720" w:type="dxa"/>
            <w:gridSpan w:val="5"/>
            <w:tcBorders>
              <w:top w:val="nil"/>
              <w:left w:val="nil"/>
              <w:bottom w:val="nil"/>
              <w:right w:val="nil"/>
            </w:tcBorders>
            <w:shd w:val="clear" w:color="auto" w:fill="auto"/>
            <w:noWrap/>
            <w:vAlign w:val="bottom"/>
            <w:hideMark/>
          </w:tcPr>
          <w:p w:rsidR="00164B4D" w:rsidRPr="00164B4D" w:rsidRDefault="00164B4D" w:rsidP="00164B4D">
            <w:pPr>
              <w:jc w:val="right"/>
            </w:pPr>
            <w:r w:rsidRPr="00164B4D">
              <w:t>Приложение 17</w:t>
            </w:r>
          </w:p>
        </w:tc>
      </w:tr>
      <w:tr w:rsidR="00164B4D" w:rsidRPr="00164B4D" w:rsidTr="00164B4D">
        <w:trPr>
          <w:trHeight w:val="315"/>
        </w:trPr>
        <w:tc>
          <w:tcPr>
            <w:tcW w:w="9720" w:type="dxa"/>
            <w:gridSpan w:val="5"/>
            <w:tcBorders>
              <w:top w:val="nil"/>
              <w:left w:val="nil"/>
              <w:bottom w:val="nil"/>
              <w:right w:val="nil"/>
            </w:tcBorders>
            <w:shd w:val="clear" w:color="auto" w:fill="auto"/>
            <w:noWrap/>
            <w:vAlign w:val="bottom"/>
            <w:hideMark/>
          </w:tcPr>
          <w:p w:rsidR="00164B4D" w:rsidRPr="00164B4D" w:rsidRDefault="00164B4D" w:rsidP="00164B4D">
            <w:pPr>
              <w:jc w:val="right"/>
            </w:pPr>
            <w:r w:rsidRPr="00164B4D">
              <w:t>к Решению Хурала представителей</w:t>
            </w:r>
          </w:p>
        </w:tc>
      </w:tr>
      <w:tr w:rsidR="00164B4D" w:rsidRPr="00164B4D" w:rsidTr="00164B4D">
        <w:trPr>
          <w:trHeight w:val="315"/>
        </w:trPr>
        <w:tc>
          <w:tcPr>
            <w:tcW w:w="9720" w:type="dxa"/>
            <w:gridSpan w:val="5"/>
            <w:tcBorders>
              <w:top w:val="nil"/>
              <w:left w:val="nil"/>
              <w:bottom w:val="nil"/>
              <w:right w:val="nil"/>
            </w:tcBorders>
            <w:shd w:val="clear" w:color="auto" w:fill="auto"/>
            <w:noWrap/>
            <w:vAlign w:val="bottom"/>
            <w:hideMark/>
          </w:tcPr>
          <w:p w:rsidR="00164B4D" w:rsidRPr="00164B4D" w:rsidRDefault="00164B4D" w:rsidP="00164B4D">
            <w:pPr>
              <w:jc w:val="right"/>
            </w:pPr>
            <w:r w:rsidRPr="00164B4D">
              <w:t>муниципального района "Овюрский кожуун  Республики Тыва"</w:t>
            </w:r>
          </w:p>
        </w:tc>
      </w:tr>
      <w:tr w:rsidR="00164B4D" w:rsidRPr="00164B4D" w:rsidTr="00164B4D">
        <w:trPr>
          <w:trHeight w:val="315"/>
        </w:trPr>
        <w:tc>
          <w:tcPr>
            <w:tcW w:w="9720" w:type="dxa"/>
            <w:gridSpan w:val="5"/>
            <w:tcBorders>
              <w:top w:val="nil"/>
              <w:left w:val="nil"/>
              <w:bottom w:val="nil"/>
              <w:right w:val="nil"/>
            </w:tcBorders>
            <w:shd w:val="clear" w:color="auto" w:fill="auto"/>
            <w:noWrap/>
            <w:vAlign w:val="bottom"/>
            <w:hideMark/>
          </w:tcPr>
          <w:p w:rsidR="00164B4D" w:rsidRPr="00164B4D" w:rsidRDefault="00164B4D" w:rsidP="00164B4D">
            <w:pPr>
              <w:jc w:val="right"/>
            </w:pPr>
            <w:r w:rsidRPr="00164B4D">
              <w:t xml:space="preserve">"О  бюджете муниципального района "Овюрский кожуун" Республики Тыва </w:t>
            </w:r>
          </w:p>
        </w:tc>
      </w:tr>
      <w:tr w:rsidR="00164B4D" w:rsidRPr="00164B4D" w:rsidTr="00164B4D">
        <w:trPr>
          <w:trHeight w:val="315"/>
        </w:trPr>
        <w:tc>
          <w:tcPr>
            <w:tcW w:w="9720" w:type="dxa"/>
            <w:gridSpan w:val="5"/>
            <w:tcBorders>
              <w:top w:val="nil"/>
              <w:left w:val="nil"/>
              <w:bottom w:val="nil"/>
              <w:right w:val="nil"/>
            </w:tcBorders>
            <w:shd w:val="clear" w:color="auto" w:fill="auto"/>
            <w:noWrap/>
            <w:vAlign w:val="bottom"/>
            <w:hideMark/>
          </w:tcPr>
          <w:p w:rsidR="00164B4D" w:rsidRPr="00164B4D" w:rsidRDefault="00164B4D" w:rsidP="00164B4D">
            <w:pPr>
              <w:jc w:val="right"/>
            </w:pPr>
            <w:r w:rsidRPr="00164B4D">
              <w:t>на 2025 год и на плановый период 2026 и 2027 годов"</w:t>
            </w:r>
          </w:p>
        </w:tc>
      </w:tr>
      <w:tr w:rsidR="00164B4D" w:rsidRPr="00164B4D" w:rsidTr="00164B4D">
        <w:trPr>
          <w:trHeight w:val="285"/>
        </w:trPr>
        <w:tc>
          <w:tcPr>
            <w:tcW w:w="720" w:type="dxa"/>
            <w:tcBorders>
              <w:top w:val="nil"/>
              <w:left w:val="nil"/>
              <w:bottom w:val="nil"/>
              <w:right w:val="nil"/>
            </w:tcBorders>
            <w:shd w:val="clear" w:color="auto" w:fill="auto"/>
            <w:noWrap/>
            <w:vAlign w:val="bottom"/>
            <w:hideMark/>
          </w:tcPr>
          <w:p w:rsidR="00164B4D" w:rsidRPr="00164B4D" w:rsidRDefault="00164B4D" w:rsidP="00164B4D"/>
        </w:tc>
        <w:tc>
          <w:tcPr>
            <w:tcW w:w="4160" w:type="dxa"/>
            <w:tcBorders>
              <w:top w:val="nil"/>
              <w:left w:val="nil"/>
              <w:bottom w:val="nil"/>
              <w:right w:val="nil"/>
            </w:tcBorders>
            <w:shd w:val="clear" w:color="auto" w:fill="auto"/>
            <w:noWrap/>
            <w:vAlign w:val="bottom"/>
            <w:hideMark/>
          </w:tcPr>
          <w:p w:rsidR="00164B4D" w:rsidRPr="00164B4D" w:rsidRDefault="00164B4D" w:rsidP="00164B4D"/>
        </w:tc>
        <w:tc>
          <w:tcPr>
            <w:tcW w:w="1560" w:type="dxa"/>
            <w:tcBorders>
              <w:top w:val="nil"/>
              <w:left w:val="nil"/>
              <w:bottom w:val="nil"/>
              <w:right w:val="nil"/>
            </w:tcBorders>
            <w:shd w:val="clear" w:color="auto" w:fill="auto"/>
            <w:noWrap/>
            <w:vAlign w:val="bottom"/>
            <w:hideMark/>
          </w:tcPr>
          <w:p w:rsidR="00164B4D" w:rsidRPr="00164B4D" w:rsidRDefault="00164B4D" w:rsidP="00164B4D">
            <w:pPr>
              <w:jc w:val="right"/>
            </w:pPr>
          </w:p>
        </w:tc>
        <w:tc>
          <w:tcPr>
            <w:tcW w:w="1560" w:type="dxa"/>
            <w:tcBorders>
              <w:top w:val="nil"/>
              <w:left w:val="nil"/>
              <w:bottom w:val="nil"/>
              <w:right w:val="nil"/>
            </w:tcBorders>
            <w:shd w:val="clear" w:color="auto" w:fill="auto"/>
            <w:noWrap/>
            <w:vAlign w:val="bottom"/>
            <w:hideMark/>
          </w:tcPr>
          <w:p w:rsidR="00164B4D" w:rsidRPr="00164B4D" w:rsidRDefault="00164B4D" w:rsidP="00164B4D"/>
        </w:tc>
        <w:tc>
          <w:tcPr>
            <w:tcW w:w="1720" w:type="dxa"/>
            <w:tcBorders>
              <w:top w:val="nil"/>
              <w:left w:val="nil"/>
              <w:bottom w:val="nil"/>
              <w:right w:val="nil"/>
            </w:tcBorders>
            <w:shd w:val="clear" w:color="auto" w:fill="auto"/>
            <w:noWrap/>
            <w:vAlign w:val="bottom"/>
            <w:hideMark/>
          </w:tcPr>
          <w:p w:rsidR="00164B4D" w:rsidRPr="00164B4D" w:rsidRDefault="00164B4D" w:rsidP="00164B4D"/>
        </w:tc>
      </w:tr>
      <w:tr w:rsidR="00164B4D" w:rsidRPr="00164B4D" w:rsidTr="00164B4D">
        <w:trPr>
          <w:trHeight w:val="285"/>
        </w:trPr>
        <w:tc>
          <w:tcPr>
            <w:tcW w:w="720" w:type="dxa"/>
            <w:tcBorders>
              <w:top w:val="nil"/>
              <w:left w:val="nil"/>
              <w:bottom w:val="nil"/>
              <w:right w:val="nil"/>
            </w:tcBorders>
            <w:shd w:val="clear" w:color="auto" w:fill="auto"/>
            <w:noWrap/>
            <w:vAlign w:val="bottom"/>
            <w:hideMark/>
          </w:tcPr>
          <w:p w:rsidR="00164B4D" w:rsidRPr="00164B4D" w:rsidRDefault="00164B4D" w:rsidP="00164B4D"/>
        </w:tc>
        <w:tc>
          <w:tcPr>
            <w:tcW w:w="9000" w:type="dxa"/>
            <w:gridSpan w:val="4"/>
            <w:tcBorders>
              <w:top w:val="nil"/>
              <w:left w:val="nil"/>
              <w:bottom w:val="nil"/>
              <w:right w:val="nil"/>
            </w:tcBorders>
            <w:shd w:val="clear" w:color="auto" w:fill="auto"/>
            <w:noWrap/>
            <w:vAlign w:val="bottom"/>
            <w:hideMark/>
          </w:tcPr>
          <w:p w:rsidR="00164B4D" w:rsidRPr="00164B4D" w:rsidRDefault="00164B4D" w:rsidP="00164B4D">
            <w:pPr>
              <w:jc w:val="center"/>
              <w:rPr>
                <w:b/>
                <w:bCs/>
              </w:rPr>
            </w:pPr>
            <w:r w:rsidRPr="00164B4D">
              <w:rPr>
                <w:b/>
                <w:bCs/>
              </w:rPr>
              <w:t>РАСПРЕДЕЛЕНИЕ</w:t>
            </w:r>
          </w:p>
        </w:tc>
      </w:tr>
      <w:tr w:rsidR="00164B4D" w:rsidRPr="00164B4D" w:rsidTr="00164B4D">
        <w:trPr>
          <w:trHeight w:val="1485"/>
        </w:trPr>
        <w:tc>
          <w:tcPr>
            <w:tcW w:w="9720" w:type="dxa"/>
            <w:gridSpan w:val="5"/>
            <w:tcBorders>
              <w:top w:val="nil"/>
              <w:left w:val="nil"/>
              <w:bottom w:val="nil"/>
              <w:right w:val="nil"/>
            </w:tcBorders>
            <w:shd w:val="clear" w:color="auto" w:fill="auto"/>
            <w:vAlign w:val="center"/>
            <w:hideMark/>
          </w:tcPr>
          <w:p w:rsidR="00164B4D" w:rsidRPr="00164B4D" w:rsidRDefault="00164B4D" w:rsidP="00164B4D">
            <w:pPr>
              <w:jc w:val="center"/>
              <w:rPr>
                <w:b/>
                <w:bCs/>
              </w:rPr>
            </w:pPr>
            <w:r w:rsidRPr="00164B4D">
              <w:rPr>
                <w:b/>
                <w:bCs/>
              </w:rPr>
              <w:t>иные межбюджетные трансферты на закупку и доставку угля для казенных, бюджетных и автономных учреждений расположенных в труднодоступных населенных пунктах бюджетам поселений на 2025 год и на плановый период 2026 и 2027 годов</w:t>
            </w:r>
          </w:p>
        </w:tc>
      </w:tr>
      <w:tr w:rsidR="00164B4D" w:rsidRPr="00164B4D" w:rsidTr="00164B4D">
        <w:trPr>
          <w:trHeight w:val="285"/>
        </w:trPr>
        <w:tc>
          <w:tcPr>
            <w:tcW w:w="720" w:type="dxa"/>
            <w:tcBorders>
              <w:top w:val="nil"/>
              <w:left w:val="nil"/>
              <w:bottom w:val="nil"/>
              <w:right w:val="nil"/>
            </w:tcBorders>
            <w:shd w:val="clear" w:color="auto" w:fill="auto"/>
            <w:noWrap/>
            <w:vAlign w:val="bottom"/>
            <w:hideMark/>
          </w:tcPr>
          <w:p w:rsidR="00164B4D" w:rsidRPr="00164B4D" w:rsidRDefault="00164B4D" w:rsidP="00164B4D"/>
        </w:tc>
        <w:tc>
          <w:tcPr>
            <w:tcW w:w="4160" w:type="dxa"/>
            <w:tcBorders>
              <w:top w:val="nil"/>
              <w:left w:val="nil"/>
              <w:bottom w:val="nil"/>
              <w:right w:val="nil"/>
            </w:tcBorders>
            <w:shd w:val="clear" w:color="auto" w:fill="auto"/>
            <w:noWrap/>
            <w:vAlign w:val="bottom"/>
            <w:hideMark/>
          </w:tcPr>
          <w:p w:rsidR="00164B4D" w:rsidRPr="00164B4D" w:rsidRDefault="00164B4D" w:rsidP="00164B4D"/>
        </w:tc>
        <w:tc>
          <w:tcPr>
            <w:tcW w:w="1560" w:type="dxa"/>
            <w:tcBorders>
              <w:top w:val="nil"/>
              <w:left w:val="nil"/>
              <w:bottom w:val="nil"/>
              <w:right w:val="nil"/>
            </w:tcBorders>
            <w:shd w:val="clear" w:color="auto" w:fill="auto"/>
            <w:noWrap/>
            <w:vAlign w:val="bottom"/>
            <w:hideMark/>
          </w:tcPr>
          <w:p w:rsidR="00164B4D" w:rsidRPr="00164B4D" w:rsidRDefault="00164B4D" w:rsidP="00164B4D">
            <w:pPr>
              <w:jc w:val="right"/>
            </w:pPr>
          </w:p>
        </w:tc>
        <w:tc>
          <w:tcPr>
            <w:tcW w:w="1560" w:type="dxa"/>
            <w:tcBorders>
              <w:top w:val="nil"/>
              <w:left w:val="nil"/>
              <w:bottom w:val="nil"/>
              <w:right w:val="nil"/>
            </w:tcBorders>
            <w:shd w:val="clear" w:color="auto" w:fill="auto"/>
            <w:noWrap/>
            <w:vAlign w:val="bottom"/>
            <w:hideMark/>
          </w:tcPr>
          <w:p w:rsidR="00164B4D" w:rsidRPr="00164B4D" w:rsidRDefault="00164B4D" w:rsidP="00164B4D"/>
        </w:tc>
        <w:tc>
          <w:tcPr>
            <w:tcW w:w="1720" w:type="dxa"/>
            <w:tcBorders>
              <w:top w:val="nil"/>
              <w:left w:val="nil"/>
              <w:bottom w:val="nil"/>
              <w:right w:val="nil"/>
            </w:tcBorders>
            <w:shd w:val="clear" w:color="auto" w:fill="auto"/>
            <w:noWrap/>
            <w:vAlign w:val="bottom"/>
            <w:hideMark/>
          </w:tcPr>
          <w:p w:rsidR="00164B4D" w:rsidRPr="00164B4D" w:rsidRDefault="00164B4D" w:rsidP="00164B4D"/>
        </w:tc>
      </w:tr>
      <w:tr w:rsidR="00164B4D" w:rsidRPr="00164B4D" w:rsidTr="00164B4D">
        <w:trPr>
          <w:trHeight w:val="375"/>
        </w:trPr>
        <w:tc>
          <w:tcPr>
            <w:tcW w:w="720" w:type="dxa"/>
            <w:tcBorders>
              <w:top w:val="nil"/>
              <w:left w:val="nil"/>
              <w:bottom w:val="nil"/>
              <w:right w:val="nil"/>
            </w:tcBorders>
            <w:shd w:val="clear" w:color="auto" w:fill="auto"/>
            <w:noWrap/>
            <w:vAlign w:val="bottom"/>
            <w:hideMark/>
          </w:tcPr>
          <w:p w:rsidR="00164B4D" w:rsidRPr="00164B4D" w:rsidRDefault="00164B4D" w:rsidP="00164B4D"/>
        </w:tc>
        <w:tc>
          <w:tcPr>
            <w:tcW w:w="4160" w:type="dxa"/>
            <w:tcBorders>
              <w:top w:val="nil"/>
              <w:left w:val="nil"/>
              <w:bottom w:val="nil"/>
              <w:right w:val="nil"/>
            </w:tcBorders>
            <w:shd w:val="clear" w:color="auto" w:fill="auto"/>
            <w:noWrap/>
            <w:vAlign w:val="bottom"/>
            <w:hideMark/>
          </w:tcPr>
          <w:p w:rsidR="00164B4D" w:rsidRPr="00164B4D" w:rsidRDefault="00164B4D" w:rsidP="00164B4D"/>
        </w:tc>
        <w:tc>
          <w:tcPr>
            <w:tcW w:w="1560" w:type="dxa"/>
            <w:tcBorders>
              <w:top w:val="nil"/>
              <w:left w:val="nil"/>
              <w:bottom w:val="nil"/>
              <w:right w:val="nil"/>
            </w:tcBorders>
            <w:shd w:val="clear" w:color="auto" w:fill="auto"/>
            <w:noWrap/>
            <w:vAlign w:val="bottom"/>
            <w:hideMark/>
          </w:tcPr>
          <w:p w:rsidR="00164B4D" w:rsidRPr="00164B4D" w:rsidRDefault="00164B4D" w:rsidP="00164B4D">
            <w:pPr>
              <w:jc w:val="right"/>
            </w:pPr>
          </w:p>
        </w:tc>
        <w:tc>
          <w:tcPr>
            <w:tcW w:w="1560" w:type="dxa"/>
            <w:tcBorders>
              <w:top w:val="nil"/>
              <w:left w:val="nil"/>
              <w:bottom w:val="nil"/>
              <w:right w:val="nil"/>
            </w:tcBorders>
            <w:shd w:val="clear" w:color="auto" w:fill="auto"/>
            <w:noWrap/>
            <w:vAlign w:val="bottom"/>
            <w:hideMark/>
          </w:tcPr>
          <w:p w:rsidR="00164B4D" w:rsidRPr="00164B4D" w:rsidRDefault="00164B4D" w:rsidP="00164B4D">
            <w:pPr>
              <w:jc w:val="right"/>
            </w:pPr>
          </w:p>
        </w:tc>
        <w:tc>
          <w:tcPr>
            <w:tcW w:w="1720" w:type="dxa"/>
            <w:tcBorders>
              <w:top w:val="nil"/>
              <w:left w:val="nil"/>
              <w:bottom w:val="nil"/>
              <w:right w:val="nil"/>
            </w:tcBorders>
            <w:shd w:val="clear" w:color="auto" w:fill="auto"/>
            <w:noWrap/>
            <w:vAlign w:val="center"/>
            <w:hideMark/>
          </w:tcPr>
          <w:p w:rsidR="00164B4D" w:rsidRPr="00164B4D" w:rsidRDefault="00164B4D" w:rsidP="00164B4D">
            <w:pPr>
              <w:jc w:val="right"/>
            </w:pPr>
            <w:r w:rsidRPr="00164B4D">
              <w:t>(тыс. рублей)</w:t>
            </w:r>
          </w:p>
        </w:tc>
      </w:tr>
      <w:tr w:rsidR="00164B4D" w:rsidRPr="00164B4D" w:rsidTr="00164B4D">
        <w:trPr>
          <w:trHeight w:val="450"/>
        </w:trPr>
        <w:tc>
          <w:tcPr>
            <w:tcW w:w="720" w:type="dxa"/>
            <w:tcBorders>
              <w:top w:val="single" w:sz="4" w:space="0" w:color="auto"/>
              <w:left w:val="single" w:sz="4" w:space="0" w:color="auto"/>
              <w:bottom w:val="nil"/>
              <w:right w:val="single" w:sz="4" w:space="0" w:color="auto"/>
            </w:tcBorders>
            <w:shd w:val="clear" w:color="auto" w:fill="auto"/>
            <w:vAlign w:val="center"/>
            <w:hideMark/>
          </w:tcPr>
          <w:p w:rsidR="00164B4D" w:rsidRPr="00164B4D" w:rsidRDefault="00164B4D" w:rsidP="00164B4D">
            <w:pPr>
              <w:jc w:val="center"/>
              <w:rPr>
                <w:b/>
                <w:bCs/>
              </w:rPr>
            </w:pPr>
            <w:r w:rsidRPr="00164B4D">
              <w:rPr>
                <w:b/>
                <w:bCs/>
              </w:rPr>
              <w:t xml:space="preserve">№ </w:t>
            </w:r>
            <w:proofErr w:type="gramStart"/>
            <w:r w:rsidRPr="00164B4D">
              <w:rPr>
                <w:b/>
                <w:bCs/>
              </w:rPr>
              <w:t>п</w:t>
            </w:r>
            <w:proofErr w:type="gramEnd"/>
            <w:r w:rsidRPr="00164B4D">
              <w:rPr>
                <w:b/>
                <w:bCs/>
              </w:rPr>
              <w:t>/п</w:t>
            </w:r>
          </w:p>
        </w:tc>
        <w:tc>
          <w:tcPr>
            <w:tcW w:w="4160" w:type="dxa"/>
            <w:tcBorders>
              <w:top w:val="single" w:sz="4" w:space="0" w:color="auto"/>
              <w:left w:val="nil"/>
              <w:bottom w:val="nil"/>
              <w:right w:val="single" w:sz="4" w:space="0" w:color="auto"/>
            </w:tcBorders>
            <w:shd w:val="clear" w:color="auto" w:fill="auto"/>
            <w:vAlign w:val="center"/>
            <w:hideMark/>
          </w:tcPr>
          <w:p w:rsidR="00164B4D" w:rsidRPr="00164B4D" w:rsidRDefault="00164B4D" w:rsidP="00164B4D">
            <w:pPr>
              <w:jc w:val="center"/>
              <w:rPr>
                <w:b/>
                <w:bCs/>
              </w:rPr>
            </w:pPr>
            <w:r w:rsidRPr="00164B4D">
              <w:rPr>
                <w:b/>
                <w:bCs/>
              </w:rPr>
              <w:t>Наименование поселения</w:t>
            </w:r>
          </w:p>
        </w:tc>
        <w:tc>
          <w:tcPr>
            <w:tcW w:w="1560" w:type="dxa"/>
            <w:tcBorders>
              <w:top w:val="single" w:sz="4" w:space="0" w:color="auto"/>
              <w:left w:val="nil"/>
              <w:bottom w:val="nil"/>
              <w:right w:val="single" w:sz="4" w:space="0" w:color="auto"/>
            </w:tcBorders>
            <w:shd w:val="clear" w:color="auto" w:fill="auto"/>
            <w:vAlign w:val="center"/>
            <w:hideMark/>
          </w:tcPr>
          <w:p w:rsidR="00164B4D" w:rsidRPr="00164B4D" w:rsidRDefault="00164B4D" w:rsidP="00164B4D">
            <w:pPr>
              <w:jc w:val="center"/>
              <w:rPr>
                <w:b/>
                <w:bCs/>
              </w:rPr>
            </w:pPr>
            <w:r w:rsidRPr="00164B4D">
              <w:rPr>
                <w:b/>
                <w:bCs/>
              </w:rPr>
              <w:t>2025 год</w:t>
            </w:r>
          </w:p>
        </w:tc>
        <w:tc>
          <w:tcPr>
            <w:tcW w:w="1560" w:type="dxa"/>
            <w:tcBorders>
              <w:top w:val="single" w:sz="4" w:space="0" w:color="auto"/>
              <w:left w:val="nil"/>
              <w:bottom w:val="nil"/>
              <w:right w:val="single" w:sz="4" w:space="0" w:color="auto"/>
            </w:tcBorders>
            <w:shd w:val="clear" w:color="auto" w:fill="auto"/>
            <w:vAlign w:val="center"/>
            <w:hideMark/>
          </w:tcPr>
          <w:p w:rsidR="00164B4D" w:rsidRPr="00164B4D" w:rsidRDefault="00164B4D" w:rsidP="00164B4D">
            <w:pPr>
              <w:jc w:val="center"/>
              <w:rPr>
                <w:b/>
                <w:bCs/>
              </w:rPr>
            </w:pPr>
            <w:r w:rsidRPr="00164B4D">
              <w:rPr>
                <w:b/>
                <w:bCs/>
              </w:rPr>
              <w:t>2026 год</w:t>
            </w:r>
          </w:p>
        </w:tc>
        <w:tc>
          <w:tcPr>
            <w:tcW w:w="1720" w:type="dxa"/>
            <w:tcBorders>
              <w:top w:val="single" w:sz="4" w:space="0" w:color="auto"/>
              <w:left w:val="nil"/>
              <w:bottom w:val="nil"/>
              <w:right w:val="single" w:sz="4" w:space="0" w:color="auto"/>
            </w:tcBorders>
            <w:shd w:val="clear" w:color="auto" w:fill="auto"/>
            <w:vAlign w:val="center"/>
            <w:hideMark/>
          </w:tcPr>
          <w:p w:rsidR="00164B4D" w:rsidRPr="00164B4D" w:rsidRDefault="00164B4D" w:rsidP="00164B4D">
            <w:pPr>
              <w:jc w:val="center"/>
              <w:rPr>
                <w:b/>
                <w:bCs/>
              </w:rPr>
            </w:pPr>
            <w:r w:rsidRPr="00164B4D">
              <w:rPr>
                <w:b/>
                <w:bCs/>
              </w:rPr>
              <w:t>2027 год</w:t>
            </w:r>
          </w:p>
        </w:tc>
      </w:tr>
      <w:tr w:rsidR="00164B4D" w:rsidRPr="00164B4D" w:rsidTr="00164B4D">
        <w:trPr>
          <w:trHeight w:val="31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6E6" w:rsidRPr="00164B4D" w:rsidRDefault="000776E6" w:rsidP="000776E6">
            <w:pPr>
              <w:jc w:val="center"/>
            </w:pPr>
            <w:r>
              <w:t>1</w:t>
            </w:r>
          </w:p>
        </w:tc>
        <w:tc>
          <w:tcPr>
            <w:tcW w:w="4160" w:type="dxa"/>
            <w:tcBorders>
              <w:top w:val="single" w:sz="4" w:space="0" w:color="auto"/>
              <w:left w:val="nil"/>
              <w:bottom w:val="single" w:sz="4" w:space="0" w:color="auto"/>
              <w:right w:val="single" w:sz="4" w:space="0" w:color="auto"/>
            </w:tcBorders>
            <w:shd w:val="clear" w:color="auto" w:fill="auto"/>
            <w:noWrap/>
            <w:vAlign w:val="center"/>
            <w:hideMark/>
          </w:tcPr>
          <w:p w:rsidR="00164B4D" w:rsidRPr="00164B4D" w:rsidRDefault="00164B4D" w:rsidP="00164B4D">
            <w:pPr>
              <w:jc w:val="both"/>
            </w:pPr>
            <w:r w:rsidRPr="00164B4D">
              <w:t>Саглы</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164B4D" w:rsidRPr="00164B4D" w:rsidRDefault="00164B4D" w:rsidP="00164B4D">
            <w:pPr>
              <w:jc w:val="center"/>
            </w:pPr>
            <w:r w:rsidRPr="00164B4D">
              <w:t>165,53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164B4D" w:rsidRPr="00164B4D" w:rsidRDefault="00164B4D" w:rsidP="00164B4D">
            <w:pPr>
              <w:jc w:val="center"/>
            </w:pPr>
            <w:r w:rsidRPr="00164B4D">
              <w:t>165,53</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164B4D" w:rsidRPr="00164B4D" w:rsidRDefault="00164B4D" w:rsidP="00164B4D">
            <w:pPr>
              <w:jc w:val="center"/>
            </w:pPr>
            <w:r w:rsidRPr="00164B4D">
              <w:t>165,53</w:t>
            </w:r>
          </w:p>
        </w:tc>
      </w:tr>
      <w:tr w:rsidR="00164B4D" w:rsidRPr="00164B4D" w:rsidTr="00164B4D">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164B4D" w:rsidRPr="00164B4D" w:rsidRDefault="000776E6" w:rsidP="00164B4D">
            <w:pPr>
              <w:jc w:val="center"/>
            </w:pPr>
            <w:r>
              <w:t>2</w:t>
            </w:r>
          </w:p>
        </w:tc>
        <w:tc>
          <w:tcPr>
            <w:tcW w:w="4160" w:type="dxa"/>
            <w:tcBorders>
              <w:top w:val="nil"/>
              <w:left w:val="nil"/>
              <w:bottom w:val="single" w:sz="4" w:space="0" w:color="auto"/>
              <w:right w:val="single" w:sz="4" w:space="0" w:color="auto"/>
            </w:tcBorders>
            <w:shd w:val="clear" w:color="auto" w:fill="auto"/>
            <w:vAlign w:val="center"/>
            <w:hideMark/>
          </w:tcPr>
          <w:p w:rsidR="00164B4D" w:rsidRPr="00164B4D" w:rsidRDefault="00164B4D" w:rsidP="00164B4D">
            <w:pPr>
              <w:jc w:val="both"/>
              <w:rPr>
                <w:color w:val="000000"/>
              </w:rPr>
            </w:pPr>
            <w:r w:rsidRPr="00164B4D">
              <w:rPr>
                <w:color w:val="000000"/>
              </w:rPr>
              <w:t>Дус-Даг</w:t>
            </w:r>
          </w:p>
        </w:tc>
        <w:tc>
          <w:tcPr>
            <w:tcW w:w="1560" w:type="dxa"/>
            <w:tcBorders>
              <w:top w:val="nil"/>
              <w:left w:val="nil"/>
              <w:bottom w:val="single" w:sz="4" w:space="0" w:color="auto"/>
              <w:right w:val="single" w:sz="4" w:space="0" w:color="auto"/>
            </w:tcBorders>
            <w:shd w:val="clear" w:color="auto" w:fill="auto"/>
            <w:noWrap/>
            <w:vAlign w:val="center"/>
            <w:hideMark/>
          </w:tcPr>
          <w:p w:rsidR="00164B4D" w:rsidRPr="00164B4D" w:rsidRDefault="00164B4D" w:rsidP="00164B4D">
            <w:pPr>
              <w:jc w:val="center"/>
            </w:pPr>
            <w:r w:rsidRPr="00164B4D">
              <w:t>195,19</w:t>
            </w:r>
          </w:p>
        </w:tc>
        <w:tc>
          <w:tcPr>
            <w:tcW w:w="1560" w:type="dxa"/>
            <w:tcBorders>
              <w:top w:val="nil"/>
              <w:left w:val="nil"/>
              <w:bottom w:val="single" w:sz="4" w:space="0" w:color="auto"/>
              <w:right w:val="single" w:sz="4" w:space="0" w:color="auto"/>
            </w:tcBorders>
            <w:shd w:val="clear" w:color="auto" w:fill="auto"/>
            <w:noWrap/>
            <w:vAlign w:val="center"/>
            <w:hideMark/>
          </w:tcPr>
          <w:p w:rsidR="00164B4D" w:rsidRPr="00164B4D" w:rsidRDefault="00164B4D" w:rsidP="00164B4D">
            <w:pPr>
              <w:jc w:val="center"/>
            </w:pPr>
            <w:r w:rsidRPr="00164B4D">
              <w:t>195,19</w:t>
            </w:r>
          </w:p>
        </w:tc>
        <w:tc>
          <w:tcPr>
            <w:tcW w:w="1720" w:type="dxa"/>
            <w:tcBorders>
              <w:top w:val="nil"/>
              <w:left w:val="nil"/>
              <w:bottom w:val="single" w:sz="4" w:space="0" w:color="auto"/>
              <w:right w:val="single" w:sz="4" w:space="0" w:color="auto"/>
            </w:tcBorders>
            <w:shd w:val="clear" w:color="auto" w:fill="auto"/>
            <w:noWrap/>
            <w:vAlign w:val="center"/>
            <w:hideMark/>
          </w:tcPr>
          <w:p w:rsidR="00164B4D" w:rsidRPr="00164B4D" w:rsidRDefault="00164B4D" w:rsidP="00164B4D">
            <w:pPr>
              <w:jc w:val="center"/>
            </w:pPr>
            <w:r w:rsidRPr="00164B4D">
              <w:t>195,19</w:t>
            </w:r>
          </w:p>
        </w:tc>
      </w:tr>
      <w:tr w:rsidR="00164B4D" w:rsidRPr="00164B4D" w:rsidTr="00164B4D">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164B4D" w:rsidRPr="00164B4D" w:rsidRDefault="000776E6" w:rsidP="00164B4D">
            <w:pPr>
              <w:jc w:val="center"/>
            </w:pPr>
            <w:r>
              <w:t>3</w:t>
            </w:r>
          </w:p>
        </w:tc>
        <w:tc>
          <w:tcPr>
            <w:tcW w:w="4160" w:type="dxa"/>
            <w:tcBorders>
              <w:top w:val="nil"/>
              <w:left w:val="nil"/>
              <w:bottom w:val="single" w:sz="4" w:space="0" w:color="auto"/>
              <w:right w:val="single" w:sz="4" w:space="0" w:color="auto"/>
            </w:tcBorders>
            <w:shd w:val="clear" w:color="auto" w:fill="auto"/>
            <w:vAlign w:val="center"/>
            <w:hideMark/>
          </w:tcPr>
          <w:p w:rsidR="00164B4D" w:rsidRPr="00164B4D" w:rsidRDefault="00164B4D" w:rsidP="00164B4D">
            <w:pPr>
              <w:jc w:val="both"/>
              <w:rPr>
                <w:color w:val="000000"/>
              </w:rPr>
            </w:pPr>
            <w:r w:rsidRPr="00164B4D">
              <w:rPr>
                <w:color w:val="000000"/>
              </w:rPr>
              <w:t>Чаа-Суур</w:t>
            </w:r>
          </w:p>
        </w:tc>
        <w:tc>
          <w:tcPr>
            <w:tcW w:w="1560" w:type="dxa"/>
            <w:tcBorders>
              <w:top w:val="nil"/>
              <w:left w:val="nil"/>
              <w:bottom w:val="single" w:sz="4" w:space="0" w:color="auto"/>
              <w:right w:val="single" w:sz="4" w:space="0" w:color="auto"/>
            </w:tcBorders>
            <w:shd w:val="clear" w:color="auto" w:fill="auto"/>
            <w:noWrap/>
            <w:vAlign w:val="center"/>
            <w:hideMark/>
          </w:tcPr>
          <w:p w:rsidR="00164B4D" w:rsidRPr="00164B4D" w:rsidRDefault="00164B4D" w:rsidP="00164B4D">
            <w:pPr>
              <w:jc w:val="center"/>
            </w:pPr>
            <w:r w:rsidRPr="00164B4D">
              <w:t>802,65</w:t>
            </w:r>
          </w:p>
        </w:tc>
        <w:tc>
          <w:tcPr>
            <w:tcW w:w="1560" w:type="dxa"/>
            <w:tcBorders>
              <w:top w:val="nil"/>
              <w:left w:val="nil"/>
              <w:bottom w:val="single" w:sz="4" w:space="0" w:color="auto"/>
              <w:right w:val="single" w:sz="4" w:space="0" w:color="auto"/>
            </w:tcBorders>
            <w:shd w:val="clear" w:color="auto" w:fill="auto"/>
            <w:noWrap/>
            <w:vAlign w:val="center"/>
            <w:hideMark/>
          </w:tcPr>
          <w:p w:rsidR="00164B4D" w:rsidRPr="00164B4D" w:rsidRDefault="00164B4D" w:rsidP="00164B4D">
            <w:pPr>
              <w:jc w:val="center"/>
            </w:pPr>
            <w:r w:rsidRPr="00164B4D">
              <w:t>802,65</w:t>
            </w:r>
          </w:p>
        </w:tc>
        <w:tc>
          <w:tcPr>
            <w:tcW w:w="1720" w:type="dxa"/>
            <w:tcBorders>
              <w:top w:val="nil"/>
              <w:left w:val="nil"/>
              <w:bottom w:val="single" w:sz="4" w:space="0" w:color="auto"/>
              <w:right w:val="single" w:sz="4" w:space="0" w:color="auto"/>
            </w:tcBorders>
            <w:shd w:val="clear" w:color="auto" w:fill="auto"/>
            <w:noWrap/>
            <w:vAlign w:val="center"/>
            <w:hideMark/>
          </w:tcPr>
          <w:p w:rsidR="00164B4D" w:rsidRPr="00164B4D" w:rsidRDefault="00164B4D" w:rsidP="00164B4D">
            <w:pPr>
              <w:jc w:val="center"/>
            </w:pPr>
            <w:r w:rsidRPr="00164B4D">
              <w:t>802,65</w:t>
            </w:r>
          </w:p>
        </w:tc>
      </w:tr>
      <w:tr w:rsidR="00164B4D" w:rsidRPr="00164B4D" w:rsidTr="00164B4D">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164B4D" w:rsidRPr="00164B4D" w:rsidRDefault="000776E6" w:rsidP="00164B4D">
            <w:pPr>
              <w:jc w:val="center"/>
            </w:pPr>
            <w:r>
              <w:t>4</w:t>
            </w:r>
          </w:p>
        </w:tc>
        <w:tc>
          <w:tcPr>
            <w:tcW w:w="4160" w:type="dxa"/>
            <w:tcBorders>
              <w:top w:val="nil"/>
              <w:left w:val="nil"/>
              <w:bottom w:val="single" w:sz="4" w:space="0" w:color="auto"/>
              <w:right w:val="single" w:sz="4" w:space="0" w:color="auto"/>
            </w:tcBorders>
            <w:shd w:val="clear" w:color="auto" w:fill="auto"/>
            <w:vAlign w:val="center"/>
            <w:hideMark/>
          </w:tcPr>
          <w:p w:rsidR="00164B4D" w:rsidRPr="00164B4D" w:rsidRDefault="00164B4D" w:rsidP="00164B4D">
            <w:pPr>
              <w:jc w:val="both"/>
              <w:rPr>
                <w:color w:val="000000"/>
              </w:rPr>
            </w:pPr>
            <w:r w:rsidRPr="00164B4D">
              <w:rPr>
                <w:color w:val="000000"/>
              </w:rPr>
              <w:t>Сарыг-Холь</w:t>
            </w:r>
          </w:p>
        </w:tc>
        <w:tc>
          <w:tcPr>
            <w:tcW w:w="1560" w:type="dxa"/>
            <w:tcBorders>
              <w:top w:val="nil"/>
              <w:left w:val="nil"/>
              <w:bottom w:val="single" w:sz="4" w:space="0" w:color="auto"/>
              <w:right w:val="single" w:sz="4" w:space="0" w:color="auto"/>
            </w:tcBorders>
            <w:shd w:val="clear" w:color="auto" w:fill="auto"/>
            <w:noWrap/>
            <w:vAlign w:val="center"/>
            <w:hideMark/>
          </w:tcPr>
          <w:p w:rsidR="00164B4D" w:rsidRPr="00164B4D" w:rsidRDefault="00164B4D" w:rsidP="00164B4D">
            <w:pPr>
              <w:jc w:val="center"/>
            </w:pPr>
            <w:r w:rsidRPr="00164B4D">
              <w:t>212,49</w:t>
            </w:r>
          </w:p>
        </w:tc>
        <w:tc>
          <w:tcPr>
            <w:tcW w:w="1560" w:type="dxa"/>
            <w:tcBorders>
              <w:top w:val="nil"/>
              <w:left w:val="nil"/>
              <w:bottom w:val="single" w:sz="4" w:space="0" w:color="auto"/>
              <w:right w:val="single" w:sz="4" w:space="0" w:color="auto"/>
            </w:tcBorders>
            <w:shd w:val="clear" w:color="auto" w:fill="auto"/>
            <w:noWrap/>
            <w:vAlign w:val="center"/>
            <w:hideMark/>
          </w:tcPr>
          <w:p w:rsidR="00164B4D" w:rsidRPr="00164B4D" w:rsidRDefault="00164B4D" w:rsidP="00164B4D">
            <w:pPr>
              <w:jc w:val="center"/>
            </w:pPr>
            <w:r w:rsidRPr="00164B4D">
              <w:t>212,49</w:t>
            </w:r>
          </w:p>
        </w:tc>
        <w:tc>
          <w:tcPr>
            <w:tcW w:w="1720" w:type="dxa"/>
            <w:tcBorders>
              <w:top w:val="nil"/>
              <w:left w:val="nil"/>
              <w:bottom w:val="single" w:sz="4" w:space="0" w:color="auto"/>
              <w:right w:val="single" w:sz="4" w:space="0" w:color="auto"/>
            </w:tcBorders>
            <w:shd w:val="clear" w:color="auto" w:fill="auto"/>
            <w:noWrap/>
            <w:vAlign w:val="center"/>
            <w:hideMark/>
          </w:tcPr>
          <w:p w:rsidR="00164B4D" w:rsidRPr="00164B4D" w:rsidRDefault="00164B4D" w:rsidP="00164B4D">
            <w:pPr>
              <w:jc w:val="center"/>
            </w:pPr>
            <w:r w:rsidRPr="00164B4D">
              <w:t>212,49</w:t>
            </w:r>
          </w:p>
        </w:tc>
      </w:tr>
      <w:tr w:rsidR="00164B4D" w:rsidRPr="00164B4D" w:rsidTr="00164B4D">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164B4D" w:rsidRPr="00164B4D" w:rsidRDefault="00164B4D" w:rsidP="00164B4D">
            <w:pPr>
              <w:rPr>
                <w:b/>
                <w:bCs/>
              </w:rPr>
            </w:pPr>
            <w:r w:rsidRPr="00164B4D">
              <w:rPr>
                <w:b/>
                <w:bCs/>
              </w:rPr>
              <w:t> </w:t>
            </w:r>
          </w:p>
        </w:tc>
        <w:tc>
          <w:tcPr>
            <w:tcW w:w="4160" w:type="dxa"/>
            <w:tcBorders>
              <w:top w:val="nil"/>
              <w:left w:val="nil"/>
              <w:bottom w:val="single" w:sz="4" w:space="0" w:color="auto"/>
              <w:right w:val="single" w:sz="4" w:space="0" w:color="auto"/>
            </w:tcBorders>
            <w:shd w:val="clear" w:color="auto" w:fill="auto"/>
            <w:hideMark/>
          </w:tcPr>
          <w:p w:rsidR="00164B4D" w:rsidRPr="00164B4D" w:rsidRDefault="00164B4D" w:rsidP="00164B4D">
            <w:pPr>
              <w:jc w:val="both"/>
              <w:rPr>
                <w:b/>
                <w:bCs/>
                <w:color w:val="000000"/>
              </w:rPr>
            </w:pPr>
            <w:r w:rsidRPr="00164B4D">
              <w:rPr>
                <w:b/>
                <w:bCs/>
                <w:color w:val="000000"/>
                <w:sz w:val="22"/>
                <w:szCs w:val="22"/>
              </w:rPr>
              <w:t xml:space="preserve">ИТОГО </w:t>
            </w:r>
          </w:p>
        </w:tc>
        <w:tc>
          <w:tcPr>
            <w:tcW w:w="1560" w:type="dxa"/>
            <w:tcBorders>
              <w:top w:val="nil"/>
              <w:left w:val="nil"/>
              <w:bottom w:val="single" w:sz="4" w:space="0" w:color="auto"/>
              <w:right w:val="single" w:sz="4" w:space="0" w:color="auto"/>
            </w:tcBorders>
            <w:shd w:val="clear" w:color="auto" w:fill="auto"/>
            <w:noWrap/>
            <w:vAlign w:val="center"/>
            <w:hideMark/>
          </w:tcPr>
          <w:p w:rsidR="00164B4D" w:rsidRPr="00164B4D" w:rsidRDefault="00164B4D" w:rsidP="00164B4D">
            <w:pPr>
              <w:jc w:val="center"/>
              <w:rPr>
                <w:b/>
                <w:bCs/>
              </w:rPr>
            </w:pPr>
            <w:r w:rsidRPr="00164B4D">
              <w:rPr>
                <w:b/>
                <w:bCs/>
              </w:rPr>
              <w:t>1 375,87</w:t>
            </w:r>
          </w:p>
        </w:tc>
        <w:tc>
          <w:tcPr>
            <w:tcW w:w="1560" w:type="dxa"/>
            <w:tcBorders>
              <w:top w:val="nil"/>
              <w:left w:val="nil"/>
              <w:bottom w:val="single" w:sz="4" w:space="0" w:color="auto"/>
              <w:right w:val="single" w:sz="4" w:space="0" w:color="auto"/>
            </w:tcBorders>
            <w:shd w:val="clear" w:color="auto" w:fill="auto"/>
            <w:noWrap/>
            <w:vAlign w:val="center"/>
            <w:hideMark/>
          </w:tcPr>
          <w:p w:rsidR="00164B4D" w:rsidRPr="00164B4D" w:rsidRDefault="00164B4D" w:rsidP="00164B4D">
            <w:pPr>
              <w:jc w:val="center"/>
              <w:rPr>
                <w:b/>
                <w:bCs/>
              </w:rPr>
            </w:pPr>
            <w:r w:rsidRPr="00164B4D">
              <w:rPr>
                <w:b/>
                <w:bCs/>
              </w:rPr>
              <w:t>1 375,87</w:t>
            </w:r>
          </w:p>
        </w:tc>
        <w:tc>
          <w:tcPr>
            <w:tcW w:w="1720" w:type="dxa"/>
            <w:tcBorders>
              <w:top w:val="nil"/>
              <w:left w:val="nil"/>
              <w:bottom w:val="single" w:sz="4" w:space="0" w:color="auto"/>
              <w:right w:val="single" w:sz="4" w:space="0" w:color="auto"/>
            </w:tcBorders>
            <w:shd w:val="clear" w:color="auto" w:fill="auto"/>
            <w:noWrap/>
            <w:vAlign w:val="center"/>
            <w:hideMark/>
          </w:tcPr>
          <w:p w:rsidR="00164B4D" w:rsidRPr="00164B4D" w:rsidRDefault="00164B4D" w:rsidP="00164B4D">
            <w:pPr>
              <w:jc w:val="center"/>
              <w:rPr>
                <w:b/>
                <w:bCs/>
              </w:rPr>
            </w:pPr>
            <w:r w:rsidRPr="00164B4D">
              <w:rPr>
                <w:b/>
                <w:bCs/>
              </w:rPr>
              <w:t>1 375,87</w:t>
            </w:r>
          </w:p>
        </w:tc>
      </w:tr>
    </w:tbl>
    <w:p w:rsidR="00164B4D" w:rsidRDefault="00164B4D"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tbl>
      <w:tblPr>
        <w:tblW w:w="9720" w:type="dxa"/>
        <w:tblInd w:w="93" w:type="dxa"/>
        <w:tblLook w:val="04A0" w:firstRow="1" w:lastRow="0" w:firstColumn="1" w:lastColumn="0" w:noHBand="0" w:noVBand="1"/>
      </w:tblPr>
      <w:tblGrid>
        <w:gridCol w:w="720"/>
        <w:gridCol w:w="4160"/>
        <w:gridCol w:w="1560"/>
        <w:gridCol w:w="1560"/>
        <w:gridCol w:w="1720"/>
      </w:tblGrid>
      <w:tr w:rsidR="000776E6" w:rsidRPr="000776E6" w:rsidTr="000776E6">
        <w:trPr>
          <w:trHeight w:val="315"/>
        </w:trPr>
        <w:tc>
          <w:tcPr>
            <w:tcW w:w="9720" w:type="dxa"/>
            <w:gridSpan w:val="5"/>
            <w:tcBorders>
              <w:top w:val="nil"/>
              <w:left w:val="nil"/>
              <w:bottom w:val="nil"/>
              <w:right w:val="nil"/>
            </w:tcBorders>
            <w:shd w:val="clear" w:color="auto" w:fill="auto"/>
            <w:noWrap/>
            <w:vAlign w:val="bottom"/>
            <w:hideMark/>
          </w:tcPr>
          <w:p w:rsidR="000776E6" w:rsidRPr="000776E6" w:rsidRDefault="000776E6" w:rsidP="000776E6">
            <w:pPr>
              <w:jc w:val="right"/>
            </w:pPr>
            <w:r w:rsidRPr="000776E6">
              <w:t>Приложение 18</w:t>
            </w:r>
          </w:p>
        </w:tc>
      </w:tr>
      <w:tr w:rsidR="000776E6" w:rsidRPr="000776E6" w:rsidTr="000776E6">
        <w:trPr>
          <w:trHeight w:val="315"/>
        </w:trPr>
        <w:tc>
          <w:tcPr>
            <w:tcW w:w="9720" w:type="dxa"/>
            <w:gridSpan w:val="5"/>
            <w:tcBorders>
              <w:top w:val="nil"/>
              <w:left w:val="nil"/>
              <w:bottom w:val="nil"/>
              <w:right w:val="nil"/>
            </w:tcBorders>
            <w:shd w:val="clear" w:color="auto" w:fill="auto"/>
            <w:noWrap/>
            <w:vAlign w:val="bottom"/>
            <w:hideMark/>
          </w:tcPr>
          <w:p w:rsidR="000776E6" w:rsidRPr="000776E6" w:rsidRDefault="000776E6" w:rsidP="000776E6">
            <w:pPr>
              <w:jc w:val="right"/>
            </w:pPr>
            <w:r w:rsidRPr="000776E6">
              <w:t>к Решению Хурала представителей</w:t>
            </w:r>
          </w:p>
        </w:tc>
      </w:tr>
      <w:tr w:rsidR="000776E6" w:rsidRPr="000776E6" w:rsidTr="000776E6">
        <w:trPr>
          <w:trHeight w:val="315"/>
        </w:trPr>
        <w:tc>
          <w:tcPr>
            <w:tcW w:w="9720" w:type="dxa"/>
            <w:gridSpan w:val="5"/>
            <w:tcBorders>
              <w:top w:val="nil"/>
              <w:left w:val="nil"/>
              <w:bottom w:val="nil"/>
              <w:right w:val="nil"/>
            </w:tcBorders>
            <w:shd w:val="clear" w:color="auto" w:fill="auto"/>
            <w:noWrap/>
            <w:vAlign w:val="bottom"/>
            <w:hideMark/>
          </w:tcPr>
          <w:p w:rsidR="000776E6" w:rsidRPr="000776E6" w:rsidRDefault="000776E6" w:rsidP="000776E6">
            <w:pPr>
              <w:jc w:val="right"/>
            </w:pPr>
            <w:r w:rsidRPr="000776E6">
              <w:t>муниципального района "Овюрский кожуун  Республики Тыва"</w:t>
            </w:r>
          </w:p>
        </w:tc>
      </w:tr>
      <w:tr w:rsidR="000776E6" w:rsidRPr="000776E6" w:rsidTr="000776E6">
        <w:trPr>
          <w:trHeight w:val="315"/>
        </w:trPr>
        <w:tc>
          <w:tcPr>
            <w:tcW w:w="9720" w:type="dxa"/>
            <w:gridSpan w:val="5"/>
            <w:tcBorders>
              <w:top w:val="nil"/>
              <w:left w:val="nil"/>
              <w:bottom w:val="nil"/>
              <w:right w:val="nil"/>
            </w:tcBorders>
            <w:shd w:val="clear" w:color="auto" w:fill="auto"/>
            <w:noWrap/>
            <w:vAlign w:val="bottom"/>
            <w:hideMark/>
          </w:tcPr>
          <w:p w:rsidR="000776E6" w:rsidRPr="000776E6" w:rsidRDefault="000776E6" w:rsidP="000776E6">
            <w:pPr>
              <w:jc w:val="right"/>
            </w:pPr>
            <w:r w:rsidRPr="000776E6">
              <w:t xml:space="preserve">"О  бюджете муниципального района "Овюрский кожуун" Республики Тыва </w:t>
            </w:r>
          </w:p>
        </w:tc>
      </w:tr>
      <w:tr w:rsidR="000776E6" w:rsidRPr="000776E6" w:rsidTr="000776E6">
        <w:trPr>
          <w:trHeight w:val="315"/>
        </w:trPr>
        <w:tc>
          <w:tcPr>
            <w:tcW w:w="9720" w:type="dxa"/>
            <w:gridSpan w:val="5"/>
            <w:tcBorders>
              <w:top w:val="nil"/>
              <w:left w:val="nil"/>
              <w:bottom w:val="nil"/>
              <w:right w:val="nil"/>
            </w:tcBorders>
            <w:shd w:val="clear" w:color="auto" w:fill="auto"/>
            <w:noWrap/>
            <w:vAlign w:val="bottom"/>
            <w:hideMark/>
          </w:tcPr>
          <w:p w:rsidR="000776E6" w:rsidRPr="000776E6" w:rsidRDefault="000776E6" w:rsidP="000776E6">
            <w:pPr>
              <w:jc w:val="right"/>
            </w:pPr>
            <w:r w:rsidRPr="000776E6">
              <w:t>на 2025 год и на плановый период 2026 и 2027 годов"</w:t>
            </w:r>
          </w:p>
        </w:tc>
      </w:tr>
      <w:tr w:rsidR="000776E6" w:rsidRPr="000776E6" w:rsidTr="000776E6">
        <w:trPr>
          <w:trHeight w:val="285"/>
        </w:trPr>
        <w:tc>
          <w:tcPr>
            <w:tcW w:w="720" w:type="dxa"/>
            <w:tcBorders>
              <w:top w:val="nil"/>
              <w:left w:val="nil"/>
              <w:bottom w:val="nil"/>
              <w:right w:val="nil"/>
            </w:tcBorders>
            <w:shd w:val="clear" w:color="auto" w:fill="auto"/>
            <w:noWrap/>
            <w:vAlign w:val="bottom"/>
            <w:hideMark/>
          </w:tcPr>
          <w:p w:rsidR="000776E6" w:rsidRPr="000776E6" w:rsidRDefault="000776E6" w:rsidP="000776E6"/>
        </w:tc>
        <w:tc>
          <w:tcPr>
            <w:tcW w:w="4160" w:type="dxa"/>
            <w:tcBorders>
              <w:top w:val="nil"/>
              <w:left w:val="nil"/>
              <w:bottom w:val="nil"/>
              <w:right w:val="nil"/>
            </w:tcBorders>
            <w:shd w:val="clear" w:color="auto" w:fill="auto"/>
            <w:noWrap/>
            <w:vAlign w:val="bottom"/>
            <w:hideMark/>
          </w:tcPr>
          <w:p w:rsidR="000776E6" w:rsidRPr="000776E6" w:rsidRDefault="000776E6" w:rsidP="000776E6"/>
        </w:tc>
        <w:tc>
          <w:tcPr>
            <w:tcW w:w="1560" w:type="dxa"/>
            <w:tcBorders>
              <w:top w:val="nil"/>
              <w:left w:val="nil"/>
              <w:bottom w:val="nil"/>
              <w:right w:val="nil"/>
            </w:tcBorders>
            <w:shd w:val="clear" w:color="auto" w:fill="auto"/>
            <w:noWrap/>
            <w:vAlign w:val="bottom"/>
            <w:hideMark/>
          </w:tcPr>
          <w:p w:rsidR="000776E6" w:rsidRPr="000776E6" w:rsidRDefault="000776E6" w:rsidP="000776E6">
            <w:pPr>
              <w:jc w:val="right"/>
            </w:pPr>
          </w:p>
        </w:tc>
        <w:tc>
          <w:tcPr>
            <w:tcW w:w="1560" w:type="dxa"/>
            <w:tcBorders>
              <w:top w:val="nil"/>
              <w:left w:val="nil"/>
              <w:bottom w:val="nil"/>
              <w:right w:val="nil"/>
            </w:tcBorders>
            <w:shd w:val="clear" w:color="auto" w:fill="auto"/>
            <w:noWrap/>
            <w:vAlign w:val="bottom"/>
            <w:hideMark/>
          </w:tcPr>
          <w:p w:rsidR="000776E6" w:rsidRPr="000776E6" w:rsidRDefault="000776E6" w:rsidP="000776E6"/>
        </w:tc>
        <w:tc>
          <w:tcPr>
            <w:tcW w:w="1720" w:type="dxa"/>
            <w:tcBorders>
              <w:top w:val="nil"/>
              <w:left w:val="nil"/>
              <w:bottom w:val="nil"/>
              <w:right w:val="nil"/>
            </w:tcBorders>
            <w:shd w:val="clear" w:color="auto" w:fill="auto"/>
            <w:noWrap/>
            <w:vAlign w:val="bottom"/>
            <w:hideMark/>
          </w:tcPr>
          <w:p w:rsidR="000776E6" w:rsidRPr="000776E6" w:rsidRDefault="000776E6" w:rsidP="000776E6"/>
        </w:tc>
      </w:tr>
      <w:tr w:rsidR="000776E6" w:rsidRPr="000776E6" w:rsidTr="000776E6">
        <w:trPr>
          <w:trHeight w:val="285"/>
        </w:trPr>
        <w:tc>
          <w:tcPr>
            <w:tcW w:w="720" w:type="dxa"/>
            <w:tcBorders>
              <w:top w:val="nil"/>
              <w:left w:val="nil"/>
              <w:bottom w:val="nil"/>
              <w:right w:val="nil"/>
            </w:tcBorders>
            <w:shd w:val="clear" w:color="auto" w:fill="auto"/>
            <w:noWrap/>
            <w:vAlign w:val="bottom"/>
            <w:hideMark/>
          </w:tcPr>
          <w:p w:rsidR="000776E6" w:rsidRPr="000776E6" w:rsidRDefault="000776E6" w:rsidP="000776E6"/>
        </w:tc>
        <w:tc>
          <w:tcPr>
            <w:tcW w:w="9000" w:type="dxa"/>
            <w:gridSpan w:val="4"/>
            <w:tcBorders>
              <w:top w:val="nil"/>
              <w:left w:val="nil"/>
              <w:bottom w:val="nil"/>
              <w:right w:val="nil"/>
            </w:tcBorders>
            <w:shd w:val="clear" w:color="auto" w:fill="auto"/>
            <w:noWrap/>
            <w:vAlign w:val="bottom"/>
            <w:hideMark/>
          </w:tcPr>
          <w:p w:rsidR="000776E6" w:rsidRPr="000776E6" w:rsidRDefault="000776E6" w:rsidP="000776E6">
            <w:pPr>
              <w:jc w:val="center"/>
              <w:rPr>
                <w:b/>
                <w:bCs/>
              </w:rPr>
            </w:pPr>
            <w:r w:rsidRPr="000776E6">
              <w:rPr>
                <w:b/>
                <w:bCs/>
              </w:rPr>
              <w:t>РАСПРЕДЕЛЕНИЕ</w:t>
            </w:r>
          </w:p>
        </w:tc>
      </w:tr>
      <w:tr w:rsidR="000776E6" w:rsidRPr="000776E6" w:rsidTr="000776E6">
        <w:trPr>
          <w:trHeight w:val="1485"/>
        </w:trPr>
        <w:tc>
          <w:tcPr>
            <w:tcW w:w="9720" w:type="dxa"/>
            <w:gridSpan w:val="5"/>
            <w:tcBorders>
              <w:top w:val="nil"/>
              <w:left w:val="nil"/>
              <w:bottom w:val="nil"/>
              <w:right w:val="nil"/>
            </w:tcBorders>
            <w:shd w:val="clear" w:color="auto" w:fill="auto"/>
            <w:vAlign w:val="center"/>
            <w:hideMark/>
          </w:tcPr>
          <w:p w:rsidR="000776E6" w:rsidRPr="000776E6" w:rsidRDefault="000776E6" w:rsidP="000776E6">
            <w:pPr>
              <w:jc w:val="center"/>
              <w:rPr>
                <w:b/>
                <w:bCs/>
              </w:rPr>
            </w:pPr>
            <w:r w:rsidRPr="000776E6">
              <w:rPr>
                <w:b/>
                <w:bCs/>
              </w:rPr>
              <w:t>иные межбюджетные трансферты на оплату услуг доступа к сети "Интернет" социально-значимых объектов бюджетам поселений на 2025 год и на плановый период 2026 и 2027 годов</w:t>
            </w:r>
          </w:p>
        </w:tc>
      </w:tr>
      <w:tr w:rsidR="000776E6" w:rsidRPr="000776E6" w:rsidTr="000776E6">
        <w:trPr>
          <w:trHeight w:val="285"/>
        </w:trPr>
        <w:tc>
          <w:tcPr>
            <w:tcW w:w="720" w:type="dxa"/>
            <w:tcBorders>
              <w:top w:val="nil"/>
              <w:left w:val="nil"/>
              <w:bottom w:val="nil"/>
              <w:right w:val="nil"/>
            </w:tcBorders>
            <w:shd w:val="clear" w:color="auto" w:fill="auto"/>
            <w:noWrap/>
            <w:vAlign w:val="bottom"/>
            <w:hideMark/>
          </w:tcPr>
          <w:p w:rsidR="000776E6" w:rsidRPr="000776E6" w:rsidRDefault="000776E6" w:rsidP="000776E6"/>
        </w:tc>
        <w:tc>
          <w:tcPr>
            <w:tcW w:w="4160" w:type="dxa"/>
            <w:tcBorders>
              <w:top w:val="nil"/>
              <w:left w:val="nil"/>
              <w:bottom w:val="nil"/>
              <w:right w:val="nil"/>
            </w:tcBorders>
            <w:shd w:val="clear" w:color="auto" w:fill="auto"/>
            <w:noWrap/>
            <w:vAlign w:val="bottom"/>
            <w:hideMark/>
          </w:tcPr>
          <w:p w:rsidR="000776E6" w:rsidRPr="000776E6" w:rsidRDefault="000776E6" w:rsidP="000776E6"/>
        </w:tc>
        <w:tc>
          <w:tcPr>
            <w:tcW w:w="1560" w:type="dxa"/>
            <w:tcBorders>
              <w:top w:val="nil"/>
              <w:left w:val="nil"/>
              <w:bottom w:val="nil"/>
              <w:right w:val="nil"/>
            </w:tcBorders>
            <w:shd w:val="clear" w:color="auto" w:fill="auto"/>
            <w:noWrap/>
            <w:vAlign w:val="bottom"/>
            <w:hideMark/>
          </w:tcPr>
          <w:p w:rsidR="000776E6" w:rsidRPr="000776E6" w:rsidRDefault="000776E6" w:rsidP="000776E6">
            <w:pPr>
              <w:jc w:val="right"/>
            </w:pPr>
          </w:p>
        </w:tc>
        <w:tc>
          <w:tcPr>
            <w:tcW w:w="1560" w:type="dxa"/>
            <w:tcBorders>
              <w:top w:val="nil"/>
              <w:left w:val="nil"/>
              <w:bottom w:val="nil"/>
              <w:right w:val="nil"/>
            </w:tcBorders>
            <w:shd w:val="clear" w:color="auto" w:fill="auto"/>
            <w:noWrap/>
            <w:vAlign w:val="bottom"/>
            <w:hideMark/>
          </w:tcPr>
          <w:p w:rsidR="000776E6" w:rsidRPr="000776E6" w:rsidRDefault="000776E6" w:rsidP="000776E6"/>
        </w:tc>
        <w:tc>
          <w:tcPr>
            <w:tcW w:w="1720" w:type="dxa"/>
            <w:tcBorders>
              <w:top w:val="nil"/>
              <w:left w:val="nil"/>
              <w:bottom w:val="nil"/>
              <w:right w:val="nil"/>
            </w:tcBorders>
            <w:shd w:val="clear" w:color="auto" w:fill="auto"/>
            <w:noWrap/>
            <w:vAlign w:val="bottom"/>
            <w:hideMark/>
          </w:tcPr>
          <w:p w:rsidR="000776E6" w:rsidRPr="000776E6" w:rsidRDefault="000776E6" w:rsidP="000776E6"/>
        </w:tc>
      </w:tr>
      <w:tr w:rsidR="000776E6" w:rsidRPr="000776E6" w:rsidTr="000776E6">
        <w:trPr>
          <w:trHeight w:val="375"/>
        </w:trPr>
        <w:tc>
          <w:tcPr>
            <w:tcW w:w="720" w:type="dxa"/>
            <w:tcBorders>
              <w:top w:val="nil"/>
              <w:left w:val="nil"/>
              <w:bottom w:val="nil"/>
              <w:right w:val="nil"/>
            </w:tcBorders>
            <w:shd w:val="clear" w:color="auto" w:fill="auto"/>
            <w:noWrap/>
            <w:vAlign w:val="bottom"/>
            <w:hideMark/>
          </w:tcPr>
          <w:p w:rsidR="000776E6" w:rsidRPr="000776E6" w:rsidRDefault="000776E6" w:rsidP="000776E6"/>
        </w:tc>
        <w:tc>
          <w:tcPr>
            <w:tcW w:w="4160" w:type="dxa"/>
            <w:tcBorders>
              <w:top w:val="nil"/>
              <w:left w:val="nil"/>
              <w:bottom w:val="nil"/>
              <w:right w:val="nil"/>
            </w:tcBorders>
            <w:shd w:val="clear" w:color="auto" w:fill="auto"/>
            <w:noWrap/>
            <w:vAlign w:val="bottom"/>
            <w:hideMark/>
          </w:tcPr>
          <w:p w:rsidR="000776E6" w:rsidRPr="000776E6" w:rsidRDefault="000776E6" w:rsidP="000776E6"/>
        </w:tc>
        <w:tc>
          <w:tcPr>
            <w:tcW w:w="1560" w:type="dxa"/>
            <w:tcBorders>
              <w:top w:val="nil"/>
              <w:left w:val="nil"/>
              <w:bottom w:val="nil"/>
              <w:right w:val="nil"/>
            </w:tcBorders>
            <w:shd w:val="clear" w:color="auto" w:fill="auto"/>
            <w:noWrap/>
            <w:vAlign w:val="bottom"/>
            <w:hideMark/>
          </w:tcPr>
          <w:p w:rsidR="000776E6" w:rsidRPr="000776E6" w:rsidRDefault="000776E6" w:rsidP="000776E6">
            <w:pPr>
              <w:jc w:val="right"/>
            </w:pPr>
          </w:p>
        </w:tc>
        <w:tc>
          <w:tcPr>
            <w:tcW w:w="1560" w:type="dxa"/>
            <w:tcBorders>
              <w:top w:val="nil"/>
              <w:left w:val="nil"/>
              <w:bottom w:val="nil"/>
              <w:right w:val="nil"/>
            </w:tcBorders>
            <w:shd w:val="clear" w:color="auto" w:fill="auto"/>
            <w:noWrap/>
            <w:vAlign w:val="bottom"/>
            <w:hideMark/>
          </w:tcPr>
          <w:p w:rsidR="000776E6" w:rsidRPr="000776E6" w:rsidRDefault="000776E6" w:rsidP="000776E6">
            <w:pPr>
              <w:jc w:val="right"/>
            </w:pPr>
          </w:p>
        </w:tc>
        <w:tc>
          <w:tcPr>
            <w:tcW w:w="1720" w:type="dxa"/>
            <w:tcBorders>
              <w:top w:val="nil"/>
              <w:left w:val="nil"/>
              <w:bottom w:val="nil"/>
              <w:right w:val="nil"/>
            </w:tcBorders>
            <w:shd w:val="clear" w:color="auto" w:fill="auto"/>
            <w:noWrap/>
            <w:vAlign w:val="center"/>
            <w:hideMark/>
          </w:tcPr>
          <w:p w:rsidR="000776E6" w:rsidRPr="000776E6" w:rsidRDefault="000776E6" w:rsidP="000776E6">
            <w:pPr>
              <w:jc w:val="right"/>
            </w:pPr>
            <w:r w:rsidRPr="000776E6">
              <w:t>(тыс. рублей)</w:t>
            </w:r>
          </w:p>
        </w:tc>
      </w:tr>
      <w:tr w:rsidR="000776E6" w:rsidRPr="000776E6" w:rsidTr="000776E6">
        <w:trPr>
          <w:trHeight w:val="450"/>
        </w:trPr>
        <w:tc>
          <w:tcPr>
            <w:tcW w:w="720" w:type="dxa"/>
            <w:tcBorders>
              <w:top w:val="single" w:sz="4" w:space="0" w:color="auto"/>
              <w:left w:val="single" w:sz="4" w:space="0" w:color="auto"/>
              <w:bottom w:val="nil"/>
              <w:right w:val="single" w:sz="4" w:space="0" w:color="auto"/>
            </w:tcBorders>
            <w:shd w:val="clear" w:color="auto" w:fill="auto"/>
            <w:vAlign w:val="center"/>
            <w:hideMark/>
          </w:tcPr>
          <w:p w:rsidR="000776E6" w:rsidRPr="000776E6" w:rsidRDefault="000776E6" w:rsidP="000776E6">
            <w:pPr>
              <w:jc w:val="center"/>
              <w:rPr>
                <w:b/>
                <w:bCs/>
              </w:rPr>
            </w:pPr>
            <w:r w:rsidRPr="000776E6">
              <w:rPr>
                <w:b/>
                <w:bCs/>
              </w:rPr>
              <w:t xml:space="preserve">№ </w:t>
            </w:r>
            <w:proofErr w:type="gramStart"/>
            <w:r w:rsidRPr="000776E6">
              <w:rPr>
                <w:b/>
                <w:bCs/>
              </w:rPr>
              <w:t>п</w:t>
            </w:r>
            <w:proofErr w:type="gramEnd"/>
            <w:r w:rsidRPr="000776E6">
              <w:rPr>
                <w:b/>
                <w:bCs/>
              </w:rPr>
              <w:t>/п</w:t>
            </w:r>
          </w:p>
        </w:tc>
        <w:tc>
          <w:tcPr>
            <w:tcW w:w="4160" w:type="dxa"/>
            <w:tcBorders>
              <w:top w:val="single" w:sz="4" w:space="0" w:color="auto"/>
              <w:left w:val="nil"/>
              <w:bottom w:val="nil"/>
              <w:right w:val="single" w:sz="4" w:space="0" w:color="auto"/>
            </w:tcBorders>
            <w:shd w:val="clear" w:color="auto" w:fill="auto"/>
            <w:vAlign w:val="center"/>
            <w:hideMark/>
          </w:tcPr>
          <w:p w:rsidR="000776E6" w:rsidRPr="000776E6" w:rsidRDefault="000776E6" w:rsidP="000776E6">
            <w:pPr>
              <w:jc w:val="center"/>
              <w:rPr>
                <w:b/>
                <w:bCs/>
              </w:rPr>
            </w:pPr>
            <w:r w:rsidRPr="000776E6">
              <w:rPr>
                <w:b/>
                <w:bCs/>
              </w:rPr>
              <w:t>Наименование поселения</w:t>
            </w:r>
          </w:p>
        </w:tc>
        <w:tc>
          <w:tcPr>
            <w:tcW w:w="1560" w:type="dxa"/>
            <w:tcBorders>
              <w:top w:val="single" w:sz="4" w:space="0" w:color="auto"/>
              <w:left w:val="nil"/>
              <w:bottom w:val="nil"/>
              <w:right w:val="single" w:sz="4" w:space="0" w:color="auto"/>
            </w:tcBorders>
            <w:shd w:val="clear" w:color="auto" w:fill="auto"/>
            <w:vAlign w:val="center"/>
            <w:hideMark/>
          </w:tcPr>
          <w:p w:rsidR="000776E6" w:rsidRPr="000776E6" w:rsidRDefault="000776E6" w:rsidP="000776E6">
            <w:pPr>
              <w:jc w:val="center"/>
              <w:rPr>
                <w:b/>
                <w:bCs/>
              </w:rPr>
            </w:pPr>
            <w:r w:rsidRPr="000776E6">
              <w:rPr>
                <w:b/>
                <w:bCs/>
              </w:rPr>
              <w:t>2025 год</w:t>
            </w:r>
          </w:p>
        </w:tc>
        <w:tc>
          <w:tcPr>
            <w:tcW w:w="1560" w:type="dxa"/>
            <w:tcBorders>
              <w:top w:val="single" w:sz="4" w:space="0" w:color="auto"/>
              <w:left w:val="nil"/>
              <w:bottom w:val="nil"/>
              <w:right w:val="single" w:sz="4" w:space="0" w:color="auto"/>
            </w:tcBorders>
            <w:shd w:val="clear" w:color="auto" w:fill="auto"/>
            <w:vAlign w:val="center"/>
            <w:hideMark/>
          </w:tcPr>
          <w:p w:rsidR="000776E6" w:rsidRPr="000776E6" w:rsidRDefault="000776E6" w:rsidP="000776E6">
            <w:pPr>
              <w:jc w:val="center"/>
              <w:rPr>
                <w:b/>
                <w:bCs/>
              </w:rPr>
            </w:pPr>
            <w:r w:rsidRPr="000776E6">
              <w:rPr>
                <w:b/>
                <w:bCs/>
              </w:rPr>
              <w:t>2026 год</w:t>
            </w:r>
          </w:p>
        </w:tc>
        <w:tc>
          <w:tcPr>
            <w:tcW w:w="1720" w:type="dxa"/>
            <w:tcBorders>
              <w:top w:val="single" w:sz="4" w:space="0" w:color="auto"/>
              <w:left w:val="nil"/>
              <w:bottom w:val="nil"/>
              <w:right w:val="single" w:sz="4" w:space="0" w:color="auto"/>
            </w:tcBorders>
            <w:shd w:val="clear" w:color="auto" w:fill="auto"/>
            <w:vAlign w:val="center"/>
            <w:hideMark/>
          </w:tcPr>
          <w:p w:rsidR="000776E6" w:rsidRPr="000776E6" w:rsidRDefault="000776E6" w:rsidP="000776E6">
            <w:pPr>
              <w:jc w:val="center"/>
              <w:rPr>
                <w:b/>
                <w:bCs/>
              </w:rPr>
            </w:pPr>
            <w:r w:rsidRPr="000776E6">
              <w:rPr>
                <w:b/>
                <w:bCs/>
              </w:rPr>
              <w:t>2027 год</w:t>
            </w:r>
          </w:p>
        </w:tc>
      </w:tr>
      <w:tr w:rsidR="000776E6" w:rsidRPr="000776E6" w:rsidTr="000776E6">
        <w:trPr>
          <w:trHeight w:val="31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6E6" w:rsidRPr="000776E6" w:rsidRDefault="000776E6" w:rsidP="000776E6">
            <w:pPr>
              <w:jc w:val="center"/>
            </w:pPr>
            <w:r w:rsidRPr="000776E6">
              <w:t>1</w:t>
            </w:r>
          </w:p>
        </w:tc>
        <w:tc>
          <w:tcPr>
            <w:tcW w:w="4160" w:type="dxa"/>
            <w:tcBorders>
              <w:top w:val="single" w:sz="4" w:space="0" w:color="auto"/>
              <w:left w:val="nil"/>
              <w:bottom w:val="single" w:sz="4" w:space="0" w:color="auto"/>
              <w:right w:val="single" w:sz="4" w:space="0" w:color="auto"/>
            </w:tcBorders>
            <w:shd w:val="clear" w:color="auto" w:fill="auto"/>
            <w:noWrap/>
            <w:vAlign w:val="center"/>
            <w:hideMark/>
          </w:tcPr>
          <w:p w:rsidR="000776E6" w:rsidRPr="000776E6" w:rsidRDefault="000776E6" w:rsidP="000776E6">
            <w:pPr>
              <w:jc w:val="both"/>
            </w:pPr>
            <w:r w:rsidRPr="000776E6">
              <w:t>Солчур</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776E6" w:rsidRPr="000776E6" w:rsidRDefault="000776E6" w:rsidP="000776E6">
            <w:pPr>
              <w:jc w:val="center"/>
            </w:pPr>
            <w:r w:rsidRPr="000776E6">
              <w:t>120,00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776E6" w:rsidRPr="000776E6" w:rsidRDefault="000776E6" w:rsidP="000776E6">
            <w:pPr>
              <w:jc w:val="center"/>
            </w:pPr>
            <w:r w:rsidRPr="000776E6">
              <w:t>120,00</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0776E6" w:rsidRPr="000776E6" w:rsidRDefault="000776E6" w:rsidP="000776E6">
            <w:pPr>
              <w:jc w:val="center"/>
            </w:pPr>
            <w:r w:rsidRPr="000776E6">
              <w:t>120,00</w:t>
            </w:r>
          </w:p>
        </w:tc>
      </w:tr>
      <w:tr w:rsidR="000776E6" w:rsidRPr="000776E6" w:rsidTr="000776E6">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776E6" w:rsidRPr="000776E6" w:rsidRDefault="000776E6" w:rsidP="000776E6">
            <w:pPr>
              <w:jc w:val="center"/>
            </w:pPr>
            <w:r w:rsidRPr="000776E6">
              <w:t>1</w:t>
            </w:r>
          </w:p>
        </w:tc>
        <w:tc>
          <w:tcPr>
            <w:tcW w:w="4160" w:type="dxa"/>
            <w:tcBorders>
              <w:top w:val="nil"/>
              <w:left w:val="nil"/>
              <w:bottom w:val="single" w:sz="4" w:space="0" w:color="auto"/>
              <w:right w:val="single" w:sz="4" w:space="0" w:color="auto"/>
            </w:tcBorders>
            <w:shd w:val="clear" w:color="auto" w:fill="auto"/>
            <w:noWrap/>
            <w:vAlign w:val="center"/>
            <w:hideMark/>
          </w:tcPr>
          <w:p w:rsidR="000776E6" w:rsidRPr="000776E6" w:rsidRDefault="000776E6" w:rsidP="000776E6">
            <w:pPr>
              <w:jc w:val="both"/>
            </w:pPr>
            <w:r w:rsidRPr="000776E6">
              <w:t>Саглы</w:t>
            </w:r>
          </w:p>
        </w:tc>
        <w:tc>
          <w:tcPr>
            <w:tcW w:w="1560" w:type="dxa"/>
            <w:tcBorders>
              <w:top w:val="nil"/>
              <w:left w:val="nil"/>
              <w:bottom w:val="single" w:sz="4" w:space="0" w:color="auto"/>
              <w:right w:val="single" w:sz="4" w:space="0" w:color="auto"/>
            </w:tcBorders>
            <w:shd w:val="clear" w:color="auto" w:fill="auto"/>
            <w:noWrap/>
            <w:vAlign w:val="center"/>
            <w:hideMark/>
          </w:tcPr>
          <w:p w:rsidR="000776E6" w:rsidRPr="000776E6" w:rsidRDefault="000776E6" w:rsidP="000776E6">
            <w:pPr>
              <w:jc w:val="center"/>
            </w:pPr>
            <w:r w:rsidRPr="000776E6">
              <w:t>120,00</w:t>
            </w:r>
          </w:p>
        </w:tc>
        <w:tc>
          <w:tcPr>
            <w:tcW w:w="1560" w:type="dxa"/>
            <w:tcBorders>
              <w:top w:val="nil"/>
              <w:left w:val="nil"/>
              <w:bottom w:val="single" w:sz="4" w:space="0" w:color="auto"/>
              <w:right w:val="single" w:sz="4" w:space="0" w:color="auto"/>
            </w:tcBorders>
            <w:shd w:val="clear" w:color="auto" w:fill="auto"/>
            <w:noWrap/>
            <w:vAlign w:val="center"/>
            <w:hideMark/>
          </w:tcPr>
          <w:p w:rsidR="000776E6" w:rsidRPr="000776E6" w:rsidRDefault="000776E6" w:rsidP="000776E6">
            <w:pPr>
              <w:jc w:val="center"/>
            </w:pPr>
            <w:r w:rsidRPr="000776E6">
              <w:t>120,00</w:t>
            </w:r>
          </w:p>
        </w:tc>
        <w:tc>
          <w:tcPr>
            <w:tcW w:w="1720" w:type="dxa"/>
            <w:tcBorders>
              <w:top w:val="nil"/>
              <w:left w:val="nil"/>
              <w:bottom w:val="single" w:sz="4" w:space="0" w:color="auto"/>
              <w:right w:val="single" w:sz="4" w:space="0" w:color="auto"/>
            </w:tcBorders>
            <w:shd w:val="clear" w:color="auto" w:fill="auto"/>
            <w:noWrap/>
            <w:vAlign w:val="center"/>
            <w:hideMark/>
          </w:tcPr>
          <w:p w:rsidR="000776E6" w:rsidRPr="000776E6" w:rsidRDefault="000776E6" w:rsidP="000776E6">
            <w:pPr>
              <w:jc w:val="center"/>
            </w:pPr>
            <w:r w:rsidRPr="000776E6">
              <w:t>120,00</w:t>
            </w:r>
          </w:p>
        </w:tc>
      </w:tr>
      <w:tr w:rsidR="000776E6" w:rsidRPr="000776E6" w:rsidTr="000776E6">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776E6" w:rsidRPr="000776E6" w:rsidRDefault="000776E6" w:rsidP="000776E6">
            <w:pPr>
              <w:jc w:val="center"/>
            </w:pPr>
            <w:r w:rsidRPr="000776E6">
              <w:t>3</w:t>
            </w:r>
          </w:p>
        </w:tc>
        <w:tc>
          <w:tcPr>
            <w:tcW w:w="4160" w:type="dxa"/>
            <w:tcBorders>
              <w:top w:val="nil"/>
              <w:left w:val="nil"/>
              <w:bottom w:val="single" w:sz="4" w:space="0" w:color="auto"/>
              <w:right w:val="single" w:sz="4" w:space="0" w:color="auto"/>
            </w:tcBorders>
            <w:shd w:val="clear" w:color="auto" w:fill="auto"/>
            <w:vAlign w:val="center"/>
            <w:hideMark/>
          </w:tcPr>
          <w:p w:rsidR="000776E6" w:rsidRPr="000776E6" w:rsidRDefault="000776E6" w:rsidP="000776E6">
            <w:pPr>
              <w:jc w:val="both"/>
              <w:rPr>
                <w:color w:val="000000"/>
              </w:rPr>
            </w:pPr>
            <w:r w:rsidRPr="000776E6">
              <w:rPr>
                <w:color w:val="000000"/>
              </w:rPr>
              <w:t>Чаа-Суур</w:t>
            </w:r>
          </w:p>
        </w:tc>
        <w:tc>
          <w:tcPr>
            <w:tcW w:w="1560" w:type="dxa"/>
            <w:tcBorders>
              <w:top w:val="nil"/>
              <w:left w:val="nil"/>
              <w:bottom w:val="single" w:sz="4" w:space="0" w:color="auto"/>
              <w:right w:val="single" w:sz="4" w:space="0" w:color="auto"/>
            </w:tcBorders>
            <w:shd w:val="clear" w:color="auto" w:fill="auto"/>
            <w:noWrap/>
            <w:vAlign w:val="center"/>
            <w:hideMark/>
          </w:tcPr>
          <w:p w:rsidR="000776E6" w:rsidRPr="000776E6" w:rsidRDefault="000776E6" w:rsidP="000776E6">
            <w:pPr>
              <w:jc w:val="center"/>
            </w:pPr>
            <w:r w:rsidRPr="000776E6">
              <w:t>120,00</w:t>
            </w:r>
          </w:p>
        </w:tc>
        <w:tc>
          <w:tcPr>
            <w:tcW w:w="1560" w:type="dxa"/>
            <w:tcBorders>
              <w:top w:val="nil"/>
              <w:left w:val="nil"/>
              <w:bottom w:val="single" w:sz="4" w:space="0" w:color="auto"/>
              <w:right w:val="single" w:sz="4" w:space="0" w:color="auto"/>
            </w:tcBorders>
            <w:shd w:val="clear" w:color="auto" w:fill="auto"/>
            <w:noWrap/>
            <w:vAlign w:val="center"/>
            <w:hideMark/>
          </w:tcPr>
          <w:p w:rsidR="000776E6" w:rsidRPr="000776E6" w:rsidRDefault="000776E6" w:rsidP="000776E6">
            <w:pPr>
              <w:jc w:val="center"/>
            </w:pPr>
            <w:r w:rsidRPr="000776E6">
              <w:t>120,00</w:t>
            </w:r>
          </w:p>
        </w:tc>
        <w:tc>
          <w:tcPr>
            <w:tcW w:w="1720" w:type="dxa"/>
            <w:tcBorders>
              <w:top w:val="nil"/>
              <w:left w:val="nil"/>
              <w:bottom w:val="single" w:sz="4" w:space="0" w:color="auto"/>
              <w:right w:val="single" w:sz="4" w:space="0" w:color="auto"/>
            </w:tcBorders>
            <w:shd w:val="clear" w:color="auto" w:fill="auto"/>
            <w:noWrap/>
            <w:vAlign w:val="center"/>
            <w:hideMark/>
          </w:tcPr>
          <w:p w:rsidR="000776E6" w:rsidRPr="000776E6" w:rsidRDefault="000776E6" w:rsidP="000776E6">
            <w:pPr>
              <w:jc w:val="center"/>
            </w:pPr>
            <w:r w:rsidRPr="000776E6">
              <w:t>120,00</w:t>
            </w:r>
          </w:p>
        </w:tc>
      </w:tr>
      <w:tr w:rsidR="000776E6" w:rsidRPr="000776E6" w:rsidTr="000776E6">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776E6" w:rsidRPr="000776E6" w:rsidRDefault="000776E6" w:rsidP="000776E6">
            <w:pPr>
              <w:jc w:val="center"/>
            </w:pPr>
            <w:r w:rsidRPr="000776E6">
              <w:t>4</w:t>
            </w:r>
          </w:p>
        </w:tc>
        <w:tc>
          <w:tcPr>
            <w:tcW w:w="4160" w:type="dxa"/>
            <w:tcBorders>
              <w:top w:val="nil"/>
              <w:left w:val="nil"/>
              <w:bottom w:val="single" w:sz="4" w:space="0" w:color="auto"/>
              <w:right w:val="single" w:sz="4" w:space="0" w:color="auto"/>
            </w:tcBorders>
            <w:shd w:val="clear" w:color="auto" w:fill="auto"/>
            <w:vAlign w:val="center"/>
            <w:hideMark/>
          </w:tcPr>
          <w:p w:rsidR="000776E6" w:rsidRPr="000776E6" w:rsidRDefault="000776E6" w:rsidP="000776E6">
            <w:pPr>
              <w:jc w:val="both"/>
              <w:rPr>
                <w:color w:val="000000"/>
              </w:rPr>
            </w:pPr>
            <w:r w:rsidRPr="000776E6">
              <w:rPr>
                <w:color w:val="000000"/>
              </w:rPr>
              <w:t>Сарыг-Холь</w:t>
            </w:r>
          </w:p>
        </w:tc>
        <w:tc>
          <w:tcPr>
            <w:tcW w:w="1560" w:type="dxa"/>
            <w:tcBorders>
              <w:top w:val="nil"/>
              <w:left w:val="nil"/>
              <w:bottom w:val="single" w:sz="4" w:space="0" w:color="auto"/>
              <w:right w:val="single" w:sz="4" w:space="0" w:color="auto"/>
            </w:tcBorders>
            <w:shd w:val="clear" w:color="auto" w:fill="auto"/>
            <w:noWrap/>
            <w:vAlign w:val="center"/>
            <w:hideMark/>
          </w:tcPr>
          <w:p w:rsidR="000776E6" w:rsidRPr="000776E6" w:rsidRDefault="000776E6" w:rsidP="000776E6">
            <w:pPr>
              <w:jc w:val="center"/>
            </w:pPr>
            <w:r w:rsidRPr="000776E6">
              <w:t>0,00</w:t>
            </w:r>
          </w:p>
        </w:tc>
        <w:tc>
          <w:tcPr>
            <w:tcW w:w="1560" w:type="dxa"/>
            <w:tcBorders>
              <w:top w:val="nil"/>
              <w:left w:val="nil"/>
              <w:bottom w:val="single" w:sz="4" w:space="0" w:color="auto"/>
              <w:right w:val="single" w:sz="4" w:space="0" w:color="auto"/>
            </w:tcBorders>
            <w:shd w:val="clear" w:color="auto" w:fill="auto"/>
            <w:noWrap/>
            <w:vAlign w:val="center"/>
            <w:hideMark/>
          </w:tcPr>
          <w:p w:rsidR="000776E6" w:rsidRPr="000776E6" w:rsidRDefault="000776E6" w:rsidP="000776E6">
            <w:pPr>
              <w:jc w:val="center"/>
            </w:pPr>
            <w:r w:rsidRPr="000776E6">
              <w:t>0,00</w:t>
            </w:r>
          </w:p>
        </w:tc>
        <w:tc>
          <w:tcPr>
            <w:tcW w:w="1720" w:type="dxa"/>
            <w:tcBorders>
              <w:top w:val="nil"/>
              <w:left w:val="nil"/>
              <w:bottom w:val="single" w:sz="4" w:space="0" w:color="auto"/>
              <w:right w:val="single" w:sz="4" w:space="0" w:color="auto"/>
            </w:tcBorders>
            <w:shd w:val="clear" w:color="auto" w:fill="auto"/>
            <w:noWrap/>
            <w:vAlign w:val="center"/>
            <w:hideMark/>
          </w:tcPr>
          <w:p w:rsidR="000776E6" w:rsidRPr="000776E6" w:rsidRDefault="000776E6" w:rsidP="000776E6">
            <w:pPr>
              <w:jc w:val="center"/>
            </w:pPr>
            <w:r w:rsidRPr="000776E6">
              <w:t>0,00</w:t>
            </w:r>
          </w:p>
        </w:tc>
      </w:tr>
      <w:tr w:rsidR="000776E6" w:rsidRPr="000776E6" w:rsidTr="000776E6">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776E6" w:rsidRPr="000776E6" w:rsidRDefault="000776E6" w:rsidP="000776E6">
            <w:pPr>
              <w:rPr>
                <w:b/>
                <w:bCs/>
              </w:rPr>
            </w:pPr>
            <w:r w:rsidRPr="000776E6">
              <w:rPr>
                <w:b/>
                <w:bCs/>
              </w:rPr>
              <w:t> </w:t>
            </w:r>
          </w:p>
        </w:tc>
        <w:tc>
          <w:tcPr>
            <w:tcW w:w="4160" w:type="dxa"/>
            <w:tcBorders>
              <w:top w:val="nil"/>
              <w:left w:val="nil"/>
              <w:bottom w:val="single" w:sz="4" w:space="0" w:color="auto"/>
              <w:right w:val="single" w:sz="4" w:space="0" w:color="auto"/>
            </w:tcBorders>
            <w:shd w:val="clear" w:color="auto" w:fill="auto"/>
            <w:hideMark/>
          </w:tcPr>
          <w:p w:rsidR="000776E6" w:rsidRPr="000776E6" w:rsidRDefault="000776E6" w:rsidP="000776E6">
            <w:pPr>
              <w:jc w:val="both"/>
              <w:rPr>
                <w:b/>
                <w:bCs/>
                <w:color w:val="000000"/>
              </w:rPr>
            </w:pPr>
            <w:r w:rsidRPr="000776E6">
              <w:rPr>
                <w:b/>
                <w:bCs/>
                <w:color w:val="000000"/>
                <w:sz w:val="22"/>
                <w:szCs w:val="22"/>
              </w:rPr>
              <w:t xml:space="preserve">ИТОГО </w:t>
            </w:r>
          </w:p>
        </w:tc>
        <w:tc>
          <w:tcPr>
            <w:tcW w:w="1560" w:type="dxa"/>
            <w:tcBorders>
              <w:top w:val="nil"/>
              <w:left w:val="nil"/>
              <w:bottom w:val="single" w:sz="4" w:space="0" w:color="auto"/>
              <w:right w:val="single" w:sz="4" w:space="0" w:color="auto"/>
            </w:tcBorders>
            <w:shd w:val="clear" w:color="auto" w:fill="auto"/>
            <w:noWrap/>
            <w:vAlign w:val="center"/>
            <w:hideMark/>
          </w:tcPr>
          <w:p w:rsidR="000776E6" w:rsidRPr="000776E6" w:rsidRDefault="000776E6" w:rsidP="000776E6">
            <w:pPr>
              <w:jc w:val="center"/>
              <w:rPr>
                <w:b/>
                <w:bCs/>
              </w:rPr>
            </w:pPr>
            <w:r w:rsidRPr="000776E6">
              <w:rPr>
                <w:b/>
                <w:bCs/>
              </w:rPr>
              <w:t>360,00</w:t>
            </w:r>
          </w:p>
        </w:tc>
        <w:tc>
          <w:tcPr>
            <w:tcW w:w="1560" w:type="dxa"/>
            <w:tcBorders>
              <w:top w:val="nil"/>
              <w:left w:val="nil"/>
              <w:bottom w:val="single" w:sz="4" w:space="0" w:color="auto"/>
              <w:right w:val="single" w:sz="4" w:space="0" w:color="auto"/>
            </w:tcBorders>
            <w:shd w:val="clear" w:color="auto" w:fill="auto"/>
            <w:noWrap/>
            <w:vAlign w:val="center"/>
            <w:hideMark/>
          </w:tcPr>
          <w:p w:rsidR="000776E6" w:rsidRPr="000776E6" w:rsidRDefault="000776E6" w:rsidP="000776E6">
            <w:pPr>
              <w:jc w:val="center"/>
              <w:rPr>
                <w:b/>
                <w:bCs/>
              </w:rPr>
            </w:pPr>
            <w:r w:rsidRPr="000776E6">
              <w:rPr>
                <w:b/>
                <w:bCs/>
              </w:rPr>
              <w:t>360,00</w:t>
            </w:r>
          </w:p>
        </w:tc>
        <w:tc>
          <w:tcPr>
            <w:tcW w:w="1720" w:type="dxa"/>
            <w:tcBorders>
              <w:top w:val="nil"/>
              <w:left w:val="nil"/>
              <w:bottom w:val="single" w:sz="4" w:space="0" w:color="auto"/>
              <w:right w:val="single" w:sz="4" w:space="0" w:color="auto"/>
            </w:tcBorders>
            <w:shd w:val="clear" w:color="auto" w:fill="auto"/>
            <w:noWrap/>
            <w:vAlign w:val="center"/>
            <w:hideMark/>
          </w:tcPr>
          <w:p w:rsidR="000776E6" w:rsidRPr="000776E6" w:rsidRDefault="000776E6" w:rsidP="000776E6">
            <w:pPr>
              <w:jc w:val="center"/>
              <w:rPr>
                <w:b/>
                <w:bCs/>
              </w:rPr>
            </w:pPr>
            <w:r w:rsidRPr="000776E6">
              <w:rPr>
                <w:b/>
                <w:bCs/>
              </w:rPr>
              <w:t>360,00</w:t>
            </w:r>
          </w:p>
        </w:tc>
      </w:tr>
    </w:tbl>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tbl>
      <w:tblPr>
        <w:tblW w:w="9720" w:type="dxa"/>
        <w:tblInd w:w="93" w:type="dxa"/>
        <w:tblLook w:val="04A0" w:firstRow="1" w:lastRow="0" w:firstColumn="1" w:lastColumn="0" w:noHBand="0" w:noVBand="1"/>
      </w:tblPr>
      <w:tblGrid>
        <w:gridCol w:w="720"/>
        <w:gridCol w:w="4160"/>
        <w:gridCol w:w="1560"/>
        <w:gridCol w:w="1560"/>
        <w:gridCol w:w="1720"/>
      </w:tblGrid>
      <w:tr w:rsidR="000776E6" w:rsidRPr="000776E6" w:rsidTr="000776E6">
        <w:trPr>
          <w:trHeight w:val="315"/>
        </w:trPr>
        <w:tc>
          <w:tcPr>
            <w:tcW w:w="9720" w:type="dxa"/>
            <w:gridSpan w:val="5"/>
            <w:tcBorders>
              <w:top w:val="nil"/>
              <w:left w:val="nil"/>
              <w:bottom w:val="nil"/>
              <w:right w:val="nil"/>
            </w:tcBorders>
            <w:shd w:val="clear" w:color="auto" w:fill="auto"/>
            <w:noWrap/>
            <w:vAlign w:val="bottom"/>
            <w:hideMark/>
          </w:tcPr>
          <w:p w:rsidR="000776E6" w:rsidRPr="000776E6" w:rsidRDefault="000776E6" w:rsidP="000776E6">
            <w:pPr>
              <w:jc w:val="right"/>
            </w:pPr>
            <w:r w:rsidRPr="000776E6">
              <w:t>Приложение 19</w:t>
            </w:r>
          </w:p>
        </w:tc>
      </w:tr>
      <w:tr w:rsidR="000776E6" w:rsidRPr="000776E6" w:rsidTr="000776E6">
        <w:trPr>
          <w:trHeight w:val="315"/>
        </w:trPr>
        <w:tc>
          <w:tcPr>
            <w:tcW w:w="9720" w:type="dxa"/>
            <w:gridSpan w:val="5"/>
            <w:tcBorders>
              <w:top w:val="nil"/>
              <w:left w:val="nil"/>
              <w:bottom w:val="nil"/>
              <w:right w:val="nil"/>
            </w:tcBorders>
            <w:shd w:val="clear" w:color="auto" w:fill="auto"/>
            <w:noWrap/>
            <w:vAlign w:val="bottom"/>
            <w:hideMark/>
          </w:tcPr>
          <w:p w:rsidR="000776E6" w:rsidRPr="000776E6" w:rsidRDefault="000776E6" w:rsidP="000776E6">
            <w:pPr>
              <w:jc w:val="right"/>
            </w:pPr>
            <w:r w:rsidRPr="000776E6">
              <w:t>к Решению Хурала представителей</w:t>
            </w:r>
          </w:p>
        </w:tc>
      </w:tr>
      <w:tr w:rsidR="000776E6" w:rsidRPr="000776E6" w:rsidTr="000776E6">
        <w:trPr>
          <w:trHeight w:val="315"/>
        </w:trPr>
        <w:tc>
          <w:tcPr>
            <w:tcW w:w="9720" w:type="dxa"/>
            <w:gridSpan w:val="5"/>
            <w:tcBorders>
              <w:top w:val="nil"/>
              <w:left w:val="nil"/>
              <w:bottom w:val="nil"/>
              <w:right w:val="nil"/>
            </w:tcBorders>
            <w:shd w:val="clear" w:color="auto" w:fill="auto"/>
            <w:noWrap/>
            <w:vAlign w:val="bottom"/>
            <w:hideMark/>
          </w:tcPr>
          <w:p w:rsidR="000776E6" w:rsidRPr="000776E6" w:rsidRDefault="000776E6" w:rsidP="000776E6">
            <w:pPr>
              <w:jc w:val="right"/>
            </w:pPr>
            <w:r w:rsidRPr="000776E6">
              <w:t>муниципального района "Овюрский кожуун  Республики Тыва"</w:t>
            </w:r>
          </w:p>
        </w:tc>
      </w:tr>
      <w:tr w:rsidR="000776E6" w:rsidRPr="000776E6" w:rsidTr="000776E6">
        <w:trPr>
          <w:trHeight w:val="315"/>
        </w:trPr>
        <w:tc>
          <w:tcPr>
            <w:tcW w:w="9720" w:type="dxa"/>
            <w:gridSpan w:val="5"/>
            <w:tcBorders>
              <w:top w:val="nil"/>
              <w:left w:val="nil"/>
              <w:bottom w:val="nil"/>
              <w:right w:val="nil"/>
            </w:tcBorders>
            <w:shd w:val="clear" w:color="auto" w:fill="auto"/>
            <w:noWrap/>
            <w:vAlign w:val="bottom"/>
            <w:hideMark/>
          </w:tcPr>
          <w:p w:rsidR="000776E6" w:rsidRPr="000776E6" w:rsidRDefault="000776E6" w:rsidP="000776E6">
            <w:pPr>
              <w:jc w:val="right"/>
            </w:pPr>
            <w:r w:rsidRPr="000776E6">
              <w:t xml:space="preserve">"О  бюджете муниципального района "Овюрский кожуун" Республики Тыва </w:t>
            </w:r>
          </w:p>
        </w:tc>
      </w:tr>
      <w:tr w:rsidR="000776E6" w:rsidRPr="000776E6" w:rsidTr="000776E6">
        <w:trPr>
          <w:trHeight w:val="315"/>
        </w:trPr>
        <w:tc>
          <w:tcPr>
            <w:tcW w:w="9720" w:type="dxa"/>
            <w:gridSpan w:val="5"/>
            <w:tcBorders>
              <w:top w:val="nil"/>
              <w:left w:val="nil"/>
              <w:bottom w:val="nil"/>
              <w:right w:val="nil"/>
            </w:tcBorders>
            <w:shd w:val="clear" w:color="auto" w:fill="auto"/>
            <w:noWrap/>
            <w:vAlign w:val="bottom"/>
            <w:hideMark/>
          </w:tcPr>
          <w:p w:rsidR="000776E6" w:rsidRPr="000776E6" w:rsidRDefault="000776E6" w:rsidP="000776E6">
            <w:pPr>
              <w:jc w:val="right"/>
            </w:pPr>
            <w:r w:rsidRPr="000776E6">
              <w:t>на 2025 год и на плановый период 2026 и 2027 годов"</w:t>
            </w:r>
          </w:p>
        </w:tc>
      </w:tr>
      <w:tr w:rsidR="000776E6" w:rsidRPr="000776E6" w:rsidTr="000776E6">
        <w:trPr>
          <w:trHeight w:val="285"/>
        </w:trPr>
        <w:tc>
          <w:tcPr>
            <w:tcW w:w="720" w:type="dxa"/>
            <w:tcBorders>
              <w:top w:val="nil"/>
              <w:left w:val="nil"/>
              <w:bottom w:val="nil"/>
              <w:right w:val="nil"/>
            </w:tcBorders>
            <w:shd w:val="clear" w:color="auto" w:fill="auto"/>
            <w:noWrap/>
            <w:vAlign w:val="bottom"/>
            <w:hideMark/>
          </w:tcPr>
          <w:p w:rsidR="000776E6" w:rsidRPr="000776E6" w:rsidRDefault="000776E6" w:rsidP="000776E6"/>
        </w:tc>
        <w:tc>
          <w:tcPr>
            <w:tcW w:w="4160" w:type="dxa"/>
            <w:tcBorders>
              <w:top w:val="nil"/>
              <w:left w:val="nil"/>
              <w:bottom w:val="nil"/>
              <w:right w:val="nil"/>
            </w:tcBorders>
            <w:shd w:val="clear" w:color="auto" w:fill="auto"/>
            <w:noWrap/>
            <w:vAlign w:val="bottom"/>
            <w:hideMark/>
          </w:tcPr>
          <w:p w:rsidR="000776E6" w:rsidRPr="000776E6" w:rsidRDefault="000776E6" w:rsidP="000776E6"/>
        </w:tc>
        <w:tc>
          <w:tcPr>
            <w:tcW w:w="1560" w:type="dxa"/>
            <w:tcBorders>
              <w:top w:val="nil"/>
              <w:left w:val="nil"/>
              <w:bottom w:val="nil"/>
              <w:right w:val="nil"/>
            </w:tcBorders>
            <w:shd w:val="clear" w:color="auto" w:fill="auto"/>
            <w:noWrap/>
            <w:vAlign w:val="bottom"/>
            <w:hideMark/>
          </w:tcPr>
          <w:p w:rsidR="000776E6" w:rsidRPr="000776E6" w:rsidRDefault="000776E6" w:rsidP="000776E6">
            <w:pPr>
              <w:jc w:val="right"/>
            </w:pPr>
          </w:p>
        </w:tc>
        <w:tc>
          <w:tcPr>
            <w:tcW w:w="1560" w:type="dxa"/>
            <w:tcBorders>
              <w:top w:val="nil"/>
              <w:left w:val="nil"/>
              <w:bottom w:val="nil"/>
              <w:right w:val="nil"/>
            </w:tcBorders>
            <w:shd w:val="clear" w:color="auto" w:fill="auto"/>
            <w:noWrap/>
            <w:vAlign w:val="bottom"/>
            <w:hideMark/>
          </w:tcPr>
          <w:p w:rsidR="000776E6" w:rsidRPr="000776E6" w:rsidRDefault="000776E6" w:rsidP="000776E6"/>
        </w:tc>
        <w:tc>
          <w:tcPr>
            <w:tcW w:w="1720" w:type="dxa"/>
            <w:tcBorders>
              <w:top w:val="nil"/>
              <w:left w:val="nil"/>
              <w:bottom w:val="nil"/>
              <w:right w:val="nil"/>
            </w:tcBorders>
            <w:shd w:val="clear" w:color="auto" w:fill="auto"/>
            <w:noWrap/>
            <w:vAlign w:val="bottom"/>
            <w:hideMark/>
          </w:tcPr>
          <w:p w:rsidR="000776E6" w:rsidRPr="000776E6" w:rsidRDefault="000776E6" w:rsidP="000776E6"/>
        </w:tc>
      </w:tr>
      <w:tr w:rsidR="000776E6" w:rsidRPr="000776E6" w:rsidTr="000776E6">
        <w:trPr>
          <w:trHeight w:val="285"/>
        </w:trPr>
        <w:tc>
          <w:tcPr>
            <w:tcW w:w="720" w:type="dxa"/>
            <w:tcBorders>
              <w:top w:val="nil"/>
              <w:left w:val="nil"/>
              <w:bottom w:val="nil"/>
              <w:right w:val="nil"/>
            </w:tcBorders>
            <w:shd w:val="clear" w:color="auto" w:fill="auto"/>
            <w:noWrap/>
            <w:vAlign w:val="bottom"/>
            <w:hideMark/>
          </w:tcPr>
          <w:p w:rsidR="000776E6" w:rsidRPr="000776E6" w:rsidRDefault="000776E6" w:rsidP="000776E6"/>
        </w:tc>
        <w:tc>
          <w:tcPr>
            <w:tcW w:w="9000" w:type="dxa"/>
            <w:gridSpan w:val="4"/>
            <w:tcBorders>
              <w:top w:val="nil"/>
              <w:left w:val="nil"/>
              <w:bottom w:val="nil"/>
              <w:right w:val="nil"/>
            </w:tcBorders>
            <w:shd w:val="clear" w:color="auto" w:fill="auto"/>
            <w:noWrap/>
            <w:vAlign w:val="bottom"/>
            <w:hideMark/>
          </w:tcPr>
          <w:p w:rsidR="000776E6" w:rsidRPr="000776E6" w:rsidRDefault="000776E6" w:rsidP="000776E6">
            <w:pPr>
              <w:jc w:val="center"/>
              <w:rPr>
                <w:b/>
                <w:bCs/>
              </w:rPr>
            </w:pPr>
            <w:r w:rsidRPr="000776E6">
              <w:rPr>
                <w:b/>
                <w:bCs/>
              </w:rPr>
              <w:t>РАСПРЕДЕЛЕНИЕ</w:t>
            </w:r>
          </w:p>
        </w:tc>
      </w:tr>
      <w:tr w:rsidR="000776E6" w:rsidRPr="000776E6" w:rsidTr="000776E6">
        <w:trPr>
          <w:trHeight w:val="1485"/>
        </w:trPr>
        <w:tc>
          <w:tcPr>
            <w:tcW w:w="9720" w:type="dxa"/>
            <w:gridSpan w:val="5"/>
            <w:tcBorders>
              <w:top w:val="nil"/>
              <w:left w:val="nil"/>
              <w:bottom w:val="nil"/>
              <w:right w:val="nil"/>
            </w:tcBorders>
            <w:shd w:val="clear" w:color="auto" w:fill="auto"/>
            <w:vAlign w:val="center"/>
            <w:hideMark/>
          </w:tcPr>
          <w:p w:rsidR="000776E6" w:rsidRPr="000776E6" w:rsidRDefault="000776E6" w:rsidP="000776E6">
            <w:pPr>
              <w:jc w:val="center"/>
              <w:rPr>
                <w:b/>
                <w:bCs/>
              </w:rPr>
            </w:pPr>
            <w:r w:rsidRPr="000776E6">
              <w:rPr>
                <w:b/>
                <w:bCs/>
              </w:rPr>
              <w:t>иные межбюджетные трансферты сельским поселениям на 2025 год и на плановый период 2026 и 2027 годов</w:t>
            </w:r>
          </w:p>
        </w:tc>
      </w:tr>
      <w:tr w:rsidR="000776E6" w:rsidRPr="000776E6" w:rsidTr="000776E6">
        <w:trPr>
          <w:trHeight w:val="285"/>
        </w:trPr>
        <w:tc>
          <w:tcPr>
            <w:tcW w:w="720" w:type="dxa"/>
            <w:tcBorders>
              <w:top w:val="nil"/>
              <w:left w:val="nil"/>
              <w:bottom w:val="nil"/>
              <w:right w:val="nil"/>
            </w:tcBorders>
            <w:shd w:val="clear" w:color="auto" w:fill="auto"/>
            <w:noWrap/>
            <w:vAlign w:val="bottom"/>
            <w:hideMark/>
          </w:tcPr>
          <w:p w:rsidR="000776E6" w:rsidRPr="000776E6" w:rsidRDefault="000776E6" w:rsidP="000776E6"/>
        </w:tc>
        <w:tc>
          <w:tcPr>
            <w:tcW w:w="4160" w:type="dxa"/>
            <w:tcBorders>
              <w:top w:val="nil"/>
              <w:left w:val="nil"/>
              <w:bottom w:val="nil"/>
              <w:right w:val="nil"/>
            </w:tcBorders>
            <w:shd w:val="clear" w:color="auto" w:fill="auto"/>
            <w:noWrap/>
            <w:vAlign w:val="bottom"/>
            <w:hideMark/>
          </w:tcPr>
          <w:p w:rsidR="000776E6" w:rsidRPr="000776E6" w:rsidRDefault="000776E6" w:rsidP="000776E6"/>
        </w:tc>
        <w:tc>
          <w:tcPr>
            <w:tcW w:w="1560" w:type="dxa"/>
            <w:tcBorders>
              <w:top w:val="nil"/>
              <w:left w:val="nil"/>
              <w:bottom w:val="nil"/>
              <w:right w:val="nil"/>
            </w:tcBorders>
            <w:shd w:val="clear" w:color="auto" w:fill="auto"/>
            <w:noWrap/>
            <w:vAlign w:val="bottom"/>
            <w:hideMark/>
          </w:tcPr>
          <w:p w:rsidR="000776E6" w:rsidRPr="000776E6" w:rsidRDefault="000776E6" w:rsidP="000776E6">
            <w:pPr>
              <w:jc w:val="right"/>
            </w:pPr>
          </w:p>
        </w:tc>
        <w:tc>
          <w:tcPr>
            <w:tcW w:w="1560" w:type="dxa"/>
            <w:tcBorders>
              <w:top w:val="nil"/>
              <w:left w:val="nil"/>
              <w:bottom w:val="nil"/>
              <w:right w:val="nil"/>
            </w:tcBorders>
            <w:shd w:val="clear" w:color="auto" w:fill="auto"/>
            <w:noWrap/>
            <w:vAlign w:val="bottom"/>
            <w:hideMark/>
          </w:tcPr>
          <w:p w:rsidR="000776E6" w:rsidRPr="000776E6" w:rsidRDefault="000776E6" w:rsidP="000776E6"/>
        </w:tc>
        <w:tc>
          <w:tcPr>
            <w:tcW w:w="1720" w:type="dxa"/>
            <w:tcBorders>
              <w:top w:val="nil"/>
              <w:left w:val="nil"/>
              <w:bottom w:val="nil"/>
              <w:right w:val="nil"/>
            </w:tcBorders>
            <w:shd w:val="clear" w:color="auto" w:fill="auto"/>
            <w:noWrap/>
            <w:vAlign w:val="bottom"/>
            <w:hideMark/>
          </w:tcPr>
          <w:p w:rsidR="000776E6" w:rsidRPr="000776E6" w:rsidRDefault="000776E6" w:rsidP="000776E6"/>
        </w:tc>
      </w:tr>
      <w:tr w:rsidR="000776E6" w:rsidRPr="000776E6" w:rsidTr="000776E6">
        <w:trPr>
          <w:trHeight w:val="375"/>
        </w:trPr>
        <w:tc>
          <w:tcPr>
            <w:tcW w:w="720" w:type="dxa"/>
            <w:tcBorders>
              <w:top w:val="nil"/>
              <w:left w:val="nil"/>
              <w:bottom w:val="nil"/>
              <w:right w:val="nil"/>
            </w:tcBorders>
            <w:shd w:val="clear" w:color="auto" w:fill="auto"/>
            <w:noWrap/>
            <w:vAlign w:val="bottom"/>
            <w:hideMark/>
          </w:tcPr>
          <w:p w:rsidR="000776E6" w:rsidRPr="000776E6" w:rsidRDefault="000776E6" w:rsidP="000776E6"/>
        </w:tc>
        <w:tc>
          <w:tcPr>
            <w:tcW w:w="4160" w:type="dxa"/>
            <w:tcBorders>
              <w:top w:val="nil"/>
              <w:left w:val="nil"/>
              <w:bottom w:val="nil"/>
              <w:right w:val="nil"/>
            </w:tcBorders>
            <w:shd w:val="clear" w:color="auto" w:fill="auto"/>
            <w:noWrap/>
            <w:vAlign w:val="bottom"/>
            <w:hideMark/>
          </w:tcPr>
          <w:p w:rsidR="000776E6" w:rsidRPr="000776E6" w:rsidRDefault="000776E6" w:rsidP="000776E6"/>
        </w:tc>
        <w:tc>
          <w:tcPr>
            <w:tcW w:w="1560" w:type="dxa"/>
            <w:tcBorders>
              <w:top w:val="nil"/>
              <w:left w:val="nil"/>
              <w:bottom w:val="nil"/>
              <w:right w:val="nil"/>
            </w:tcBorders>
            <w:shd w:val="clear" w:color="auto" w:fill="auto"/>
            <w:noWrap/>
            <w:vAlign w:val="bottom"/>
            <w:hideMark/>
          </w:tcPr>
          <w:p w:rsidR="000776E6" w:rsidRPr="000776E6" w:rsidRDefault="000776E6" w:rsidP="000776E6">
            <w:pPr>
              <w:jc w:val="right"/>
            </w:pPr>
          </w:p>
        </w:tc>
        <w:tc>
          <w:tcPr>
            <w:tcW w:w="1560" w:type="dxa"/>
            <w:tcBorders>
              <w:top w:val="nil"/>
              <w:left w:val="nil"/>
              <w:bottom w:val="nil"/>
              <w:right w:val="nil"/>
            </w:tcBorders>
            <w:shd w:val="clear" w:color="auto" w:fill="auto"/>
            <w:noWrap/>
            <w:vAlign w:val="bottom"/>
            <w:hideMark/>
          </w:tcPr>
          <w:p w:rsidR="000776E6" w:rsidRPr="000776E6" w:rsidRDefault="000776E6" w:rsidP="000776E6">
            <w:pPr>
              <w:jc w:val="right"/>
            </w:pPr>
          </w:p>
        </w:tc>
        <w:tc>
          <w:tcPr>
            <w:tcW w:w="1720" w:type="dxa"/>
            <w:tcBorders>
              <w:top w:val="nil"/>
              <w:left w:val="nil"/>
              <w:bottom w:val="nil"/>
              <w:right w:val="nil"/>
            </w:tcBorders>
            <w:shd w:val="clear" w:color="auto" w:fill="auto"/>
            <w:noWrap/>
            <w:vAlign w:val="center"/>
            <w:hideMark/>
          </w:tcPr>
          <w:p w:rsidR="000776E6" w:rsidRPr="000776E6" w:rsidRDefault="000776E6" w:rsidP="000776E6">
            <w:pPr>
              <w:jc w:val="right"/>
            </w:pPr>
            <w:r w:rsidRPr="000776E6">
              <w:t>(тыс. рублей)</w:t>
            </w:r>
          </w:p>
        </w:tc>
      </w:tr>
      <w:tr w:rsidR="000776E6" w:rsidRPr="000776E6" w:rsidTr="000776E6">
        <w:trPr>
          <w:trHeight w:val="450"/>
        </w:trPr>
        <w:tc>
          <w:tcPr>
            <w:tcW w:w="720" w:type="dxa"/>
            <w:tcBorders>
              <w:top w:val="single" w:sz="4" w:space="0" w:color="auto"/>
              <w:left w:val="single" w:sz="4" w:space="0" w:color="auto"/>
              <w:bottom w:val="nil"/>
              <w:right w:val="single" w:sz="4" w:space="0" w:color="auto"/>
            </w:tcBorders>
            <w:shd w:val="clear" w:color="auto" w:fill="auto"/>
            <w:vAlign w:val="center"/>
            <w:hideMark/>
          </w:tcPr>
          <w:p w:rsidR="000776E6" w:rsidRPr="000776E6" w:rsidRDefault="000776E6" w:rsidP="000776E6">
            <w:pPr>
              <w:jc w:val="center"/>
              <w:rPr>
                <w:b/>
                <w:bCs/>
              </w:rPr>
            </w:pPr>
            <w:r w:rsidRPr="000776E6">
              <w:rPr>
                <w:b/>
                <w:bCs/>
              </w:rPr>
              <w:t xml:space="preserve">№ </w:t>
            </w:r>
            <w:proofErr w:type="gramStart"/>
            <w:r w:rsidRPr="000776E6">
              <w:rPr>
                <w:b/>
                <w:bCs/>
              </w:rPr>
              <w:t>п</w:t>
            </w:r>
            <w:proofErr w:type="gramEnd"/>
            <w:r w:rsidRPr="000776E6">
              <w:rPr>
                <w:b/>
                <w:bCs/>
              </w:rPr>
              <w:t>/п</w:t>
            </w:r>
          </w:p>
        </w:tc>
        <w:tc>
          <w:tcPr>
            <w:tcW w:w="4160" w:type="dxa"/>
            <w:tcBorders>
              <w:top w:val="single" w:sz="4" w:space="0" w:color="auto"/>
              <w:left w:val="nil"/>
              <w:bottom w:val="nil"/>
              <w:right w:val="single" w:sz="4" w:space="0" w:color="auto"/>
            </w:tcBorders>
            <w:shd w:val="clear" w:color="auto" w:fill="auto"/>
            <w:vAlign w:val="center"/>
            <w:hideMark/>
          </w:tcPr>
          <w:p w:rsidR="000776E6" w:rsidRPr="000776E6" w:rsidRDefault="000776E6" w:rsidP="000776E6">
            <w:pPr>
              <w:jc w:val="center"/>
              <w:rPr>
                <w:b/>
                <w:bCs/>
              </w:rPr>
            </w:pPr>
            <w:r w:rsidRPr="000776E6">
              <w:rPr>
                <w:b/>
                <w:bCs/>
              </w:rPr>
              <w:t>Наименование поселения</w:t>
            </w:r>
          </w:p>
        </w:tc>
        <w:tc>
          <w:tcPr>
            <w:tcW w:w="1560" w:type="dxa"/>
            <w:tcBorders>
              <w:top w:val="single" w:sz="4" w:space="0" w:color="auto"/>
              <w:left w:val="nil"/>
              <w:bottom w:val="nil"/>
              <w:right w:val="single" w:sz="4" w:space="0" w:color="auto"/>
            </w:tcBorders>
            <w:shd w:val="clear" w:color="auto" w:fill="auto"/>
            <w:vAlign w:val="center"/>
            <w:hideMark/>
          </w:tcPr>
          <w:p w:rsidR="000776E6" w:rsidRPr="000776E6" w:rsidRDefault="000776E6" w:rsidP="000776E6">
            <w:pPr>
              <w:jc w:val="center"/>
              <w:rPr>
                <w:b/>
                <w:bCs/>
              </w:rPr>
            </w:pPr>
            <w:r w:rsidRPr="000776E6">
              <w:rPr>
                <w:b/>
                <w:bCs/>
              </w:rPr>
              <w:t>2025 год</w:t>
            </w:r>
          </w:p>
        </w:tc>
        <w:tc>
          <w:tcPr>
            <w:tcW w:w="1560" w:type="dxa"/>
            <w:tcBorders>
              <w:top w:val="single" w:sz="4" w:space="0" w:color="auto"/>
              <w:left w:val="nil"/>
              <w:bottom w:val="nil"/>
              <w:right w:val="single" w:sz="4" w:space="0" w:color="auto"/>
            </w:tcBorders>
            <w:shd w:val="clear" w:color="auto" w:fill="auto"/>
            <w:vAlign w:val="center"/>
            <w:hideMark/>
          </w:tcPr>
          <w:p w:rsidR="000776E6" w:rsidRPr="000776E6" w:rsidRDefault="000776E6" w:rsidP="000776E6">
            <w:pPr>
              <w:jc w:val="center"/>
              <w:rPr>
                <w:b/>
                <w:bCs/>
              </w:rPr>
            </w:pPr>
            <w:r w:rsidRPr="000776E6">
              <w:rPr>
                <w:b/>
                <w:bCs/>
              </w:rPr>
              <w:t>2026 год</w:t>
            </w:r>
          </w:p>
        </w:tc>
        <w:tc>
          <w:tcPr>
            <w:tcW w:w="1720" w:type="dxa"/>
            <w:tcBorders>
              <w:top w:val="single" w:sz="4" w:space="0" w:color="auto"/>
              <w:left w:val="nil"/>
              <w:bottom w:val="nil"/>
              <w:right w:val="single" w:sz="4" w:space="0" w:color="auto"/>
            </w:tcBorders>
            <w:shd w:val="clear" w:color="auto" w:fill="auto"/>
            <w:vAlign w:val="center"/>
            <w:hideMark/>
          </w:tcPr>
          <w:p w:rsidR="000776E6" w:rsidRPr="000776E6" w:rsidRDefault="000776E6" w:rsidP="000776E6">
            <w:pPr>
              <w:jc w:val="center"/>
              <w:rPr>
                <w:b/>
                <w:bCs/>
              </w:rPr>
            </w:pPr>
            <w:r w:rsidRPr="000776E6">
              <w:rPr>
                <w:b/>
                <w:bCs/>
              </w:rPr>
              <w:t>2027 год</w:t>
            </w:r>
          </w:p>
        </w:tc>
      </w:tr>
      <w:tr w:rsidR="000776E6" w:rsidRPr="000776E6" w:rsidTr="000776E6">
        <w:trPr>
          <w:trHeight w:val="31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6E6" w:rsidRPr="000776E6" w:rsidRDefault="000776E6" w:rsidP="000776E6">
            <w:pPr>
              <w:jc w:val="center"/>
            </w:pPr>
            <w:r w:rsidRPr="000776E6">
              <w:t>1</w:t>
            </w:r>
          </w:p>
        </w:tc>
        <w:tc>
          <w:tcPr>
            <w:tcW w:w="4160" w:type="dxa"/>
            <w:tcBorders>
              <w:top w:val="single" w:sz="4" w:space="0" w:color="auto"/>
              <w:left w:val="nil"/>
              <w:bottom w:val="single" w:sz="4" w:space="0" w:color="auto"/>
              <w:right w:val="single" w:sz="4" w:space="0" w:color="auto"/>
            </w:tcBorders>
            <w:shd w:val="clear" w:color="auto" w:fill="auto"/>
            <w:noWrap/>
            <w:vAlign w:val="center"/>
            <w:hideMark/>
          </w:tcPr>
          <w:p w:rsidR="000776E6" w:rsidRPr="000776E6" w:rsidRDefault="000776E6" w:rsidP="000776E6">
            <w:pPr>
              <w:jc w:val="both"/>
            </w:pPr>
            <w:r w:rsidRPr="000776E6">
              <w:t>Солчур</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776E6" w:rsidRPr="000776E6" w:rsidRDefault="000776E6" w:rsidP="000776E6">
            <w:pPr>
              <w:jc w:val="center"/>
            </w:pPr>
            <w:r w:rsidRPr="000776E6">
              <w:t>50,00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776E6" w:rsidRPr="000776E6" w:rsidRDefault="000776E6" w:rsidP="000776E6">
            <w:pPr>
              <w:jc w:val="center"/>
            </w:pPr>
            <w:r w:rsidRPr="000776E6">
              <w:t>0,00</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0776E6" w:rsidRPr="000776E6" w:rsidRDefault="000776E6" w:rsidP="000776E6">
            <w:pPr>
              <w:jc w:val="center"/>
            </w:pPr>
            <w:r w:rsidRPr="000776E6">
              <w:t>0,00</w:t>
            </w:r>
          </w:p>
        </w:tc>
      </w:tr>
      <w:tr w:rsidR="000776E6" w:rsidRPr="000776E6" w:rsidTr="000776E6">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776E6" w:rsidRPr="000776E6" w:rsidRDefault="000776E6" w:rsidP="000776E6">
            <w:pPr>
              <w:jc w:val="center"/>
            </w:pPr>
            <w:r w:rsidRPr="000776E6">
              <w:t>1</w:t>
            </w:r>
          </w:p>
        </w:tc>
        <w:tc>
          <w:tcPr>
            <w:tcW w:w="4160" w:type="dxa"/>
            <w:tcBorders>
              <w:top w:val="nil"/>
              <w:left w:val="nil"/>
              <w:bottom w:val="single" w:sz="4" w:space="0" w:color="auto"/>
              <w:right w:val="single" w:sz="4" w:space="0" w:color="auto"/>
            </w:tcBorders>
            <w:shd w:val="clear" w:color="auto" w:fill="auto"/>
            <w:noWrap/>
            <w:vAlign w:val="center"/>
            <w:hideMark/>
          </w:tcPr>
          <w:p w:rsidR="000776E6" w:rsidRPr="000776E6" w:rsidRDefault="000776E6" w:rsidP="000776E6">
            <w:pPr>
              <w:jc w:val="both"/>
            </w:pPr>
            <w:r w:rsidRPr="000776E6">
              <w:t>Саглы</w:t>
            </w:r>
          </w:p>
        </w:tc>
        <w:tc>
          <w:tcPr>
            <w:tcW w:w="1560" w:type="dxa"/>
            <w:tcBorders>
              <w:top w:val="nil"/>
              <w:left w:val="nil"/>
              <w:bottom w:val="single" w:sz="4" w:space="0" w:color="auto"/>
              <w:right w:val="single" w:sz="4" w:space="0" w:color="auto"/>
            </w:tcBorders>
            <w:shd w:val="clear" w:color="auto" w:fill="auto"/>
            <w:noWrap/>
            <w:vAlign w:val="center"/>
            <w:hideMark/>
          </w:tcPr>
          <w:p w:rsidR="000776E6" w:rsidRPr="000776E6" w:rsidRDefault="000776E6" w:rsidP="000776E6">
            <w:pPr>
              <w:jc w:val="center"/>
            </w:pPr>
            <w:r w:rsidRPr="000776E6">
              <w:t>50,00</w:t>
            </w:r>
          </w:p>
        </w:tc>
        <w:tc>
          <w:tcPr>
            <w:tcW w:w="1560" w:type="dxa"/>
            <w:tcBorders>
              <w:top w:val="nil"/>
              <w:left w:val="nil"/>
              <w:bottom w:val="single" w:sz="4" w:space="0" w:color="auto"/>
              <w:right w:val="single" w:sz="4" w:space="0" w:color="auto"/>
            </w:tcBorders>
            <w:shd w:val="clear" w:color="auto" w:fill="auto"/>
            <w:noWrap/>
            <w:vAlign w:val="center"/>
            <w:hideMark/>
          </w:tcPr>
          <w:p w:rsidR="000776E6" w:rsidRPr="000776E6" w:rsidRDefault="000776E6" w:rsidP="000776E6">
            <w:pPr>
              <w:jc w:val="center"/>
            </w:pPr>
            <w:r w:rsidRPr="000776E6">
              <w:t>0,00</w:t>
            </w:r>
          </w:p>
        </w:tc>
        <w:tc>
          <w:tcPr>
            <w:tcW w:w="1720" w:type="dxa"/>
            <w:tcBorders>
              <w:top w:val="nil"/>
              <w:left w:val="nil"/>
              <w:bottom w:val="single" w:sz="4" w:space="0" w:color="auto"/>
              <w:right w:val="single" w:sz="4" w:space="0" w:color="auto"/>
            </w:tcBorders>
            <w:shd w:val="clear" w:color="auto" w:fill="auto"/>
            <w:noWrap/>
            <w:vAlign w:val="center"/>
            <w:hideMark/>
          </w:tcPr>
          <w:p w:rsidR="000776E6" w:rsidRPr="000776E6" w:rsidRDefault="000776E6" w:rsidP="000776E6">
            <w:pPr>
              <w:jc w:val="center"/>
            </w:pPr>
            <w:r w:rsidRPr="000776E6">
              <w:t>0,00</w:t>
            </w:r>
          </w:p>
        </w:tc>
      </w:tr>
      <w:tr w:rsidR="000776E6" w:rsidRPr="000776E6" w:rsidTr="000776E6">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776E6" w:rsidRPr="000776E6" w:rsidRDefault="000776E6" w:rsidP="000776E6">
            <w:pPr>
              <w:jc w:val="center"/>
            </w:pPr>
            <w:r w:rsidRPr="000776E6">
              <w:t>3</w:t>
            </w:r>
          </w:p>
        </w:tc>
        <w:tc>
          <w:tcPr>
            <w:tcW w:w="4160" w:type="dxa"/>
            <w:tcBorders>
              <w:top w:val="nil"/>
              <w:left w:val="nil"/>
              <w:bottom w:val="single" w:sz="4" w:space="0" w:color="auto"/>
              <w:right w:val="single" w:sz="4" w:space="0" w:color="auto"/>
            </w:tcBorders>
            <w:shd w:val="clear" w:color="auto" w:fill="auto"/>
            <w:vAlign w:val="center"/>
            <w:hideMark/>
          </w:tcPr>
          <w:p w:rsidR="000776E6" w:rsidRPr="000776E6" w:rsidRDefault="000776E6" w:rsidP="000776E6">
            <w:pPr>
              <w:jc w:val="both"/>
              <w:rPr>
                <w:color w:val="000000"/>
              </w:rPr>
            </w:pPr>
            <w:r w:rsidRPr="000776E6">
              <w:rPr>
                <w:color w:val="000000"/>
              </w:rPr>
              <w:t>Чаа-Суур</w:t>
            </w:r>
          </w:p>
        </w:tc>
        <w:tc>
          <w:tcPr>
            <w:tcW w:w="1560" w:type="dxa"/>
            <w:tcBorders>
              <w:top w:val="nil"/>
              <w:left w:val="nil"/>
              <w:bottom w:val="single" w:sz="4" w:space="0" w:color="auto"/>
              <w:right w:val="single" w:sz="4" w:space="0" w:color="auto"/>
            </w:tcBorders>
            <w:shd w:val="clear" w:color="auto" w:fill="auto"/>
            <w:noWrap/>
            <w:vAlign w:val="center"/>
            <w:hideMark/>
          </w:tcPr>
          <w:p w:rsidR="000776E6" w:rsidRPr="000776E6" w:rsidRDefault="000776E6" w:rsidP="000776E6">
            <w:pPr>
              <w:jc w:val="center"/>
            </w:pPr>
            <w:r w:rsidRPr="000776E6">
              <w:t>150,00</w:t>
            </w:r>
          </w:p>
        </w:tc>
        <w:tc>
          <w:tcPr>
            <w:tcW w:w="1560" w:type="dxa"/>
            <w:tcBorders>
              <w:top w:val="nil"/>
              <w:left w:val="nil"/>
              <w:bottom w:val="single" w:sz="4" w:space="0" w:color="auto"/>
              <w:right w:val="single" w:sz="4" w:space="0" w:color="auto"/>
            </w:tcBorders>
            <w:shd w:val="clear" w:color="auto" w:fill="auto"/>
            <w:noWrap/>
            <w:vAlign w:val="center"/>
            <w:hideMark/>
          </w:tcPr>
          <w:p w:rsidR="000776E6" w:rsidRPr="000776E6" w:rsidRDefault="000776E6" w:rsidP="000776E6">
            <w:pPr>
              <w:jc w:val="center"/>
            </w:pPr>
            <w:r w:rsidRPr="000776E6">
              <w:t>0,00</w:t>
            </w:r>
          </w:p>
        </w:tc>
        <w:tc>
          <w:tcPr>
            <w:tcW w:w="1720" w:type="dxa"/>
            <w:tcBorders>
              <w:top w:val="nil"/>
              <w:left w:val="nil"/>
              <w:bottom w:val="single" w:sz="4" w:space="0" w:color="auto"/>
              <w:right w:val="single" w:sz="4" w:space="0" w:color="auto"/>
            </w:tcBorders>
            <w:shd w:val="clear" w:color="auto" w:fill="auto"/>
            <w:noWrap/>
            <w:vAlign w:val="center"/>
            <w:hideMark/>
          </w:tcPr>
          <w:p w:rsidR="000776E6" w:rsidRPr="000776E6" w:rsidRDefault="000776E6" w:rsidP="000776E6">
            <w:pPr>
              <w:jc w:val="center"/>
            </w:pPr>
            <w:r w:rsidRPr="000776E6">
              <w:t>0,00</w:t>
            </w:r>
          </w:p>
        </w:tc>
      </w:tr>
      <w:tr w:rsidR="000776E6" w:rsidRPr="000776E6" w:rsidTr="000776E6">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776E6" w:rsidRPr="000776E6" w:rsidRDefault="000776E6" w:rsidP="000776E6">
            <w:pPr>
              <w:jc w:val="center"/>
            </w:pPr>
            <w:r w:rsidRPr="000776E6">
              <w:t>4</w:t>
            </w:r>
          </w:p>
        </w:tc>
        <w:tc>
          <w:tcPr>
            <w:tcW w:w="4160" w:type="dxa"/>
            <w:tcBorders>
              <w:top w:val="nil"/>
              <w:left w:val="nil"/>
              <w:bottom w:val="single" w:sz="4" w:space="0" w:color="auto"/>
              <w:right w:val="single" w:sz="4" w:space="0" w:color="auto"/>
            </w:tcBorders>
            <w:shd w:val="clear" w:color="auto" w:fill="auto"/>
            <w:vAlign w:val="center"/>
            <w:hideMark/>
          </w:tcPr>
          <w:p w:rsidR="000776E6" w:rsidRPr="000776E6" w:rsidRDefault="000776E6" w:rsidP="000776E6">
            <w:pPr>
              <w:jc w:val="both"/>
              <w:rPr>
                <w:color w:val="000000"/>
              </w:rPr>
            </w:pPr>
            <w:r w:rsidRPr="000776E6">
              <w:rPr>
                <w:color w:val="000000"/>
              </w:rPr>
              <w:t>Сарыг-Холь</w:t>
            </w:r>
          </w:p>
        </w:tc>
        <w:tc>
          <w:tcPr>
            <w:tcW w:w="1560" w:type="dxa"/>
            <w:tcBorders>
              <w:top w:val="nil"/>
              <w:left w:val="nil"/>
              <w:bottom w:val="single" w:sz="4" w:space="0" w:color="auto"/>
              <w:right w:val="single" w:sz="4" w:space="0" w:color="auto"/>
            </w:tcBorders>
            <w:shd w:val="clear" w:color="auto" w:fill="auto"/>
            <w:noWrap/>
            <w:vAlign w:val="center"/>
            <w:hideMark/>
          </w:tcPr>
          <w:p w:rsidR="000776E6" w:rsidRPr="000776E6" w:rsidRDefault="000776E6" w:rsidP="000776E6">
            <w:pPr>
              <w:jc w:val="center"/>
            </w:pPr>
            <w:r w:rsidRPr="000776E6">
              <w:t>600,00</w:t>
            </w:r>
          </w:p>
        </w:tc>
        <w:tc>
          <w:tcPr>
            <w:tcW w:w="1560" w:type="dxa"/>
            <w:tcBorders>
              <w:top w:val="nil"/>
              <w:left w:val="nil"/>
              <w:bottom w:val="single" w:sz="4" w:space="0" w:color="auto"/>
              <w:right w:val="single" w:sz="4" w:space="0" w:color="auto"/>
            </w:tcBorders>
            <w:shd w:val="clear" w:color="auto" w:fill="auto"/>
            <w:noWrap/>
            <w:vAlign w:val="center"/>
            <w:hideMark/>
          </w:tcPr>
          <w:p w:rsidR="000776E6" w:rsidRPr="000776E6" w:rsidRDefault="000776E6" w:rsidP="000776E6">
            <w:pPr>
              <w:jc w:val="center"/>
            </w:pPr>
            <w:r w:rsidRPr="000776E6">
              <w:t>0,00</w:t>
            </w:r>
          </w:p>
        </w:tc>
        <w:tc>
          <w:tcPr>
            <w:tcW w:w="1720" w:type="dxa"/>
            <w:tcBorders>
              <w:top w:val="nil"/>
              <w:left w:val="nil"/>
              <w:bottom w:val="single" w:sz="4" w:space="0" w:color="auto"/>
              <w:right w:val="single" w:sz="4" w:space="0" w:color="auto"/>
            </w:tcBorders>
            <w:shd w:val="clear" w:color="auto" w:fill="auto"/>
            <w:noWrap/>
            <w:vAlign w:val="center"/>
            <w:hideMark/>
          </w:tcPr>
          <w:p w:rsidR="000776E6" w:rsidRPr="000776E6" w:rsidRDefault="000776E6" w:rsidP="000776E6">
            <w:pPr>
              <w:jc w:val="center"/>
            </w:pPr>
            <w:r w:rsidRPr="000776E6">
              <w:t>0,00</w:t>
            </w:r>
          </w:p>
        </w:tc>
      </w:tr>
      <w:tr w:rsidR="000776E6" w:rsidRPr="000776E6" w:rsidTr="000776E6">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776E6" w:rsidRPr="000776E6" w:rsidRDefault="000776E6" w:rsidP="000776E6">
            <w:pPr>
              <w:rPr>
                <w:b/>
                <w:bCs/>
              </w:rPr>
            </w:pPr>
            <w:r w:rsidRPr="000776E6">
              <w:rPr>
                <w:b/>
                <w:bCs/>
              </w:rPr>
              <w:t> </w:t>
            </w:r>
          </w:p>
        </w:tc>
        <w:tc>
          <w:tcPr>
            <w:tcW w:w="4160" w:type="dxa"/>
            <w:tcBorders>
              <w:top w:val="nil"/>
              <w:left w:val="nil"/>
              <w:bottom w:val="single" w:sz="4" w:space="0" w:color="auto"/>
              <w:right w:val="single" w:sz="4" w:space="0" w:color="auto"/>
            </w:tcBorders>
            <w:shd w:val="clear" w:color="auto" w:fill="auto"/>
            <w:hideMark/>
          </w:tcPr>
          <w:p w:rsidR="000776E6" w:rsidRPr="000776E6" w:rsidRDefault="000776E6" w:rsidP="000776E6">
            <w:pPr>
              <w:jc w:val="both"/>
              <w:rPr>
                <w:b/>
                <w:bCs/>
                <w:color w:val="000000"/>
              </w:rPr>
            </w:pPr>
            <w:r w:rsidRPr="000776E6">
              <w:rPr>
                <w:b/>
                <w:bCs/>
                <w:color w:val="000000"/>
                <w:sz w:val="22"/>
                <w:szCs w:val="22"/>
              </w:rPr>
              <w:t xml:space="preserve">ИТОГО </w:t>
            </w:r>
          </w:p>
        </w:tc>
        <w:tc>
          <w:tcPr>
            <w:tcW w:w="1560" w:type="dxa"/>
            <w:tcBorders>
              <w:top w:val="nil"/>
              <w:left w:val="nil"/>
              <w:bottom w:val="single" w:sz="4" w:space="0" w:color="auto"/>
              <w:right w:val="single" w:sz="4" w:space="0" w:color="auto"/>
            </w:tcBorders>
            <w:shd w:val="clear" w:color="auto" w:fill="auto"/>
            <w:noWrap/>
            <w:vAlign w:val="center"/>
            <w:hideMark/>
          </w:tcPr>
          <w:p w:rsidR="000776E6" w:rsidRPr="000776E6" w:rsidRDefault="000776E6" w:rsidP="000776E6">
            <w:pPr>
              <w:jc w:val="center"/>
              <w:rPr>
                <w:b/>
                <w:bCs/>
              </w:rPr>
            </w:pPr>
            <w:r w:rsidRPr="000776E6">
              <w:rPr>
                <w:b/>
                <w:bCs/>
              </w:rPr>
              <w:t>850,00</w:t>
            </w:r>
          </w:p>
        </w:tc>
        <w:tc>
          <w:tcPr>
            <w:tcW w:w="1560" w:type="dxa"/>
            <w:tcBorders>
              <w:top w:val="nil"/>
              <w:left w:val="nil"/>
              <w:bottom w:val="single" w:sz="4" w:space="0" w:color="auto"/>
              <w:right w:val="single" w:sz="4" w:space="0" w:color="auto"/>
            </w:tcBorders>
            <w:shd w:val="clear" w:color="auto" w:fill="auto"/>
            <w:noWrap/>
            <w:vAlign w:val="center"/>
            <w:hideMark/>
          </w:tcPr>
          <w:p w:rsidR="000776E6" w:rsidRPr="000776E6" w:rsidRDefault="000776E6" w:rsidP="000776E6">
            <w:pPr>
              <w:jc w:val="center"/>
              <w:rPr>
                <w:b/>
                <w:bCs/>
              </w:rPr>
            </w:pPr>
            <w:r w:rsidRPr="000776E6">
              <w:rPr>
                <w:b/>
                <w:bCs/>
              </w:rPr>
              <w:t>0,00</w:t>
            </w:r>
          </w:p>
        </w:tc>
        <w:tc>
          <w:tcPr>
            <w:tcW w:w="1720" w:type="dxa"/>
            <w:tcBorders>
              <w:top w:val="nil"/>
              <w:left w:val="nil"/>
              <w:bottom w:val="single" w:sz="4" w:space="0" w:color="auto"/>
              <w:right w:val="single" w:sz="4" w:space="0" w:color="auto"/>
            </w:tcBorders>
            <w:shd w:val="clear" w:color="auto" w:fill="auto"/>
            <w:noWrap/>
            <w:vAlign w:val="center"/>
            <w:hideMark/>
          </w:tcPr>
          <w:p w:rsidR="000776E6" w:rsidRPr="000776E6" w:rsidRDefault="000776E6" w:rsidP="000776E6">
            <w:pPr>
              <w:jc w:val="center"/>
              <w:rPr>
                <w:b/>
                <w:bCs/>
              </w:rPr>
            </w:pPr>
            <w:r w:rsidRPr="000776E6">
              <w:rPr>
                <w:b/>
                <w:bCs/>
              </w:rPr>
              <w:t>0,00</w:t>
            </w:r>
          </w:p>
        </w:tc>
      </w:tr>
    </w:tbl>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Pr="000776E6" w:rsidRDefault="000776E6" w:rsidP="000776E6">
      <w:pPr>
        <w:widowControl w:val="0"/>
        <w:autoSpaceDE w:val="0"/>
        <w:autoSpaceDN w:val="0"/>
        <w:adjustRightInd w:val="0"/>
        <w:jc w:val="right"/>
        <w:outlineLvl w:val="0"/>
        <w:rPr>
          <w:rFonts w:eastAsia="Calibri"/>
          <w:lang w:eastAsia="en-US"/>
        </w:rPr>
      </w:pPr>
      <w:r w:rsidRPr="000776E6">
        <w:rPr>
          <w:rFonts w:eastAsia="Calibri"/>
          <w:lang w:eastAsia="en-US"/>
        </w:rPr>
        <w:t>Приложение 20</w:t>
      </w:r>
    </w:p>
    <w:p w:rsidR="000776E6" w:rsidRPr="000776E6" w:rsidRDefault="000776E6" w:rsidP="000776E6">
      <w:pPr>
        <w:widowControl w:val="0"/>
        <w:autoSpaceDE w:val="0"/>
        <w:autoSpaceDN w:val="0"/>
        <w:adjustRightInd w:val="0"/>
        <w:ind w:firstLine="540"/>
        <w:jc w:val="right"/>
        <w:rPr>
          <w:rFonts w:eastAsia="Calibri"/>
          <w:lang w:eastAsia="en-US"/>
        </w:rPr>
      </w:pPr>
      <w:r w:rsidRPr="000776E6">
        <w:rPr>
          <w:rFonts w:eastAsia="Calibri"/>
          <w:lang w:eastAsia="en-US"/>
        </w:rPr>
        <w:t>К решению Хурала представителей</w:t>
      </w:r>
    </w:p>
    <w:p w:rsidR="000776E6" w:rsidRPr="000776E6" w:rsidRDefault="000776E6" w:rsidP="000776E6">
      <w:pPr>
        <w:widowControl w:val="0"/>
        <w:autoSpaceDE w:val="0"/>
        <w:autoSpaceDN w:val="0"/>
        <w:adjustRightInd w:val="0"/>
        <w:ind w:firstLine="540"/>
        <w:jc w:val="right"/>
        <w:rPr>
          <w:rFonts w:eastAsia="Calibri"/>
          <w:lang w:eastAsia="en-US"/>
        </w:rPr>
      </w:pPr>
      <w:r w:rsidRPr="000776E6">
        <w:rPr>
          <w:rFonts w:eastAsia="Calibri"/>
          <w:lang w:eastAsia="en-US"/>
        </w:rPr>
        <w:t>муниципального района «Овюрский кожуун</w:t>
      </w:r>
    </w:p>
    <w:p w:rsidR="000776E6" w:rsidRPr="000776E6" w:rsidRDefault="000776E6" w:rsidP="000776E6">
      <w:pPr>
        <w:widowControl w:val="0"/>
        <w:autoSpaceDE w:val="0"/>
        <w:autoSpaceDN w:val="0"/>
        <w:adjustRightInd w:val="0"/>
        <w:ind w:firstLine="540"/>
        <w:jc w:val="right"/>
        <w:rPr>
          <w:rFonts w:eastAsia="Calibri"/>
          <w:lang w:eastAsia="en-US"/>
        </w:rPr>
      </w:pPr>
      <w:r w:rsidRPr="000776E6">
        <w:rPr>
          <w:rFonts w:eastAsia="Calibri"/>
          <w:lang w:eastAsia="en-US"/>
        </w:rPr>
        <w:t>Республики Тыва»</w:t>
      </w:r>
    </w:p>
    <w:p w:rsidR="000776E6" w:rsidRPr="000776E6" w:rsidRDefault="000776E6" w:rsidP="000776E6">
      <w:pPr>
        <w:widowControl w:val="0"/>
        <w:autoSpaceDE w:val="0"/>
        <w:autoSpaceDN w:val="0"/>
        <w:adjustRightInd w:val="0"/>
        <w:ind w:firstLine="540"/>
        <w:jc w:val="right"/>
        <w:rPr>
          <w:rFonts w:eastAsia="Calibri"/>
          <w:lang w:eastAsia="en-US"/>
        </w:rPr>
      </w:pPr>
      <w:r w:rsidRPr="000776E6">
        <w:rPr>
          <w:rFonts w:eastAsia="Calibri"/>
          <w:lang w:eastAsia="en-US"/>
        </w:rPr>
        <w:t>«О бюджете муниципального района «Овюрский кожуун» Республики Тыва</w:t>
      </w:r>
    </w:p>
    <w:p w:rsidR="000776E6" w:rsidRPr="000776E6" w:rsidRDefault="000776E6" w:rsidP="000776E6">
      <w:pPr>
        <w:widowControl w:val="0"/>
        <w:autoSpaceDE w:val="0"/>
        <w:autoSpaceDN w:val="0"/>
        <w:adjustRightInd w:val="0"/>
        <w:ind w:firstLine="540"/>
        <w:jc w:val="right"/>
        <w:rPr>
          <w:rFonts w:eastAsia="Calibri"/>
          <w:lang w:eastAsia="en-US"/>
        </w:rPr>
      </w:pPr>
      <w:r w:rsidRPr="000776E6">
        <w:rPr>
          <w:rFonts w:eastAsia="Calibri"/>
          <w:lang w:eastAsia="en-US"/>
        </w:rPr>
        <w:t>на 2025 год и на плановый период 2026-2027 годов»</w:t>
      </w:r>
    </w:p>
    <w:p w:rsidR="000776E6" w:rsidRPr="000776E6" w:rsidRDefault="000776E6" w:rsidP="000776E6">
      <w:pPr>
        <w:autoSpaceDE w:val="0"/>
        <w:autoSpaceDN w:val="0"/>
        <w:adjustRightInd w:val="0"/>
        <w:ind w:firstLine="540"/>
        <w:jc w:val="both"/>
        <w:rPr>
          <w:sz w:val="20"/>
          <w:szCs w:val="20"/>
        </w:rPr>
      </w:pPr>
    </w:p>
    <w:p w:rsidR="000776E6" w:rsidRPr="000776E6" w:rsidRDefault="000776E6" w:rsidP="000776E6">
      <w:pPr>
        <w:autoSpaceDE w:val="0"/>
        <w:autoSpaceDN w:val="0"/>
        <w:adjustRightInd w:val="0"/>
        <w:ind w:firstLine="540"/>
        <w:jc w:val="both"/>
        <w:rPr>
          <w:sz w:val="20"/>
          <w:szCs w:val="20"/>
        </w:rPr>
      </w:pPr>
    </w:p>
    <w:p w:rsidR="000776E6" w:rsidRPr="000776E6" w:rsidRDefault="000776E6" w:rsidP="000776E6">
      <w:pPr>
        <w:autoSpaceDE w:val="0"/>
        <w:autoSpaceDN w:val="0"/>
        <w:adjustRightInd w:val="0"/>
        <w:ind w:firstLine="540"/>
        <w:jc w:val="both"/>
        <w:rPr>
          <w:sz w:val="28"/>
          <w:szCs w:val="28"/>
        </w:rPr>
      </w:pPr>
    </w:p>
    <w:p w:rsidR="000776E6" w:rsidRPr="000776E6" w:rsidRDefault="000776E6" w:rsidP="000776E6">
      <w:pPr>
        <w:autoSpaceDE w:val="0"/>
        <w:autoSpaceDN w:val="0"/>
        <w:adjustRightInd w:val="0"/>
        <w:jc w:val="center"/>
        <w:rPr>
          <w:b/>
          <w:bCs/>
          <w:sz w:val="28"/>
          <w:szCs w:val="28"/>
        </w:rPr>
      </w:pPr>
      <w:r w:rsidRPr="000776E6">
        <w:rPr>
          <w:b/>
          <w:bCs/>
          <w:sz w:val="28"/>
          <w:szCs w:val="28"/>
        </w:rPr>
        <w:t>ПОРЯДОК</w:t>
      </w:r>
    </w:p>
    <w:p w:rsidR="000776E6" w:rsidRPr="000776E6" w:rsidRDefault="000776E6" w:rsidP="000776E6">
      <w:pPr>
        <w:autoSpaceDE w:val="0"/>
        <w:autoSpaceDN w:val="0"/>
        <w:adjustRightInd w:val="0"/>
        <w:jc w:val="center"/>
        <w:rPr>
          <w:b/>
          <w:bCs/>
          <w:sz w:val="28"/>
          <w:szCs w:val="28"/>
        </w:rPr>
      </w:pPr>
      <w:r w:rsidRPr="000776E6">
        <w:rPr>
          <w:b/>
          <w:bCs/>
          <w:sz w:val="28"/>
          <w:szCs w:val="28"/>
        </w:rPr>
        <w:t xml:space="preserve">предоставления и расходования субсидий </w:t>
      </w:r>
    </w:p>
    <w:p w:rsidR="000776E6" w:rsidRPr="000776E6" w:rsidRDefault="000776E6" w:rsidP="000776E6">
      <w:pPr>
        <w:autoSpaceDE w:val="0"/>
        <w:autoSpaceDN w:val="0"/>
        <w:adjustRightInd w:val="0"/>
        <w:jc w:val="center"/>
        <w:rPr>
          <w:b/>
          <w:bCs/>
          <w:sz w:val="28"/>
          <w:szCs w:val="28"/>
        </w:rPr>
      </w:pPr>
      <w:r w:rsidRPr="000776E6">
        <w:rPr>
          <w:b/>
          <w:bCs/>
          <w:sz w:val="28"/>
          <w:szCs w:val="28"/>
        </w:rPr>
        <w:t>бюджетам сельских поселений</w:t>
      </w:r>
    </w:p>
    <w:p w:rsidR="000776E6" w:rsidRPr="000776E6" w:rsidRDefault="000776E6" w:rsidP="000776E6">
      <w:pPr>
        <w:autoSpaceDE w:val="0"/>
        <w:autoSpaceDN w:val="0"/>
        <w:adjustRightInd w:val="0"/>
        <w:jc w:val="center"/>
        <w:rPr>
          <w:b/>
          <w:bCs/>
          <w:sz w:val="28"/>
          <w:szCs w:val="28"/>
        </w:rPr>
      </w:pPr>
      <w:r w:rsidRPr="000776E6">
        <w:rPr>
          <w:b/>
          <w:bCs/>
          <w:sz w:val="28"/>
          <w:szCs w:val="28"/>
        </w:rPr>
        <w:t xml:space="preserve">из фонда софинансирования расходов </w:t>
      </w:r>
    </w:p>
    <w:p w:rsidR="000776E6" w:rsidRPr="000776E6" w:rsidRDefault="000776E6" w:rsidP="000776E6">
      <w:pPr>
        <w:autoSpaceDE w:val="0"/>
        <w:autoSpaceDN w:val="0"/>
        <w:adjustRightInd w:val="0"/>
        <w:jc w:val="center"/>
        <w:rPr>
          <w:b/>
          <w:bCs/>
          <w:sz w:val="28"/>
          <w:szCs w:val="28"/>
        </w:rPr>
      </w:pPr>
      <w:r w:rsidRPr="000776E6">
        <w:rPr>
          <w:b/>
          <w:bCs/>
          <w:sz w:val="28"/>
          <w:szCs w:val="28"/>
        </w:rPr>
        <w:t xml:space="preserve">с методиками расчета и распределения общего объема </w:t>
      </w:r>
      <w:proofErr w:type="gramStart"/>
      <w:r w:rsidRPr="000776E6">
        <w:rPr>
          <w:b/>
          <w:bCs/>
          <w:sz w:val="28"/>
          <w:szCs w:val="28"/>
        </w:rPr>
        <w:t>между</w:t>
      </w:r>
      <w:proofErr w:type="gramEnd"/>
    </w:p>
    <w:p w:rsidR="000776E6" w:rsidRPr="000776E6" w:rsidRDefault="000776E6" w:rsidP="000776E6">
      <w:pPr>
        <w:autoSpaceDE w:val="0"/>
        <w:autoSpaceDN w:val="0"/>
        <w:adjustRightInd w:val="0"/>
        <w:jc w:val="center"/>
        <w:rPr>
          <w:b/>
          <w:bCs/>
          <w:sz w:val="28"/>
          <w:szCs w:val="28"/>
        </w:rPr>
      </w:pPr>
      <w:r w:rsidRPr="000776E6">
        <w:rPr>
          <w:b/>
          <w:bCs/>
          <w:sz w:val="28"/>
          <w:szCs w:val="28"/>
        </w:rPr>
        <w:t>бюджетами сельских поселений</w:t>
      </w:r>
    </w:p>
    <w:p w:rsidR="000776E6" w:rsidRPr="000776E6" w:rsidRDefault="000776E6" w:rsidP="000776E6">
      <w:pPr>
        <w:autoSpaceDE w:val="0"/>
        <w:autoSpaceDN w:val="0"/>
        <w:adjustRightInd w:val="0"/>
        <w:rPr>
          <w:b/>
          <w:bCs/>
          <w:sz w:val="28"/>
          <w:szCs w:val="28"/>
        </w:rPr>
      </w:pPr>
    </w:p>
    <w:p w:rsidR="000776E6" w:rsidRPr="000776E6" w:rsidRDefault="000776E6" w:rsidP="000776E6">
      <w:pPr>
        <w:autoSpaceDE w:val="0"/>
        <w:autoSpaceDN w:val="0"/>
        <w:adjustRightInd w:val="0"/>
        <w:rPr>
          <w:b/>
          <w:bCs/>
          <w:sz w:val="28"/>
          <w:szCs w:val="28"/>
        </w:rPr>
      </w:pPr>
    </w:p>
    <w:p w:rsidR="000776E6" w:rsidRPr="000776E6" w:rsidRDefault="000776E6" w:rsidP="000776E6">
      <w:pPr>
        <w:widowControl w:val="0"/>
        <w:autoSpaceDE w:val="0"/>
        <w:autoSpaceDN w:val="0"/>
        <w:adjustRightInd w:val="0"/>
        <w:ind w:firstLine="540"/>
        <w:jc w:val="both"/>
        <w:rPr>
          <w:rFonts w:eastAsia="Calibri"/>
          <w:sz w:val="28"/>
          <w:szCs w:val="28"/>
          <w:lang w:eastAsia="en-US"/>
        </w:rPr>
      </w:pPr>
    </w:p>
    <w:p w:rsidR="000776E6" w:rsidRPr="000776E6" w:rsidRDefault="000776E6" w:rsidP="000776E6">
      <w:pPr>
        <w:widowControl w:val="0"/>
        <w:autoSpaceDE w:val="0"/>
        <w:autoSpaceDN w:val="0"/>
        <w:adjustRightInd w:val="0"/>
        <w:jc w:val="center"/>
        <w:outlineLvl w:val="1"/>
        <w:rPr>
          <w:rFonts w:eastAsia="Calibri"/>
          <w:sz w:val="28"/>
          <w:szCs w:val="28"/>
          <w:lang w:eastAsia="en-US"/>
        </w:rPr>
      </w:pPr>
      <w:r w:rsidRPr="000776E6">
        <w:rPr>
          <w:rFonts w:eastAsia="Calibri"/>
          <w:sz w:val="28"/>
          <w:szCs w:val="28"/>
          <w:lang w:eastAsia="en-US"/>
        </w:rPr>
        <w:t>1. Общие положения</w:t>
      </w:r>
    </w:p>
    <w:p w:rsidR="000776E6" w:rsidRPr="000776E6" w:rsidRDefault="000776E6" w:rsidP="000776E6">
      <w:pPr>
        <w:widowControl w:val="0"/>
        <w:autoSpaceDE w:val="0"/>
        <w:autoSpaceDN w:val="0"/>
        <w:adjustRightInd w:val="0"/>
        <w:ind w:firstLine="540"/>
        <w:jc w:val="both"/>
        <w:rPr>
          <w:rFonts w:eastAsia="Calibri"/>
          <w:sz w:val="28"/>
          <w:szCs w:val="28"/>
          <w:lang w:eastAsia="en-US"/>
        </w:rPr>
      </w:pP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 xml:space="preserve">1.1. Настоящий Порядок разработан во исполнение </w:t>
      </w:r>
      <w:hyperlink r:id="rId10" w:history="1">
        <w:r w:rsidRPr="000776E6">
          <w:rPr>
            <w:rFonts w:eastAsia="Calibri"/>
            <w:color w:val="0000FF"/>
            <w:sz w:val="28"/>
            <w:szCs w:val="28"/>
            <w:lang w:eastAsia="en-US"/>
          </w:rPr>
          <w:t>пункта 2 статьи 139</w:t>
        </w:r>
      </w:hyperlink>
      <w:r w:rsidRPr="000776E6">
        <w:rPr>
          <w:rFonts w:eastAsia="Calibri"/>
          <w:sz w:val="28"/>
          <w:szCs w:val="28"/>
          <w:lang w:eastAsia="en-US"/>
        </w:rPr>
        <w:t xml:space="preserve"> Бюджетного Кодекса Российской Федерации и определяет целевое назначение, условия и порядок предоставления и расходования в 2019-2021 годы субсидий бюджетам сельских поселений (далее - поселения) из бюджета муниципального района «Овюрскийкожуун Республики Тыва».</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bookmarkStart w:id="14" w:name="Par16"/>
      <w:bookmarkEnd w:id="14"/>
      <w:r w:rsidRPr="000776E6">
        <w:rPr>
          <w:rFonts w:eastAsia="Calibri"/>
          <w:sz w:val="28"/>
          <w:szCs w:val="28"/>
          <w:lang w:eastAsia="en-US"/>
        </w:rPr>
        <w:t>1.2. Субсидии из бюджета муниципального района «Овюрский кожуун Республики Тыва» могут направляться на софинансирование следующих расходов:</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1) на возмещение убытков, связанных с применением государственных регулируемых цен на электрическую энергию, тепловую энергию и водоснабжение, вырабатываемых муниципальными организациями коммунального комплекса, понесенных в процессе выработки и (или) транспортировки энергоресурсов и воды, в том числе вследствие проведения мероприятий в области энергосбережения и повышения энергетической эффективности;</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2) на долевое финансирование подготовки документов территориального планирования;</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 xml:space="preserve">3) на оплату коммунальных услуг (в отношении расходов по оплате </w:t>
      </w:r>
      <w:r w:rsidRPr="000776E6">
        <w:rPr>
          <w:rFonts w:eastAsia="Calibri"/>
          <w:sz w:val="28"/>
          <w:szCs w:val="28"/>
          <w:lang w:eastAsia="en-US"/>
        </w:rPr>
        <w:lastRenderedPageBreak/>
        <w:t>электрической и тепловой энергии, водоснабжения), приобретения котельно-печного топлива для казенных, бюджетных учреждений с учетом доставки (за исключением расположенных в труднодоступных населенных пунктах);</w:t>
      </w:r>
    </w:p>
    <w:p w:rsidR="000776E6" w:rsidRPr="000776E6" w:rsidRDefault="000776E6" w:rsidP="000776E6">
      <w:pPr>
        <w:widowControl w:val="0"/>
        <w:autoSpaceDE w:val="0"/>
        <w:autoSpaceDN w:val="0"/>
        <w:adjustRightInd w:val="0"/>
        <w:spacing w:line="360" w:lineRule="auto"/>
        <w:ind w:firstLine="540"/>
        <w:jc w:val="both"/>
        <w:rPr>
          <w:sz w:val="28"/>
          <w:szCs w:val="28"/>
        </w:rPr>
      </w:pPr>
      <w:r w:rsidRPr="000776E6">
        <w:rPr>
          <w:rFonts w:ascii="Arial" w:eastAsia="Calibri" w:hAnsi="Arial" w:cs="Arial"/>
          <w:sz w:val="28"/>
          <w:szCs w:val="28"/>
        </w:rPr>
        <w:t xml:space="preserve">4) </w:t>
      </w:r>
      <w:r w:rsidRPr="000776E6">
        <w:rPr>
          <w:sz w:val="28"/>
          <w:szCs w:val="28"/>
        </w:rPr>
        <w:t>на приобретение котельно-печного топлива для казенных, бюджетных и автономных учреждений с учетом доставки, расположенных в труднодоступных местностях с ограниченными сроками завоза грузов.</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1.3. Субсидии из бюджета муниципального района «Овюрский кожуун Республики Тыва» (далее - субсидии) формируются за счет собственных доходов бюджета  в составе расходов республиканского бюджета Республики Тыва.</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1.4. Субсидии предоставляются главному распорядителю бюджетных средств (далее - ГРБС) согласно сводной бюджетной росписи бюджета муниципального района «Овюрский кожуун Республики Тыва» и утвержденным лимитам бюджетных обязательств на 2019-2021 годы.</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1.5. Уведомления о бюджетных ассигнованиях доводятся до органов местного самоуправления в соответствии с порядком о составлении и ведении сводной бюджетной росписи бюджета муниципального района «Овюрский кожуун Республики Тыва» и бюджетных росписей главных распорядителей бюджетных средств.</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 xml:space="preserve">1.6. </w:t>
      </w:r>
      <w:proofErr w:type="gramStart"/>
      <w:r w:rsidRPr="000776E6">
        <w:rPr>
          <w:rFonts w:eastAsia="Calibri"/>
          <w:sz w:val="28"/>
          <w:szCs w:val="28"/>
          <w:lang w:eastAsia="en-US"/>
        </w:rPr>
        <w:t>Субсидии перечисляются с лицевого счета ГРБС в установленном порядке платежными поручениями в соответствии с функциональной и экономической классификаций расходов бюджета на счета органов Федерального казначейства, открытые на балансовом счете N 40204 "Средства местных бюджетов".</w:t>
      </w:r>
      <w:proofErr w:type="gramEnd"/>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 xml:space="preserve">1.7. Субсидии отражаются </w:t>
      </w:r>
      <w:proofErr w:type="gramStart"/>
      <w:r w:rsidRPr="000776E6">
        <w:rPr>
          <w:rFonts w:eastAsia="Calibri"/>
          <w:sz w:val="28"/>
          <w:szCs w:val="28"/>
          <w:lang w:eastAsia="en-US"/>
        </w:rPr>
        <w:t>в доходах местных бюджетов в соответствии с указаниями о применении бюджетной классификации Российской Федерации по соответствующему администратору</w:t>
      </w:r>
      <w:proofErr w:type="gramEnd"/>
      <w:r w:rsidRPr="000776E6">
        <w:rPr>
          <w:rFonts w:eastAsia="Calibri"/>
          <w:sz w:val="28"/>
          <w:szCs w:val="28"/>
          <w:lang w:eastAsia="en-US"/>
        </w:rPr>
        <w:t xml:space="preserve"> поступлений местного бюджета, определяемыми органами местного самоуправления муниципальных образований.</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bookmarkStart w:id="15" w:name="Par26"/>
      <w:bookmarkEnd w:id="15"/>
      <w:r w:rsidRPr="000776E6">
        <w:rPr>
          <w:rFonts w:eastAsia="Calibri"/>
          <w:sz w:val="28"/>
          <w:szCs w:val="28"/>
          <w:lang w:eastAsia="en-US"/>
        </w:rPr>
        <w:t xml:space="preserve">1.8. </w:t>
      </w:r>
      <w:proofErr w:type="gramStart"/>
      <w:r w:rsidRPr="000776E6">
        <w:rPr>
          <w:rFonts w:eastAsia="Calibri"/>
          <w:sz w:val="28"/>
          <w:szCs w:val="28"/>
          <w:lang w:eastAsia="en-US"/>
        </w:rPr>
        <w:t xml:space="preserve">Органы местного самоуправления ежемесячно не позднее 10-го числа месяца, следующего за отчетным, если иное не предусмотрено условиями и порядком предоставления, представляют ГРБС расчет фактической потребности в средствах на указанные в </w:t>
      </w:r>
      <w:hyperlink w:anchor="Par16" w:history="1">
        <w:r w:rsidRPr="000776E6">
          <w:rPr>
            <w:rFonts w:eastAsia="Calibri"/>
            <w:color w:val="0000FF"/>
            <w:sz w:val="28"/>
            <w:szCs w:val="28"/>
            <w:lang w:eastAsia="en-US"/>
          </w:rPr>
          <w:t>пункте 1.2</w:t>
        </w:r>
      </w:hyperlink>
      <w:r w:rsidRPr="000776E6">
        <w:rPr>
          <w:rFonts w:eastAsia="Calibri"/>
          <w:sz w:val="28"/>
          <w:szCs w:val="28"/>
          <w:lang w:eastAsia="en-US"/>
        </w:rPr>
        <w:t xml:space="preserve"> расходы и отчет о расходовании указанных </w:t>
      </w:r>
      <w:r w:rsidRPr="000776E6">
        <w:rPr>
          <w:rFonts w:eastAsia="Calibri"/>
          <w:sz w:val="28"/>
          <w:szCs w:val="28"/>
          <w:lang w:eastAsia="en-US"/>
        </w:rPr>
        <w:lastRenderedPageBreak/>
        <w:t>средств по формам, установленным Финансовым управлением Администрации Овюрского кожууна Республики Тыва.</w:t>
      </w:r>
      <w:proofErr w:type="gramEnd"/>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 xml:space="preserve">1.9. В течение 4 рабочих дней после представления органами местного самоуправления указанных в </w:t>
      </w:r>
      <w:hyperlink w:anchor="Par26" w:history="1">
        <w:r w:rsidRPr="000776E6">
          <w:rPr>
            <w:rFonts w:eastAsia="Calibri"/>
            <w:color w:val="0000FF"/>
            <w:sz w:val="28"/>
            <w:szCs w:val="28"/>
            <w:lang w:eastAsia="en-US"/>
          </w:rPr>
          <w:t>пункте 1.8</w:t>
        </w:r>
      </w:hyperlink>
      <w:r w:rsidRPr="000776E6">
        <w:rPr>
          <w:rFonts w:eastAsia="Calibri"/>
          <w:sz w:val="28"/>
          <w:szCs w:val="28"/>
          <w:lang w:eastAsia="en-US"/>
        </w:rPr>
        <w:t xml:space="preserve"> настоящего Порядка документов ГРБС проводится их камеральная проверка и составляется сводный отчет по соответствующим видам расходов, который затем ГРБС в установленные сроки представляется в курирующий отдел Министерства финансов Республики Тыва. По результатам отчета курирующим отделом Министерства финансов Республики Тыва формируется заявка на финансирование, которая представляется в установленные сроки в отдел </w:t>
      </w:r>
      <w:proofErr w:type="gramStart"/>
      <w:r w:rsidRPr="000776E6">
        <w:rPr>
          <w:rFonts w:eastAsia="Calibri"/>
          <w:sz w:val="28"/>
          <w:szCs w:val="28"/>
          <w:lang w:eastAsia="en-US"/>
        </w:rPr>
        <w:t>исполнения бюджета Министерства финансов Республики</w:t>
      </w:r>
      <w:proofErr w:type="gramEnd"/>
      <w:r w:rsidRPr="000776E6">
        <w:rPr>
          <w:rFonts w:eastAsia="Calibri"/>
          <w:sz w:val="28"/>
          <w:szCs w:val="28"/>
          <w:lang w:eastAsia="en-US"/>
        </w:rPr>
        <w:t xml:space="preserve"> Тыва для последующего включения расходных обязательств, подлежащих к финансированию в сводный кассовый план на очередной месяц.</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1.10. Софинансирование муниципальным образованием собственной доли расходов сверх расчетного размера не влечет пропорционального роста доли софинансирования бюджета муниципального района.</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 xml:space="preserve">1.11. Субсидии, не использованные в текущем финансовом году, могут использоваться в очередном финансовом году </w:t>
      </w:r>
      <w:proofErr w:type="gramStart"/>
      <w:r w:rsidRPr="000776E6">
        <w:rPr>
          <w:rFonts w:eastAsia="Calibri"/>
          <w:sz w:val="28"/>
          <w:szCs w:val="28"/>
          <w:lang w:eastAsia="en-US"/>
        </w:rPr>
        <w:t>на те</w:t>
      </w:r>
      <w:proofErr w:type="gramEnd"/>
      <w:r w:rsidRPr="000776E6">
        <w:rPr>
          <w:rFonts w:eastAsia="Calibri"/>
          <w:sz w:val="28"/>
          <w:szCs w:val="28"/>
          <w:lang w:eastAsia="en-US"/>
        </w:rPr>
        <w:t xml:space="preserve"> же цели при наличии потребности в указанных трансфертах в соответствии с решением главного администратора бюджетных средств.</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Не использованные по состоянию на 1 января очередного финансового года остатки субсидий подлежат возврату в бюджет муниципального района в порядке, установленном финансовым управлением. Финансовое управление Администрации Овюрского кожууна в свою очередь направляет в Министерство финансов Республики Тыва.</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1.12. Ответственность за нецелевое использование полученных субсидий, а также за достоверность предоставляемых сведений о расходах несут органы местного самоуправления. В случае использования субсидий не по целевому назначению соответствующие средства подлежат возврату в бюджет муниципального района в порядке, установленном законодательством.</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 xml:space="preserve">1.13. Контроль за целевым и эффективным использованием субсидий </w:t>
      </w:r>
      <w:r w:rsidRPr="000776E6">
        <w:rPr>
          <w:rFonts w:eastAsia="Calibri"/>
          <w:sz w:val="28"/>
          <w:szCs w:val="28"/>
          <w:lang w:eastAsia="en-US"/>
        </w:rPr>
        <w:lastRenderedPageBreak/>
        <w:t>осуществляется ГРБС и Службой по финансово-бюджетному надзору Республики Тыва.</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p>
    <w:p w:rsidR="000776E6" w:rsidRPr="000776E6" w:rsidRDefault="000776E6" w:rsidP="000776E6">
      <w:pPr>
        <w:widowControl w:val="0"/>
        <w:autoSpaceDE w:val="0"/>
        <w:autoSpaceDN w:val="0"/>
        <w:adjustRightInd w:val="0"/>
        <w:spacing w:line="360" w:lineRule="auto"/>
        <w:jc w:val="center"/>
        <w:outlineLvl w:val="1"/>
        <w:rPr>
          <w:rFonts w:eastAsia="Calibri"/>
          <w:sz w:val="28"/>
          <w:szCs w:val="28"/>
          <w:lang w:eastAsia="en-US"/>
        </w:rPr>
      </w:pPr>
      <w:r w:rsidRPr="000776E6">
        <w:rPr>
          <w:rFonts w:eastAsia="Calibri"/>
          <w:sz w:val="28"/>
          <w:szCs w:val="28"/>
          <w:lang w:eastAsia="en-US"/>
        </w:rPr>
        <w:t>2. Субсидии</w:t>
      </w:r>
    </w:p>
    <w:p w:rsidR="000776E6" w:rsidRPr="000776E6" w:rsidRDefault="000776E6" w:rsidP="000776E6">
      <w:pPr>
        <w:widowControl w:val="0"/>
        <w:autoSpaceDE w:val="0"/>
        <w:autoSpaceDN w:val="0"/>
        <w:adjustRightInd w:val="0"/>
        <w:spacing w:line="360" w:lineRule="auto"/>
        <w:jc w:val="center"/>
        <w:rPr>
          <w:rFonts w:eastAsia="Calibri"/>
          <w:sz w:val="28"/>
          <w:szCs w:val="28"/>
          <w:lang w:eastAsia="en-US"/>
        </w:rPr>
      </w:pPr>
      <w:r w:rsidRPr="000776E6">
        <w:rPr>
          <w:rFonts w:eastAsia="Calibri"/>
          <w:sz w:val="28"/>
          <w:szCs w:val="28"/>
          <w:lang w:eastAsia="en-US"/>
        </w:rPr>
        <w:t xml:space="preserve">бюджетам муниципальных районов </w:t>
      </w:r>
    </w:p>
    <w:p w:rsidR="000776E6" w:rsidRPr="000776E6" w:rsidRDefault="000776E6" w:rsidP="000776E6">
      <w:pPr>
        <w:widowControl w:val="0"/>
        <w:autoSpaceDE w:val="0"/>
        <w:autoSpaceDN w:val="0"/>
        <w:adjustRightInd w:val="0"/>
        <w:spacing w:line="360" w:lineRule="auto"/>
        <w:jc w:val="center"/>
        <w:rPr>
          <w:rFonts w:eastAsia="Calibri"/>
          <w:sz w:val="28"/>
          <w:szCs w:val="28"/>
          <w:lang w:eastAsia="en-US"/>
        </w:rPr>
      </w:pPr>
      <w:r w:rsidRPr="000776E6">
        <w:rPr>
          <w:rFonts w:eastAsia="Calibri"/>
          <w:sz w:val="28"/>
          <w:szCs w:val="28"/>
          <w:lang w:eastAsia="en-US"/>
        </w:rPr>
        <w:t>на долевое финансирование подготовки документов</w:t>
      </w:r>
    </w:p>
    <w:p w:rsidR="000776E6" w:rsidRPr="000776E6" w:rsidRDefault="000776E6" w:rsidP="000776E6">
      <w:pPr>
        <w:widowControl w:val="0"/>
        <w:autoSpaceDE w:val="0"/>
        <w:autoSpaceDN w:val="0"/>
        <w:adjustRightInd w:val="0"/>
        <w:spacing w:line="360" w:lineRule="auto"/>
        <w:jc w:val="center"/>
        <w:rPr>
          <w:rFonts w:eastAsia="Calibri"/>
          <w:sz w:val="28"/>
          <w:szCs w:val="28"/>
          <w:lang w:eastAsia="en-US"/>
        </w:rPr>
      </w:pPr>
      <w:r w:rsidRPr="000776E6">
        <w:rPr>
          <w:rFonts w:eastAsia="Calibri"/>
          <w:sz w:val="28"/>
          <w:szCs w:val="28"/>
          <w:lang w:eastAsia="en-US"/>
        </w:rPr>
        <w:t>территориального планирования</w:t>
      </w:r>
    </w:p>
    <w:p w:rsidR="000776E6" w:rsidRPr="000776E6" w:rsidRDefault="000776E6" w:rsidP="000776E6">
      <w:pPr>
        <w:widowControl w:val="0"/>
        <w:autoSpaceDE w:val="0"/>
        <w:autoSpaceDN w:val="0"/>
        <w:adjustRightInd w:val="0"/>
        <w:spacing w:line="360" w:lineRule="auto"/>
        <w:jc w:val="center"/>
        <w:rPr>
          <w:rFonts w:eastAsia="Calibri"/>
          <w:sz w:val="28"/>
          <w:szCs w:val="28"/>
          <w:lang w:eastAsia="en-US"/>
        </w:rPr>
      </w:pPr>
    </w:p>
    <w:p w:rsidR="000776E6" w:rsidRPr="000776E6" w:rsidRDefault="000776E6" w:rsidP="000776E6">
      <w:pPr>
        <w:widowControl w:val="0"/>
        <w:autoSpaceDE w:val="0"/>
        <w:autoSpaceDN w:val="0"/>
        <w:adjustRightInd w:val="0"/>
        <w:spacing w:line="360" w:lineRule="auto"/>
        <w:jc w:val="center"/>
        <w:rPr>
          <w:rFonts w:eastAsia="Calibri"/>
          <w:sz w:val="28"/>
          <w:szCs w:val="28"/>
          <w:lang w:eastAsia="en-US"/>
        </w:rPr>
      </w:pPr>
      <w:r w:rsidRPr="000776E6">
        <w:rPr>
          <w:rFonts w:eastAsia="Calibri"/>
          <w:sz w:val="28"/>
          <w:szCs w:val="28"/>
          <w:lang w:eastAsia="en-US"/>
        </w:rPr>
        <w:t xml:space="preserve">Условия и порядок </w:t>
      </w:r>
    </w:p>
    <w:p w:rsidR="000776E6" w:rsidRPr="000776E6" w:rsidRDefault="000776E6" w:rsidP="000776E6">
      <w:pPr>
        <w:widowControl w:val="0"/>
        <w:autoSpaceDE w:val="0"/>
        <w:autoSpaceDN w:val="0"/>
        <w:adjustRightInd w:val="0"/>
        <w:spacing w:line="360" w:lineRule="auto"/>
        <w:jc w:val="center"/>
        <w:rPr>
          <w:rFonts w:eastAsia="Calibri"/>
          <w:sz w:val="28"/>
          <w:szCs w:val="28"/>
          <w:lang w:eastAsia="en-US"/>
        </w:rPr>
      </w:pPr>
      <w:r w:rsidRPr="000776E6">
        <w:rPr>
          <w:rFonts w:eastAsia="Calibri"/>
          <w:sz w:val="28"/>
          <w:szCs w:val="28"/>
          <w:lang w:eastAsia="en-US"/>
        </w:rPr>
        <w:t>предоставления и расходования субсидий</w:t>
      </w:r>
    </w:p>
    <w:p w:rsidR="000776E6" w:rsidRPr="000776E6" w:rsidRDefault="000776E6" w:rsidP="000776E6">
      <w:pPr>
        <w:widowControl w:val="0"/>
        <w:autoSpaceDE w:val="0"/>
        <w:autoSpaceDN w:val="0"/>
        <w:adjustRightInd w:val="0"/>
        <w:spacing w:line="360" w:lineRule="auto"/>
        <w:jc w:val="center"/>
        <w:rPr>
          <w:rFonts w:eastAsia="Calibri"/>
          <w:sz w:val="28"/>
          <w:szCs w:val="28"/>
          <w:lang w:eastAsia="en-US"/>
        </w:rPr>
      </w:pP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 xml:space="preserve">2.1. Субсидии на долевое финансирование подготовки документов территориального планирования (далее - ДТП) предоставляются сельским поселениям на основании документов, подтверждающих потребность сельского поселения в данных мероприятиях, рассчитанная в соответствии с требованиями Градостроительного </w:t>
      </w:r>
      <w:hyperlink r:id="rId11" w:history="1">
        <w:r w:rsidRPr="000776E6">
          <w:rPr>
            <w:rFonts w:eastAsia="Calibri"/>
            <w:color w:val="0000FF"/>
            <w:sz w:val="28"/>
            <w:szCs w:val="28"/>
            <w:lang w:eastAsia="en-US"/>
          </w:rPr>
          <w:t>кодекса</w:t>
        </w:r>
      </w:hyperlink>
      <w:r w:rsidRPr="000776E6">
        <w:rPr>
          <w:rFonts w:eastAsia="Calibri"/>
          <w:sz w:val="28"/>
          <w:szCs w:val="28"/>
          <w:lang w:eastAsia="en-US"/>
        </w:rPr>
        <w:t xml:space="preserve"> Российской Федерации и Федерального </w:t>
      </w:r>
      <w:hyperlink r:id="rId12" w:history="1">
        <w:r w:rsidRPr="000776E6">
          <w:rPr>
            <w:rFonts w:eastAsia="Calibri"/>
            <w:color w:val="0000FF"/>
            <w:sz w:val="28"/>
            <w:szCs w:val="28"/>
            <w:lang w:eastAsia="en-US"/>
          </w:rPr>
          <w:t>закона</w:t>
        </w:r>
      </w:hyperlink>
      <w:r w:rsidRPr="000776E6">
        <w:rPr>
          <w:rFonts w:eastAsia="Calibri"/>
          <w:sz w:val="28"/>
          <w:szCs w:val="28"/>
          <w:lang w:eastAsia="en-US"/>
        </w:rPr>
        <w:t xml:space="preserve"> от 06.10.2003 N 131-ФЗ "Об общих принципах организации местного самоуправления в Российской Федерации".</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2.2. Главным распорядителем средств является Министерство строительства Республики Тыва, которое и осуществляет финансирование за счет средств республиканского бюджета.</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2.3. Субсидии предоставляются бюджетам сельских поселений из бюджета муниципального района при условии долевого финансирования из бюджета сельского поселения не менее 10 процентов от заявленной стоимости подготовки ДТП (разработка генеральных планов, правил землепользования и застройки) и не менее 5 процентов от заявленной стоимости подготовки ДТП - для разработки схемы территориального планирования сельского поселения.</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bookmarkStart w:id="16" w:name="Par69"/>
      <w:bookmarkEnd w:id="16"/>
      <w:r w:rsidRPr="000776E6">
        <w:rPr>
          <w:rFonts w:eastAsia="Calibri"/>
          <w:sz w:val="28"/>
          <w:szCs w:val="28"/>
          <w:lang w:eastAsia="en-US"/>
        </w:rPr>
        <w:t>2.4. Сельские поселения - претенденты на получение субсидии представляют Министерству строительства пакет документов, содержащий:</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1) документы, подтверждающие расходные обязательства сельского поселения;</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lastRenderedPageBreak/>
        <w:t>2) документы, подтверждающие наличие кредиторской задолженности по заключенным договорам, муниципальным контрактам сельского поселения;</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 xml:space="preserve">3) расчеты, подтверждающие потребность сельского поселения, рассчитанные в соответствии с требованиями Градостроительного </w:t>
      </w:r>
      <w:hyperlink r:id="rId13" w:history="1">
        <w:r w:rsidRPr="000776E6">
          <w:rPr>
            <w:rFonts w:eastAsia="Calibri"/>
            <w:color w:val="0000FF"/>
            <w:sz w:val="28"/>
            <w:szCs w:val="28"/>
            <w:lang w:eastAsia="en-US"/>
          </w:rPr>
          <w:t>кодекса</w:t>
        </w:r>
      </w:hyperlink>
      <w:r w:rsidRPr="000776E6">
        <w:rPr>
          <w:rFonts w:eastAsia="Calibri"/>
          <w:sz w:val="28"/>
          <w:szCs w:val="28"/>
          <w:lang w:eastAsia="en-US"/>
        </w:rPr>
        <w:t xml:space="preserve"> Российской Федерации и Федерального </w:t>
      </w:r>
      <w:hyperlink r:id="rId14" w:history="1">
        <w:r w:rsidRPr="000776E6">
          <w:rPr>
            <w:rFonts w:eastAsia="Calibri"/>
            <w:color w:val="0000FF"/>
            <w:sz w:val="28"/>
            <w:szCs w:val="28"/>
            <w:lang w:eastAsia="en-US"/>
          </w:rPr>
          <w:t>закона</w:t>
        </w:r>
      </w:hyperlink>
      <w:r w:rsidRPr="000776E6">
        <w:rPr>
          <w:rFonts w:eastAsia="Calibri"/>
          <w:sz w:val="28"/>
          <w:szCs w:val="28"/>
          <w:lang w:eastAsia="en-US"/>
        </w:rPr>
        <w:t xml:space="preserve"> от 06.10.2003 N 131-ФЗ "Об общих принципах организации местного самоуправления в Российской Федерации";</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 xml:space="preserve">4) гарантийное письмо главы сельского поселения о софинансировании мероприятий по подготовке ДТП за счет средств местного бюджета, установленному </w:t>
      </w:r>
      <w:hyperlink w:anchor="Par114" w:history="1">
        <w:r w:rsidRPr="000776E6">
          <w:rPr>
            <w:rFonts w:eastAsia="Calibri"/>
            <w:color w:val="0000FF"/>
            <w:sz w:val="28"/>
            <w:szCs w:val="28"/>
            <w:lang w:eastAsia="en-US"/>
          </w:rPr>
          <w:t>пунктом 4.3</w:t>
        </w:r>
      </w:hyperlink>
      <w:r w:rsidRPr="000776E6">
        <w:rPr>
          <w:rFonts w:eastAsia="Calibri"/>
          <w:sz w:val="28"/>
          <w:szCs w:val="28"/>
          <w:lang w:eastAsia="en-US"/>
        </w:rPr>
        <w:t xml:space="preserve"> настоящего порядка (с указанием конкретного объема средств на очередной финансовый год).</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 xml:space="preserve">2.5. Министерство строительства Республики Тыва проводит проверку соответствия комплекта документов, представленных сельскими поселениями, перечню, установленному </w:t>
      </w:r>
      <w:hyperlink w:anchor="Par69" w:history="1">
        <w:r w:rsidRPr="000776E6">
          <w:rPr>
            <w:rFonts w:eastAsia="Calibri"/>
            <w:color w:val="0000FF"/>
            <w:sz w:val="28"/>
            <w:szCs w:val="28"/>
            <w:lang w:eastAsia="en-US"/>
          </w:rPr>
          <w:t>пунктом 3.4</w:t>
        </w:r>
      </w:hyperlink>
      <w:r w:rsidRPr="000776E6">
        <w:rPr>
          <w:rFonts w:eastAsia="Calibri"/>
          <w:sz w:val="28"/>
          <w:szCs w:val="28"/>
          <w:lang w:eastAsia="en-US"/>
        </w:rPr>
        <w:t xml:space="preserve"> настоящего порядка, и обоснованности заявленной потребности в течение 10 календарных дней.</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2.6. Сельские поселения, не представившие в установленный срок пакеты документов или представившие не полный пакет документов, не учитываются при распределении средств республиканского бюджета Республики Тыва.</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2.7. Министерство строительства Республики Тыва на основании представленных данных формирует и направляет в Министерство финансов Республики Тыва сведения о необходимых объемах финансирования на очередной финансовый год.</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2.8. Министерство финансов Республики Тыва в сроки, установленные планом мероприятий по разработке проекта республиканского бюджета Республики Тыва на очередной финансовый год, доводит до сведения Министерства строительства Республики Тыва предельный объем субсидий на подготовку документов территориального планирования на очередной финансовый год.</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2.9. Средства в приоритетном порядке распределяются на подготовку ДТП в разрезе сельских поселений:</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 xml:space="preserve">1) перечень </w:t>
      </w:r>
      <w:proofErr w:type="gramStart"/>
      <w:r w:rsidRPr="000776E6">
        <w:rPr>
          <w:rFonts w:eastAsia="Calibri"/>
          <w:sz w:val="28"/>
          <w:szCs w:val="28"/>
          <w:lang w:eastAsia="en-US"/>
        </w:rPr>
        <w:t>которых</w:t>
      </w:r>
      <w:proofErr w:type="gramEnd"/>
      <w:r w:rsidRPr="000776E6">
        <w:rPr>
          <w:rFonts w:eastAsia="Calibri"/>
          <w:sz w:val="28"/>
          <w:szCs w:val="28"/>
          <w:lang w:eastAsia="en-US"/>
        </w:rPr>
        <w:t xml:space="preserve"> находятся на стадии завершения и утверждения в очередном финансовом году;</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lastRenderedPageBreak/>
        <w:t>2) в случае эффективного использования по целевому назначению средств, выделенных на подготовку Д</w:t>
      </w:r>
      <w:proofErr w:type="gramStart"/>
      <w:r w:rsidRPr="000776E6">
        <w:rPr>
          <w:rFonts w:eastAsia="Calibri"/>
          <w:sz w:val="28"/>
          <w:szCs w:val="28"/>
          <w:lang w:eastAsia="en-US"/>
        </w:rPr>
        <w:t>ТП в пр</w:t>
      </w:r>
      <w:proofErr w:type="gramEnd"/>
      <w:r w:rsidRPr="000776E6">
        <w:rPr>
          <w:rFonts w:eastAsia="Calibri"/>
          <w:sz w:val="28"/>
          <w:szCs w:val="28"/>
          <w:lang w:eastAsia="en-US"/>
        </w:rPr>
        <w:t>едыдущие годы из бюджетов всех уровней;</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3) мероприятия, на которые в предыдущие годы производилось софинансирование из местного бюджета.</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2.10. На основании представленных данных Министерства строительства Республики Тыва распределение субсидий в разрезе муниципальных образований утверждается законом Республики Тыва о республиканском бюджете.</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 xml:space="preserve">2.11. </w:t>
      </w:r>
      <w:proofErr w:type="gramStart"/>
      <w:r w:rsidRPr="000776E6">
        <w:rPr>
          <w:rFonts w:eastAsia="Calibri"/>
          <w:sz w:val="28"/>
          <w:szCs w:val="28"/>
          <w:lang w:eastAsia="en-US"/>
        </w:rPr>
        <w:t>Сельским поселениямпредоставляются субсидии при условии подписания соглашения с Министерством строительства Республики Тыва и Министерством финансов Республики Тыва, оговаривающего:</w:t>
      </w:r>
      <w:proofErr w:type="gramEnd"/>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1) долю и объем софинансирования на подготовку ДТП из республиканского и местного бюджетов;</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2) сроки и порядок представления отчетности;</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3) ответственность за нецелевое использование средств и нарушение договорных обязательств в соответствии с бюджетным законодательством;</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4) условия выделения средств, в том числе подтверждение фактического перечисления средств местного бюджета.</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2.12. В случае непредставления органами местного самоуправления ГРБС - Министерству строительства Республики Тыва отчетных документов, подтверждающих объемы фактического финансирования на подготовку ДТП из местного бюджета, неисполнения договорных обязательств выделение оставшегося объема субсидий бюджету муниципального образования на финансирование подготовки ДТП приостанавливается или прекращается полностью.</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2.13. Перераспределение ассигнований, выделенных на подготовку ДТП возможно в случае:</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1) невыполнения муниципальным образованием взятых на себя обязательств по финансированию подготовки ДТП из местного бюджета;</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2) отсутствия заключенного соглашения между уполномоченными органами.</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 xml:space="preserve">2.14. В случае необходимости перераспределения субсидий средства направляются </w:t>
      </w:r>
      <w:proofErr w:type="gramStart"/>
      <w:r w:rsidRPr="000776E6">
        <w:rPr>
          <w:rFonts w:eastAsia="Calibri"/>
          <w:sz w:val="28"/>
          <w:szCs w:val="28"/>
          <w:lang w:eastAsia="en-US"/>
        </w:rPr>
        <w:t xml:space="preserve">по представлению Министерства строительства Республики Тыва на </w:t>
      </w:r>
      <w:r w:rsidRPr="000776E6">
        <w:rPr>
          <w:rFonts w:eastAsia="Calibri"/>
          <w:sz w:val="28"/>
          <w:szCs w:val="28"/>
          <w:lang w:eastAsia="en-US"/>
        </w:rPr>
        <w:lastRenderedPageBreak/>
        <w:t>финансирование подготовки ДТП с последующим внесением изменений в закон о республиканском бюджете</w:t>
      </w:r>
      <w:proofErr w:type="gramEnd"/>
      <w:r w:rsidRPr="000776E6">
        <w:rPr>
          <w:rFonts w:eastAsia="Calibri"/>
          <w:sz w:val="28"/>
          <w:szCs w:val="28"/>
          <w:lang w:eastAsia="en-US"/>
        </w:rPr>
        <w:t xml:space="preserve"> республики.</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 xml:space="preserve">2.15. В случае увеличения объема дополнительные средства направляются </w:t>
      </w:r>
      <w:proofErr w:type="gramStart"/>
      <w:r w:rsidRPr="000776E6">
        <w:rPr>
          <w:rFonts w:eastAsia="Calibri"/>
          <w:sz w:val="28"/>
          <w:szCs w:val="28"/>
          <w:lang w:eastAsia="en-US"/>
        </w:rPr>
        <w:t>по представлению Министерства строительства Республики Тыва на финансирование подготовки ДТП с последующим внесением изменений в закон о республиканском бюджете</w:t>
      </w:r>
      <w:proofErr w:type="gramEnd"/>
      <w:r w:rsidRPr="000776E6">
        <w:rPr>
          <w:rFonts w:eastAsia="Calibri"/>
          <w:sz w:val="28"/>
          <w:szCs w:val="28"/>
          <w:lang w:eastAsia="en-US"/>
        </w:rPr>
        <w:t xml:space="preserve"> республики.</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 xml:space="preserve">2.16. Сельское поселениеразрабатывает техническое задание на подготовку ДТП и в обязательном порядке перед заключением договоров и выставлением на торги согласно Федеральному </w:t>
      </w:r>
      <w:hyperlink r:id="rId15" w:history="1">
        <w:r w:rsidRPr="000776E6">
          <w:rPr>
            <w:rFonts w:eastAsia="Calibri"/>
            <w:color w:val="0000FF"/>
            <w:sz w:val="28"/>
            <w:szCs w:val="28"/>
            <w:lang w:eastAsia="en-US"/>
          </w:rPr>
          <w:t>закону</w:t>
        </w:r>
      </w:hyperlink>
      <w:r w:rsidRPr="000776E6">
        <w:rPr>
          <w:rFonts w:eastAsia="Calibri"/>
          <w:sz w:val="28"/>
          <w:szCs w:val="28"/>
          <w:lang w:eastAsia="en-US"/>
        </w:rPr>
        <w:t xml:space="preserve"> от 05.04.2013 N 44-ФЗ "О контрактной системе в сфере закупок товаров, работ, услуг для обеспечения государственных и муниципальных нужд" согласовывает его с Министерством строительства Республики Тыва.</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 xml:space="preserve">2.17. </w:t>
      </w:r>
      <w:proofErr w:type="gramStart"/>
      <w:r w:rsidRPr="000776E6">
        <w:rPr>
          <w:rFonts w:eastAsia="Calibri"/>
          <w:sz w:val="28"/>
          <w:szCs w:val="28"/>
          <w:lang w:eastAsia="en-US"/>
        </w:rPr>
        <w:t>Сельское поселениепо результатам торгов заключает муниципальные контракты на выполнение указанных работ.</w:t>
      </w:r>
      <w:proofErr w:type="gramEnd"/>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2.18. Финансирование работ осуществляется на условиях, указанных в договорах и муниципальных контрактах.</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p>
    <w:p w:rsidR="000776E6" w:rsidRPr="000776E6" w:rsidRDefault="000776E6" w:rsidP="000776E6">
      <w:pPr>
        <w:widowControl w:val="0"/>
        <w:autoSpaceDE w:val="0"/>
        <w:autoSpaceDN w:val="0"/>
        <w:adjustRightInd w:val="0"/>
        <w:spacing w:line="360" w:lineRule="auto"/>
        <w:jc w:val="center"/>
        <w:outlineLvl w:val="1"/>
        <w:rPr>
          <w:rFonts w:eastAsia="Calibri"/>
          <w:sz w:val="28"/>
          <w:szCs w:val="28"/>
          <w:lang w:eastAsia="en-US"/>
        </w:rPr>
      </w:pPr>
      <w:r w:rsidRPr="000776E6">
        <w:rPr>
          <w:rFonts w:eastAsia="Calibri"/>
          <w:sz w:val="28"/>
          <w:szCs w:val="28"/>
          <w:lang w:eastAsia="en-US"/>
        </w:rPr>
        <w:t>3. Субсидии</w:t>
      </w:r>
    </w:p>
    <w:p w:rsidR="000776E6" w:rsidRPr="000776E6" w:rsidRDefault="000776E6" w:rsidP="000776E6">
      <w:pPr>
        <w:widowControl w:val="0"/>
        <w:autoSpaceDE w:val="0"/>
        <w:autoSpaceDN w:val="0"/>
        <w:adjustRightInd w:val="0"/>
        <w:spacing w:line="360" w:lineRule="auto"/>
        <w:jc w:val="center"/>
        <w:rPr>
          <w:rFonts w:eastAsia="Calibri"/>
          <w:sz w:val="28"/>
          <w:szCs w:val="28"/>
          <w:lang w:eastAsia="en-US"/>
        </w:rPr>
      </w:pPr>
      <w:r w:rsidRPr="000776E6">
        <w:rPr>
          <w:rFonts w:eastAsia="Calibri"/>
          <w:sz w:val="28"/>
          <w:szCs w:val="28"/>
          <w:lang w:eastAsia="en-US"/>
        </w:rPr>
        <w:t>бюджетам сельских поселений</w:t>
      </w:r>
    </w:p>
    <w:p w:rsidR="000776E6" w:rsidRPr="000776E6" w:rsidRDefault="000776E6" w:rsidP="000776E6">
      <w:pPr>
        <w:widowControl w:val="0"/>
        <w:autoSpaceDE w:val="0"/>
        <w:autoSpaceDN w:val="0"/>
        <w:adjustRightInd w:val="0"/>
        <w:spacing w:line="360" w:lineRule="auto"/>
        <w:jc w:val="center"/>
        <w:rPr>
          <w:rFonts w:eastAsia="Calibri"/>
          <w:sz w:val="28"/>
          <w:szCs w:val="28"/>
          <w:lang w:eastAsia="en-US"/>
        </w:rPr>
      </w:pPr>
      <w:r w:rsidRPr="000776E6">
        <w:rPr>
          <w:rFonts w:eastAsia="Calibri"/>
          <w:sz w:val="28"/>
          <w:szCs w:val="28"/>
          <w:lang w:eastAsia="en-US"/>
        </w:rPr>
        <w:t>на долевое финансирование расходов на оплату коммунальных</w:t>
      </w:r>
    </w:p>
    <w:p w:rsidR="000776E6" w:rsidRPr="000776E6" w:rsidRDefault="000776E6" w:rsidP="000776E6">
      <w:pPr>
        <w:widowControl w:val="0"/>
        <w:autoSpaceDE w:val="0"/>
        <w:autoSpaceDN w:val="0"/>
        <w:adjustRightInd w:val="0"/>
        <w:spacing w:line="360" w:lineRule="auto"/>
        <w:jc w:val="center"/>
        <w:rPr>
          <w:rFonts w:eastAsia="Calibri"/>
          <w:sz w:val="28"/>
          <w:szCs w:val="28"/>
          <w:lang w:eastAsia="en-US"/>
        </w:rPr>
      </w:pPr>
      <w:proofErr w:type="gramStart"/>
      <w:r w:rsidRPr="000776E6">
        <w:rPr>
          <w:rFonts w:eastAsia="Calibri"/>
          <w:sz w:val="28"/>
          <w:szCs w:val="28"/>
          <w:lang w:eastAsia="en-US"/>
        </w:rPr>
        <w:t>услуг (в отношении расходов по оплате электрической</w:t>
      </w:r>
      <w:proofErr w:type="gramEnd"/>
    </w:p>
    <w:p w:rsidR="000776E6" w:rsidRPr="000776E6" w:rsidRDefault="000776E6" w:rsidP="000776E6">
      <w:pPr>
        <w:widowControl w:val="0"/>
        <w:autoSpaceDE w:val="0"/>
        <w:autoSpaceDN w:val="0"/>
        <w:adjustRightInd w:val="0"/>
        <w:spacing w:line="360" w:lineRule="auto"/>
        <w:jc w:val="center"/>
        <w:rPr>
          <w:rFonts w:eastAsia="Calibri"/>
          <w:sz w:val="28"/>
          <w:szCs w:val="28"/>
          <w:lang w:eastAsia="en-US"/>
        </w:rPr>
      </w:pPr>
      <w:r w:rsidRPr="000776E6">
        <w:rPr>
          <w:rFonts w:eastAsia="Calibri"/>
          <w:sz w:val="28"/>
          <w:szCs w:val="28"/>
          <w:lang w:eastAsia="en-US"/>
        </w:rPr>
        <w:t>и тепловой энергии, водоснабжения), приобретение</w:t>
      </w:r>
    </w:p>
    <w:p w:rsidR="000776E6" w:rsidRPr="000776E6" w:rsidRDefault="000776E6" w:rsidP="000776E6">
      <w:pPr>
        <w:widowControl w:val="0"/>
        <w:autoSpaceDE w:val="0"/>
        <w:autoSpaceDN w:val="0"/>
        <w:adjustRightInd w:val="0"/>
        <w:spacing w:line="360" w:lineRule="auto"/>
        <w:jc w:val="center"/>
        <w:rPr>
          <w:rFonts w:eastAsia="Calibri"/>
          <w:sz w:val="28"/>
          <w:szCs w:val="28"/>
          <w:lang w:eastAsia="en-US"/>
        </w:rPr>
      </w:pPr>
      <w:r w:rsidRPr="000776E6">
        <w:rPr>
          <w:rFonts w:eastAsia="Calibri"/>
          <w:sz w:val="28"/>
          <w:szCs w:val="28"/>
          <w:lang w:eastAsia="en-US"/>
        </w:rPr>
        <w:t xml:space="preserve">котельно-печного топлива для </w:t>
      </w:r>
      <w:proofErr w:type="gramStart"/>
      <w:r w:rsidRPr="000776E6">
        <w:rPr>
          <w:rFonts w:eastAsia="Calibri"/>
          <w:sz w:val="28"/>
          <w:szCs w:val="28"/>
          <w:lang w:eastAsia="en-US"/>
        </w:rPr>
        <w:t>казенных</w:t>
      </w:r>
      <w:proofErr w:type="gramEnd"/>
      <w:r w:rsidRPr="000776E6">
        <w:rPr>
          <w:rFonts w:eastAsia="Calibri"/>
          <w:sz w:val="28"/>
          <w:szCs w:val="28"/>
          <w:lang w:eastAsia="en-US"/>
        </w:rPr>
        <w:t>, бюджетных</w:t>
      </w:r>
    </w:p>
    <w:p w:rsidR="000776E6" w:rsidRPr="000776E6" w:rsidRDefault="000776E6" w:rsidP="000776E6">
      <w:pPr>
        <w:widowControl w:val="0"/>
        <w:autoSpaceDE w:val="0"/>
        <w:autoSpaceDN w:val="0"/>
        <w:adjustRightInd w:val="0"/>
        <w:spacing w:line="360" w:lineRule="auto"/>
        <w:jc w:val="center"/>
        <w:rPr>
          <w:rFonts w:eastAsia="Calibri"/>
          <w:sz w:val="28"/>
          <w:szCs w:val="28"/>
          <w:lang w:eastAsia="en-US"/>
        </w:rPr>
      </w:pPr>
      <w:r w:rsidRPr="000776E6">
        <w:rPr>
          <w:rFonts w:eastAsia="Calibri"/>
          <w:sz w:val="28"/>
          <w:szCs w:val="28"/>
          <w:lang w:eastAsia="en-US"/>
        </w:rPr>
        <w:t>и автономных учреждений с учетом доставки (за исключением расположенных в труднодоступных местностях, с ограниченными сроками завоза грузов)</w:t>
      </w:r>
    </w:p>
    <w:p w:rsidR="000776E6" w:rsidRPr="000776E6" w:rsidRDefault="000776E6" w:rsidP="000776E6">
      <w:pPr>
        <w:widowControl w:val="0"/>
        <w:autoSpaceDE w:val="0"/>
        <w:autoSpaceDN w:val="0"/>
        <w:adjustRightInd w:val="0"/>
        <w:spacing w:line="360" w:lineRule="auto"/>
        <w:jc w:val="center"/>
        <w:rPr>
          <w:rFonts w:eastAsia="Calibri"/>
          <w:sz w:val="28"/>
          <w:szCs w:val="28"/>
          <w:lang w:eastAsia="en-US"/>
        </w:rPr>
      </w:pPr>
    </w:p>
    <w:p w:rsidR="000776E6" w:rsidRPr="000776E6" w:rsidRDefault="000776E6" w:rsidP="000776E6">
      <w:pPr>
        <w:widowControl w:val="0"/>
        <w:autoSpaceDE w:val="0"/>
        <w:autoSpaceDN w:val="0"/>
        <w:adjustRightInd w:val="0"/>
        <w:spacing w:line="360" w:lineRule="auto"/>
        <w:jc w:val="center"/>
        <w:outlineLvl w:val="2"/>
        <w:rPr>
          <w:rFonts w:eastAsia="Calibri"/>
          <w:sz w:val="28"/>
          <w:szCs w:val="28"/>
          <w:lang w:eastAsia="en-US"/>
        </w:rPr>
      </w:pPr>
      <w:r w:rsidRPr="000776E6">
        <w:rPr>
          <w:rFonts w:eastAsia="Calibri"/>
          <w:sz w:val="28"/>
          <w:szCs w:val="28"/>
          <w:lang w:eastAsia="en-US"/>
        </w:rPr>
        <w:t>Условия и порядок</w:t>
      </w:r>
    </w:p>
    <w:p w:rsidR="000776E6" w:rsidRPr="000776E6" w:rsidRDefault="000776E6" w:rsidP="000776E6">
      <w:pPr>
        <w:widowControl w:val="0"/>
        <w:autoSpaceDE w:val="0"/>
        <w:autoSpaceDN w:val="0"/>
        <w:adjustRightInd w:val="0"/>
        <w:spacing w:line="360" w:lineRule="auto"/>
        <w:jc w:val="center"/>
        <w:rPr>
          <w:rFonts w:eastAsia="Calibri"/>
          <w:sz w:val="28"/>
          <w:szCs w:val="28"/>
          <w:lang w:eastAsia="en-US"/>
        </w:rPr>
      </w:pPr>
      <w:r w:rsidRPr="000776E6">
        <w:rPr>
          <w:rFonts w:eastAsia="Calibri"/>
          <w:sz w:val="28"/>
          <w:szCs w:val="28"/>
          <w:lang w:eastAsia="en-US"/>
        </w:rPr>
        <w:t>предоставления и расходования субсидий</w:t>
      </w:r>
    </w:p>
    <w:p w:rsidR="000776E6" w:rsidRPr="000776E6" w:rsidRDefault="000776E6" w:rsidP="000776E6">
      <w:pPr>
        <w:widowControl w:val="0"/>
        <w:autoSpaceDE w:val="0"/>
        <w:autoSpaceDN w:val="0"/>
        <w:adjustRightInd w:val="0"/>
        <w:spacing w:line="360" w:lineRule="auto"/>
        <w:jc w:val="center"/>
        <w:rPr>
          <w:rFonts w:eastAsia="Calibri"/>
          <w:sz w:val="28"/>
          <w:szCs w:val="28"/>
          <w:lang w:eastAsia="en-US"/>
        </w:rPr>
      </w:pP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 xml:space="preserve">3.1. Субсидии бюджетам сельских поселенийпредоставляются на оплату </w:t>
      </w:r>
      <w:r w:rsidRPr="000776E6">
        <w:rPr>
          <w:rFonts w:eastAsia="Calibri"/>
          <w:sz w:val="28"/>
          <w:szCs w:val="28"/>
          <w:lang w:eastAsia="en-US"/>
        </w:rPr>
        <w:lastRenderedPageBreak/>
        <w:t>коммунальных услуг (в отношении расходов по оплате электрической и тепловой энергии, водоснабжения), приобретение котельно-печного топлива для казенных, бюджетных учреждений (за исключением расположенных в труднодоступных местностях с ограниченными сроками завоза грузов) (далее - субсидии).</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3.2. Условиями предоставления субсидий бюджетам сельских поселений (далее также - местные бюджеты) являются:</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 соблюдение сельскими поселениями (далее - поселения) бюджетного законодательства Российской Федерации и Республики Тыва.</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bookmarkStart w:id="17" w:name="Par114"/>
      <w:bookmarkEnd w:id="17"/>
      <w:r w:rsidRPr="000776E6">
        <w:rPr>
          <w:rFonts w:eastAsia="Calibri"/>
          <w:sz w:val="28"/>
          <w:szCs w:val="28"/>
          <w:lang w:eastAsia="en-US"/>
        </w:rPr>
        <w:t>3.3. Право на получение субсидий имеют муниципальные образования, у которых коэффициент расчетной бюджетной обеспеченности до выравнивания составляет менее 1 (единицы), который рассчитывается в соответствии с утвержденной методикой расчета и разницы определения дотации на выравнивание бюджетной обеспеченности муниципальных районов (городских округов) на очередной финансовый год.</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3.4. Субсидии предоставляются местным бюджетам ежемесячно в соответствии с графиком финансирования межбюджетных трансфертов, согласованного с финансовым управлением Администрации Республики Тыва.</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3.5. Сельские поселенияежемесячно, в срок не позднее 3-го числа месяца, следующего за отчетным периодом, представляют в бюджетный отдел финансового управления отчет о расходовании субсидий по форме, установленной Министерством финансов Республики Тыва.</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3.6. Финансовое управление Администрации Овюрского кожууна Республики Тыва вправе приостановить финансирование, уменьшить (перераспределить) плановые объемы субсидий, предусмотренные местным бюджетам, на текущий год, квартал, месяц в случае:</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 выявления нецелевого использования средств;</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 неполного освоения перечисленных субсидий в течение предыдущего месяца;</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 невыполнения сельскими поселениями условий софинансирования.</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3.7. Субсидии носят целевой характер и не могут быть использованы на другие цели.</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p>
    <w:p w:rsidR="000776E6" w:rsidRPr="000776E6" w:rsidRDefault="000776E6" w:rsidP="000776E6">
      <w:pPr>
        <w:widowControl w:val="0"/>
        <w:autoSpaceDE w:val="0"/>
        <w:autoSpaceDN w:val="0"/>
        <w:adjustRightInd w:val="0"/>
        <w:spacing w:line="360" w:lineRule="auto"/>
        <w:jc w:val="center"/>
        <w:outlineLvl w:val="1"/>
        <w:rPr>
          <w:rFonts w:eastAsia="Calibri"/>
          <w:sz w:val="28"/>
          <w:szCs w:val="28"/>
          <w:lang w:eastAsia="en-US"/>
        </w:rPr>
      </w:pPr>
      <w:r w:rsidRPr="000776E6">
        <w:rPr>
          <w:rFonts w:eastAsia="Calibri"/>
          <w:sz w:val="28"/>
          <w:szCs w:val="28"/>
          <w:lang w:eastAsia="en-US"/>
        </w:rPr>
        <w:t>4. Субсидии</w:t>
      </w:r>
    </w:p>
    <w:p w:rsidR="000776E6" w:rsidRPr="000776E6" w:rsidRDefault="000776E6" w:rsidP="000776E6">
      <w:pPr>
        <w:widowControl w:val="0"/>
        <w:autoSpaceDE w:val="0"/>
        <w:autoSpaceDN w:val="0"/>
        <w:adjustRightInd w:val="0"/>
        <w:spacing w:line="360" w:lineRule="auto"/>
        <w:jc w:val="center"/>
        <w:rPr>
          <w:rFonts w:eastAsia="Calibri"/>
          <w:sz w:val="28"/>
          <w:szCs w:val="28"/>
          <w:lang w:eastAsia="en-US"/>
        </w:rPr>
      </w:pPr>
      <w:r w:rsidRPr="000776E6">
        <w:rPr>
          <w:rFonts w:eastAsia="Calibri"/>
          <w:sz w:val="28"/>
          <w:szCs w:val="28"/>
          <w:lang w:eastAsia="en-US"/>
        </w:rPr>
        <w:t xml:space="preserve">бюджетам муниципальных районов на долевое финансирование </w:t>
      </w:r>
    </w:p>
    <w:p w:rsidR="000776E6" w:rsidRPr="000776E6" w:rsidRDefault="000776E6" w:rsidP="000776E6">
      <w:pPr>
        <w:widowControl w:val="0"/>
        <w:autoSpaceDE w:val="0"/>
        <w:autoSpaceDN w:val="0"/>
        <w:adjustRightInd w:val="0"/>
        <w:spacing w:line="360" w:lineRule="auto"/>
        <w:jc w:val="center"/>
        <w:rPr>
          <w:rFonts w:eastAsia="Calibri"/>
          <w:sz w:val="28"/>
          <w:szCs w:val="28"/>
          <w:lang w:eastAsia="en-US"/>
        </w:rPr>
      </w:pPr>
      <w:r w:rsidRPr="000776E6">
        <w:rPr>
          <w:rFonts w:eastAsia="Calibri"/>
          <w:sz w:val="28"/>
          <w:szCs w:val="28"/>
          <w:lang w:eastAsia="en-US"/>
        </w:rPr>
        <w:t xml:space="preserve">расходов на приобретение котельно-печного топлива </w:t>
      </w:r>
    </w:p>
    <w:p w:rsidR="000776E6" w:rsidRPr="000776E6" w:rsidRDefault="000776E6" w:rsidP="000776E6">
      <w:pPr>
        <w:widowControl w:val="0"/>
        <w:autoSpaceDE w:val="0"/>
        <w:autoSpaceDN w:val="0"/>
        <w:adjustRightInd w:val="0"/>
        <w:spacing w:line="360" w:lineRule="auto"/>
        <w:jc w:val="center"/>
        <w:rPr>
          <w:rFonts w:eastAsia="Calibri"/>
          <w:sz w:val="28"/>
          <w:szCs w:val="28"/>
          <w:lang w:eastAsia="en-US"/>
        </w:rPr>
      </w:pPr>
      <w:r w:rsidRPr="000776E6">
        <w:rPr>
          <w:rFonts w:eastAsia="Calibri"/>
          <w:sz w:val="28"/>
          <w:szCs w:val="28"/>
          <w:lang w:eastAsia="en-US"/>
        </w:rPr>
        <w:t xml:space="preserve">для казенных, бюджетных и автономных учреждений </w:t>
      </w:r>
    </w:p>
    <w:p w:rsidR="000776E6" w:rsidRPr="000776E6" w:rsidRDefault="000776E6" w:rsidP="000776E6">
      <w:pPr>
        <w:widowControl w:val="0"/>
        <w:autoSpaceDE w:val="0"/>
        <w:autoSpaceDN w:val="0"/>
        <w:adjustRightInd w:val="0"/>
        <w:spacing w:line="360" w:lineRule="auto"/>
        <w:jc w:val="center"/>
        <w:rPr>
          <w:rFonts w:eastAsia="Calibri"/>
          <w:sz w:val="28"/>
          <w:szCs w:val="28"/>
          <w:lang w:eastAsia="en-US"/>
        </w:rPr>
      </w:pPr>
      <w:r w:rsidRPr="000776E6">
        <w:rPr>
          <w:rFonts w:eastAsia="Calibri"/>
          <w:sz w:val="28"/>
          <w:szCs w:val="28"/>
          <w:lang w:eastAsia="en-US"/>
        </w:rPr>
        <w:t>с учетом доставки</w:t>
      </w:r>
      <w:proofErr w:type="gramStart"/>
      <w:r w:rsidRPr="000776E6">
        <w:rPr>
          <w:rFonts w:eastAsia="Calibri"/>
          <w:sz w:val="28"/>
          <w:szCs w:val="28"/>
          <w:lang w:eastAsia="en-US"/>
        </w:rPr>
        <w:t>,р</w:t>
      </w:r>
      <w:proofErr w:type="gramEnd"/>
      <w:r w:rsidRPr="000776E6">
        <w:rPr>
          <w:rFonts w:eastAsia="Calibri"/>
          <w:sz w:val="28"/>
          <w:szCs w:val="28"/>
          <w:lang w:eastAsia="en-US"/>
        </w:rPr>
        <w:t xml:space="preserve">асположенных в труднодоступных местностях, </w:t>
      </w:r>
    </w:p>
    <w:p w:rsidR="000776E6" w:rsidRPr="000776E6" w:rsidRDefault="000776E6" w:rsidP="000776E6">
      <w:pPr>
        <w:widowControl w:val="0"/>
        <w:autoSpaceDE w:val="0"/>
        <w:autoSpaceDN w:val="0"/>
        <w:adjustRightInd w:val="0"/>
        <w:spacing w:line="360" w:lineRule="auto"/>
        <w:jc w:val="center"/>
        <w:rPr>
          <w:rFonts w:eastAsia="Calibri"/>
          <w:sz w:val="28"/>
          <w:szCs w:val="28"/>
          <w:lang w:eastAsia="en-US"/>
        </w:rPr>
      </w:pPr>
      <w:r w:rsidRPr="000776E6">
        <w:rPr>
          <w:rFonts w:eastAsia="Calibri"/>
          <w:sz w:val="28"/>
          <w:szCs w:val="28"/>
          <w:lang w:eastAsia="en-US"/>
        </w:rPr>
        <w:t>с ограниченными сроками завоза грузов</w:t>
      </w:r>
    </w:p>
    <w:p w:rsidR="000776E6" w:rsidRPr="000776E6" w:rsidRDefault="000776E6" w:rsidP="000776E6">
      <w:pPr>
        <w:widowControl w:val="0"/>
        <w:autoSpaceDE w:val="0"/>
        <w:autoSpaceDN w:val="0"/>
        <w:adjustRightInd w:val="0"/>
        <w:spacing w:line="360" w:lineRule="auto"/>
        <w:jc w:val="center"/>
        <w:outlineLvl w:val="2"/>
        <w:rPr>
          <w:rFonts w:eastAsia="Calibri"/>
          <w:sz w:val="28"/>
          <w:szCs w:val="28"/>
          <w:lang w:eastAsia="en-US"/>
        </w:rPr>
      </w:pPr>
    </w:p>
    <w:p w:rsidR="000776E6" w:rsidRPr="000776E6" w:rsidRDefault="000776E6" w:rsidP="000776E6">
      <w:pPr>
        <w:widowControl w:val="0"/>
        <w:autoSpaceDE w:val="0"/>
        <w:autoSpaceDN w:val="0"/>
        <w:adjustRightInd w:val="0"/>
        <w:spacing w:line="360" w:lineRule="auto"/>
        <w:jc w:val="center"/>
        <w:outlineLvl w:val="2"/>
        <w:rPr>
          <w:rFonts w:eastAsia="Calibri"/>
          <w:sz w:val="28"/>
          <w:szCs w:val="28"/>
          <w:lang w:eastAsia="en-US"/>
        </w:rPr>
      </w:pPr>
      <w:r w:rsidRPr="000776E6">
        <w:rPr>
          <w:rFonts w:eastAsia="Calibri"/>
          <w:sz w:val="28"/>
          <w:szCs w:val="28"/>
          <w:lang w:eastAsia="en-US"/>
        </w:rPr>
        <w:t>Условия и порядок</w:t>
      </w:r>
    </w:p>
    <w:p w:rsidR="000776E6" w:rsidRPr="000776E6" w:rsidRDefault="000776E6" w:rsidP="000776E6">
      <w:pPr>
        <w:widowControl w:val="0"/>
        <w:autoSpaceDE w:val="0"/>
        <w:autoSpaceDN w:val="0"/>
        <w:adjustRightInd w:val="0"/>
        <w:spacing w:line="360" w:lineRule="auto"/>
        <w:jc w:val="center"/>
        <w:outlineLvl w:val="2"/>
        <w:rPr>
          <w:rFonts w:eastAsia="Calibri"/>
          <w:sz w:val="28"/>
          <w:szCs w:val="28"/>
          <w:lang w:eastAsia="en-US"/>
        </w:rPr>
      </w:pPr>
      <w:r w:rsidRPr="000776E6">
        <w:rPr>
          <w:rFonts w:eastAsia="Calibri"/>
          <w:sz w:val="28"/>
          <w:szCs w:val="28"/>
          <w:lang w:eastAsia="en-US"/>
        </w:rPr>
        <w:t>предоставления и расходования субсидий</w:t>
      </w:r>
    </w:p>
    <w:p w:rsidR="000776E6" w:rsidRPr="000776E6" w:rsidRDefault="000776E6" w:rsidP="000776E6">
      <w:pPr>
        <w:spacing w:line="360" w:lineRule="auto"/>
        <w:jc w:val="center"/>
        <w:rPr>
          <w:sz w:val="28"/>
          <w:szCs w:val="28"/>
        </w:rPr>
      </w:pPr>
    </w:p>
    <w:p w:rsidR="000776E6" w:rsidRPr="000776E6" w:rsidRDefault="000776E6" w:rsidP="000776E6">
      <w:pPr>
        <w:autoSpaceDE w:val="0"/>
        <w:autoSpaceDN w:val="0"/>
        <w:adjustRightInd w:val="0"/>
        <w:spacing w:line="360" w:lineRule="auto"/>
        <w:ind w:firstLine="708"/>
        <w:jc w:val="both"/>
        <w:rPr>
          <w:sz w:val="28"/>
          <w:szCs w:val="28"/>
        </w:rPr>
      </w:pPr>
      <w:r w:rsidRPr="000776E6">
        <w:rPr>
          <w:sz w:val="28"/>
          <w:szCs w:val="28"/>
        </w:rPr>
        <w:t xml:space="preserve">4.1. Субсидии бюджетам </w:t>
      </w:r>
      <w:r w:rsidRPr="000776E6">
        <w:rPr>
          <w:rFonts w:eastAsia="Calibri"/>
          <w:sz w:val="28"/>
          <w:szCs w:val="28"/>
          <w:lang w:eastAsia="en-US"/>
        </w:rPr>
        <w:t>сельских поселений</w:t>
      </w:r>
      <w:r w:rsidRPr="000776E6">
        <w:rPr>
          <w:sz w:val="28"/>
          <w:szCs w:val="28"/>
        </w:rPr>
        <w:t xml:space="preserve">предоставляются назакупкуи доставку угля для  казенных, бюджетных учреждений, расположенных в труднодоступных местностях с ограниченными сроками завоза грузов согласно перечню, утвержденному постановлением Правительства Республики Тыва от 12 марта </w:t>
      </w:r>
      <w:smartTag w:uri="urn:schemas-microsoft-com:office:smarttags" w:element="metricconverter">
        <w:smartTagPr>
          <w:attr w:name="ProductID" w:val="2008 г"/>
        </w:smartTagPr>
        <w:r w:rsidRPr="000776E6">
          <w:rPr>
            <w:sz w:val="28"/>
            <w:szCs w:val="28"/>
          </w:rPr>
          <w:t>2008 г</w:t>
        </w:r>
      </w:smartTag>
      <w:r w:rsidRPr="000776E6">
        <w:rPr>
          <w:sz w:val="28"/>
          <w:szCs w:val="28"/>
        </w:rPr>
        <w:t xml:space="preserve">. № 120 </w:t>
      </w:r>
      <w:r w:rsidRPr="000776E6">
        <w:rPr>
          <w:rFonts w:eastAsia="Calibri"/>
          <w:sz w:val="28"/>
          <w:szCs w:val="28"/>
          <w:lang w:eastAsia="en-US"/>
        </w:rPr>
        <w:t>(далее - субсидии)</w:t>
      </w:r>
      <w:r w:rsidRPr="000776E6">
        <w:rPr>
          <w:sz w:val="28"/>
          <w:szCs w:val="28"/>
        </w:rPr>
        <w:t>.</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sz w:val="28"/>
          <w:szCs w:val="28"/>
        </w:rPr>
        <w:t xml:space="preserve">4.2. </w:t>
      </w:r>
      <w:r w:rsidRPr="000776E6">
        <w:rPr>
          <w:rFonts w:eastAsia="Calibri"/>
          <w:sz w:val="28"/>
          <w:szCs w:val="28"/>
          <w:lang w:eastAsia="en-US"/>
        </w:rPr>
        <w:t>Условиями предоставления субсидий бюджетам сельских поселений (далее также - местные бюджеты) являются:</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 соблюдение органами местного самоуправления муниципальных образований (далее - органы местного самоуправления) бюджетного законодательства Российской Федерации и Республики Тыва.</w:t>
      </w:r>
    </w:p>
    <w:p w:rsidR="000776E6" w:rsidRPr="000776E6" w:rsidRDefault="000776E6" w:rsidP="000776E6">
      <w:pPr>
        <w:widowControl w:val="0"/>
        <w:autoSpaceDE w:val="0"/>
        <w:autoSpaceDN w:val="0"/>
        <w:adjustRightInd w:val="0"/>
        <w:spacing w:line="360" w:lineRule="auto"/>
        <w:ind w:firstLine="540"/>
        <w:jc w:val="both"/>
        <w:rPr>
          <w:sz w:val="28"/>
          <w:szCs w:val="28"/>
        </w:rPr>
      </w:pPr>
      <w:r w:rsidRPr="000776E6">
        <w:rPr>
          <w:rFonts w:eastAsia="Calibri"/>
          <w:sz w:val="28"/>
          <w:szCs w:val="28"/>
          <w:lang w:eastAsia="en-US"/>
        </w:rPr>
        <w:t xml:space="preserve">4.3. </w:t>
      </w:r>
      <w:proofErr w:type="gramStart"/>
      <w:r w:rsidRPr="000776E6">
        <w:rPr>
          <w:rFonts w:eastAsia="Calibri"/>
          <w:sz w:val="28"/>
          <w:szCs w:val="28"/>
          <w:lang w:eastAsia="en-US"/>
        </w:rPr>
        <w:t xml:space="preserve">Субсидии предоставляются местным бюджетам главным распорядителем средств Министерством топлива и энергетики Республики Тыва в соответствии с графиком финансирования межбюджетных трансфертов, согласованного с Министерством финансов Республики Тыва при предоставлении </w:t>
      </w:r>
      <w:r w:rsidRPr="000776E6">
        <w:rPr>
          <w:sz w:val="28"/>
          <w:szCs w:val="28"/>
        </w:rPr>
        <w:t>информации по результатам тендерных торгов с указанием победителей на право заключения государственного контракта на осуществление закупки и доставки угля бюджетным учреждениям и ежемесячного отчета  о  расходовании  субсидий с указанием объема приобретенного угля</w:t>
      </w:r>
      <w:proofErr w:type="gramEnd"/>
      <w:r w:rsidRPr="000776E6">
        <w:rPr>
          <w:sz w:val="28"/>
          <w:szCs w:val="28"/>
        </w:rPr>
        <w:t>, по форме установленной Министерством.</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lastRenderedPageBreak/>
        <w:t xml:space="preserve">4.4. Главный распорядитель средств – Министерство топлива и энергетики Республики Тыва  в срок не позднее 10-го числа месяца, следующего за отчетным периодом, представляет в отдел финансовой </w:t>
      </w:r>
      <w:proofErr w:type="gramStart"/>
      <w:r w:rsidRPr="000776E6">
        <w:rPr>
          <w:rFonts w:eastAsia="Calibri"/>
          <w:sz w:val="28"/>
          <w:szCs w:val="28"/>
          <w:lang w:eastAsia="en-US"/>
        </w:rPr>
        <w:t>политики в отраслях экономики Министерства финансов Республики</w:t>
      </w:r>
      <w:proofErr w:type="gramEnd"/>
      <w:r w:rsidRPr="000776E6">
        <w:rPr>
          <w:rFonts w:eastAsia="Calibri"/>
          <w:sz w:val="28"/>
          <w:szCs w:val="28"/>
          <w:lang w:eastAsia="en-US"/>
        </w:rPr>
        <w:t xml:space="preserve"> Тыва отчет о расходовании субсидий.</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4.5. Финансовое управление Администрации Овюрского кожууна Республики Тыва вправе приостановить финансирование, уменьшить (перераспределить) плановые объемы субсидий, предусмотренные местным бюджетам, на текущий год, квартал, месяц в случае:</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 выявления нецелевого использования средств;</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 неполного освоения перечисленных субсидий в течение предыдущего месяца;</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 невыполнения сельскими поселениями условий софинансирования.</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4.6. Субсидии носят целевой характер и не могут быть использованы на другие цели.</w:t>
      </w:r>
    </w:p>
    <w:p w:rsidR="000776E6" w:rsidRPr="000776E6" w:rsidRDefault="000776E6" w:rsidP="000776E6">
      <w:pPr>
        <w:widowControl w:val="0"/>
        <w:autoSpaceDE w:val="0"/>
        <w:autoSpaceDN w:val="0"/>
        <w:adjustRightInd w:val="0"/>
        <w:spacing w:line="360" w:lineRule="auto"/>
        <w:ind w:firstLine="540"/>
        <w:jc w:val="center"/>
        <w:rPr>
          <w:rFonts w:eastAsia="Calibri"/>
          <w:sz w:val="28"/>
          <w:szCs w:val="28"/>
          <w:lang w:eastAsia="en-US"/>
        </w:rPr>
      </w:pPr>
    </w:p>
    <w:p w:rsidR="000776E6" w:rsidRPr="000776E6" w:rsidRDefault="000776E6" w:rsidP="000776E6">
      <w:pPr>
        <w:widowControl w:val="0"/>
        <w:autoSpaceDE w:val="0"/>
        <w:autoSpaceDN w:val="0"/>
        <w:adjustRightInd w:val="0"/>
        <w:spacing w:line="360" w:lineRule="auto"/>
        <w:jc w:val="center"/>
        <w:outlineLvl w:val="2"/>
        <w:rPr>
          <w:rFonts w:eastAsia="Calibri"/>
          <w:sz w:val="28"/>
          <w:szCs w:val="28"/>
          <w:lang w:eastAsia="en-US"/>
        </w:rPr>
      </w:pPr>
      <w:r w:rsidRPr="000776E6">
        <w:rPr>
          <w:rFonts w:eastAsia="Calibri"/>
          <w:sz w:val="28"/>
          <w:szCs w:val="28"/>
          <w:lang w:eastAsia="en-US"/>
        </w:rPr>
        <w:t>Методика расчета и распределения субсидий</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 xml:space="preserve">Расчет субсидии </w:t>
      </w:r>
      <w:proofErr w:type="gramStart"/>
      <w:r w:rsidRPr="000776E6">
        <w:rPr>
          <w:rFonts w:eastAsia="Calibri"/>
          <w:sz w:val="28"/>
          <w:szCs w:val="28"/>
          <w:lang w:eastAsia="en-US"/>
        </w:rPr>
        <w:t>сельским</w:t>
      </w:r>
      <w:proofErr w:type="gramEnd"/>
      <w:r w:rsidRPr="000776E6">
        <w:rPr>
          <w:rFonts w:eastAsia="Calibri"/>
          <w:sz w:val="28"/>
          <w:szCs w:val="28"/>
          <w:lang w:eastAsia="en-US"/>
        </w:rPr>
        <w:t xml:space="preserve"> поселениямосуществляется по следующей формуле:</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ФБК</w:t>
      </w:r>
      <w:proofErr w:type="gramStart"/>
      <w:r w:rsidRPr="000776E6">
        <w:rPr>
          <w:rFonts w:eastAsia="Calibri"/>
          <w:sz w:val="28"/>
          <w:szCs w:val="28"/>
          <w:lang w:eastAsia="en-US"/>
        </w:rPr>
        <w:t>j</w:t>
      </w:r>
      <w:proofErr w:type="gramEnd"/>
      <w:r w:rsidRPr="000776E6">
        <w:rPr>
          <w:rFonts w:eastAsia="Calibri"/>
          <w:sz w:val="28"/>
          <w:szCs w:val="28"/>
          <w:lang w:eastAsia="en-US"/>
        </w:rPr>
        <w:t xml:space="preserve"> = ОРКj x 0,7, где:</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ФБК</w:t>
      </w:r>
      <w:proofErr w:type="gramStart"/>
      <w:r w:rsidRPr="000776E6">
        <w:rPr>
          <w:rFonts w:eastAsia="Calibri"/>
          <w:sz w:val="28"/>
          <w:szCs w:val="28"/>
          <w:lang w:eastAsia="en-US"/>
        </w:rPr>
        <w:t>j</w:t>
      </w:r>
      <w:proofErr w:type="gramEnd"/>
      <w:r w:rsidRPr="000776E6">
        <w:rPr>
          <w:rFonts w:eastAsia="Calibri"/>
          <w:sz w:val="28"/>
          <w:szCs w:val="28"/>
          <w:lang w:eastAsia="en-US"/>
        </w:rPr>
        <w:t xml:space="preserve"> - объем субсидии j-му сельскому поселению;</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ОРК</w:t>
      </w:r>
      <w:proofErr w:type="gramStart"/>
      <w:r w:rsidRPr="000776E6">
        <w:rPr>
          <w:rFonts w:eastAsia="Calibri"/>
          <w:sz w:val="28"/>
          <w:szCs w:val="28"/>
          <w:lang w:eastAsia="en-US"/>
        </w:rPr>
        <w:t>j</w:t>
      </w:r>
      <w:proofErr w:type="gramEnd"/>
      <w:r w:rsidRPr="000776E6">
        <w:rPr>
          <w:rFonts w:eastAsia="Calibri"/>
          <w:sz w:val="28"/>
          <w:szCs w:val="28"/>
          <w:lang w:eastAsia="en-US"/>
        </w:rPr>
        <w:t xml:space="preserve"> - общий прогнозный объем затрат j-го сельского поселения на оплату коммунальных услуг, предоставляемых учреждениям (в отношении расходов по оплате электрической и тепловой энергии, водоснабжения), приобретение котельно-печного топлива (с учетом доставки и услуг поставщика), определяемый по следующей формуле:</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ОРК</w:t>
      </w:r>
      <w:proofErr w:type="gramStart"/>
      <w:r w:rsidRPr="000776E6">
        <w:rPr>
          <w:rFonts w:eastAsia="Calibri"/>
          <w:sz w:val="28"/>
          <w:szCs w:val="28"/>
          <w:lang w:eastAsia="en-US"/>
        </w:rPr>
        <w:t>j</w:t>
      </w:r>
      <w:proofErr w:type="gramEnd"/>
      <w:r w:rsidRPr="000776E6">
        <w:rPr>
          <w:rFonts w:eastAsia="Calibri"/>
          <w:sz w:val="28"/>
          <w:szCs w:val="28"/>
          <w:lang w:eastAsia="en-US"/>
        </w:rPr>
        <w:t xml:space="preserve"> = ОРэj + ОРтэj + ОРвсj + ОРктj + ОРпj, где:</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ОРэ</w:t>
      </w:r>
      <w:proofErr w:type="gramStart"/>
      <w:r w:rsidRPr="000776E6">
        <w:rPr>
          <w:rFonts w:eastAsia="Calibri"/>
          <w:sz w:val="28"/>
          <w:szCs w:val="28"/>
          <w:lang w:eastAsia="en-US"/>
        </w:rPr>
        <w:t>j</w:t>
      </w:r>
      <w:proofErr w:type="gramEnd"/>
      <w:r w:rsidRPr="000776E6">
        <w:rPr>
          <w:rFonts w:eastAsia="Calibri"/>
          <w:sz w:val="28"/>
          <w:szCs w:val="28"/>
          <w:lang w:eastAsia="en-US"/>
        </w:rPr>
        <w:t xml:space="preserve"> - прогнозный объем затрат на оплату электрической энергии, определяемый исходя из среднегодового фактического потребления электрической энергии за последние 3 (три) года и прогнозного роста тарифов на очередной финансовый год, определенный Службой по тарифам Республики Тыва, на момент формирования прогноза бюджета последующей корректировкой в ходе исполнения бюджета муниципального района;</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lastRenderedPageBreak/>
        <w:t>ОРтэ</w:t>
      </w:r>
      <w:proofErr w:type="gramStart"/>
      <w:r w:rsidRPr="000776E6">
        <w:rPr>
          <w:rFonts w:eastAsia="Calibri"/>
          <w:sz w:val="28"/>
          <w:szCs w:val="28"/>
          <w:lang w:eastAsia="en-US"/>
        </w:rPr>
        <w:t>j</w:t>
      </w:r>
      <w:proofErr w:type="gramEnd"/>
      <w:r w:rsidRPr="000776E6">
        <w:rPr>
          <w:rFonts w:eastAsia="Calibri"/>
          <w:sz w:val="28"/>
          <w:szCs w:val="28"/>
          <w:lang w:eastAsia="en-US"/>
        </w:rPr>
        <w:t xml:space="preserve"> - прогнозный объем затрат на оплату тепловой энергии, определяемый исходя из среднегодового фактического потребления тепловой энергии за последние 3 (три) года и прогнозного роста тарифов на очередной финансовый год, определенный Службой по тарифам Республики Тыва, на момент формирования прогноза бюджета последующей корректировкой в ходе исполнения бюджета муниципального района;</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ОРвс</w:t>
      </w:r>
      <w:proofErr w:type="gramStart"/>
      <w:r w:rsidRPr="000776E6">
        <w:rPr>
          <w:rFonts w:eastAsia="Calibri"/>
          <w:sz w:val="28"/>
          <w:szCs w:val="28"/>
          <w:lang w:eastAsia="en-US"/>
        </w:rPr>
        <w:t>j</w:t>
      </w:r>
      <w:proofErr w:type="gramEnd"/>
      <w:r w:rsidRPr="000776E6">
        <w:rPr>
          <w:rFonts w:eastAsia="Calibri"/>
          <w:sz w:val="28"/>
          <w:szCs w:val="28"/>
          <w:lang w:eastAsia="en-US"/>
        </w:rPr>
        <w:t xml:space="preserve"> - прогнозный объем затрат на оплату водоснабжения, определяемый исходя из среднегодового фактического потребления воды за последние 3 (три) года и прогнозного роста тарифов на очередной финансовый год, определенный Службой по тарифам Республики Тыва, на момент формирования прогноза бюджета последующей корректировкой в ходе исполнения бюджета муниципального района;</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ОРкт</w:t>
      </w:r>
      <w:proofErr w:type="gramStart"/>
      <w:r w:rsidRPr="000776E6">
        <w:rPr>
          <w:rFonts w:eastAsia="Calibri"/>
          <w:sz w:val="28"/>
          <w:szCs w:val="28"/>
          <w:lang w:eastAsia="en-US"/>
        </w:rPr>
        <w:t>j</w:t>
      </w:r>
      <w:proofErr w:type="gramEnd"/>
      <w:r w:rsidRPr="000776E6">
        <w:rPr>
          <w:rFonts w:eastAsia="Calibri"/>
          <w:sz w:val="28"/>
          <w:szCs w:val="28"/>
          <w:lang w:eastAsia="en-US"/>
        </w:rPr>
        <w:t xml:space="preserve"> - прогнозный объем затрат на приобретение котельно-печного топлива, определяемый исходя из среднегодового фактического потребления котельно-печного топлива за последние 3 (три) года и прогнозного роста тарифов на очередной финансовый год, определенный Службой по тарифам Республики Тыва, на момент формирования прогноза бюджета последующей корректировкой в ходе исполнения бюджета муниципального района;</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r w:rsidRPr="000776E6">
        <w:rPr>
          <w:rFonts w:eastAsia="Calibri"/>
          <w:sz w:val="28"/>
          <w:szCs w:val="28"/>
          <w:lang w:eastAsia="en-US"/>
        </w:rPr>
        <w:t>ОРп</w:t>
      </w:r>
      <w:proofErr w:type="gramStart"/>
      <w:r w:rsidRPr="000776E6">
        <w:rPr>
          <w:rFonts w:eastAsia="Calibri"/>
          <w:sz w:val="28"/>
          <w:szCs w:val="28"/>
          <w:lang w:eastAsia="en-US"/>
        </w:rPr>
        <w:t>j</w:t>
      </w:r>
      <w:proofErr w:type="gramEnd"/>
      <w:r w:rsidRPr="000776E6">
        <w:rPr>
          <w:rFonts w:eastAsia="Calibri"/>
          <w:sz w:val="28"/>
          <w:szCs w:val="28"/>
          <w:lang w:eastAsia="en-US"/>
        </w:rPr>
        <w:t xml:space="preserve"> - прогнозный объем затрат на услуги поставщиков котельно-печного топлива, определяемый исходя из действующей рыночной цены за 1 тн./км доставки угля в учреждения, на момент формирования проекта бюджета муниципального района.</w:t>
      </w: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p>
    <w:p w:rsidR="000776E6" w:rsidRPr="000776E6" w:rsidRDefault="000776E6" w:rsidP="000776E6">
      <w:pPr>
        <w:widowControl w:val="0"/>
        <w:autoSpaceDE w:val="0"/>
        <w:autoSpaceDN w:val="0"/>
        <w:adjustRightInd w:val="0"/>
        <w:spacing w:line="360" w:lineRule="auto"/>
        <w:ind w:firstLine="540"/>
        <w:jc w:val="both"/>
        <w:rPr>
          <w:rFonts w:eastAsia="Calibri"/>
          <w:sz w:val="28"/>
          <w:szCs w:val="28"/>
          <w:lang w:eastAsia="en-US"/>
        </w:rPr>
      </w:pPr>
    </w:p>
    <w:p w:rsidR="000776E6" w:rsidRPr="000776E6" w:rsidRDefault="000776E6" w:rsidP="000776E6">
      <w:pPr>
        <w:spacing w:line="360" w:lineRule="auto"/>
        <w:rPr>
          <w:sz w:val="28"/>
          <w:szCs w:val="28"/>
          <w:lang w:eastAsia="en-US"/>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Pr="000776E6" w:rsidRDefault="000776E6" w:rsidP="000776E6">
      <w:pPr>
        <w:widowControl w:val="0"/>
        <w:autoSpaceDE w:val="0"/>
        <w:autoSpaceDN w:val="0"/>
        <w:adjustRightInd w:val="0"/>
        <w:jc w:val="right"/>
        <w:outlineLvl w:val="0"/>
        <w:rPr>
          <w:rFonts w:eastAsia="Calibri"/>
        </w:rPr>
      </w:pPr>
      <w:r w:rsidRPr="000776E6">
        <w:rPr>
          <w:rFonts w:eastAsia="Calibri"/>
        </w:rPr>
        <w:t>Приложение 21</w:t>
      </w:r>
    </w:p>
    <w:p w:rsidR="000776E6" w:rsidRPr="000776E6" w:rsidRDefault="000776E6" w:rsidP="000776E6">
      <w:pPr>
        <w:widowControl w:val="0"/>
        <w:autoSpaceDE w:val="0"/>
        <w:autoSpaceDN w:val="0"/>
        <w:adjustRightInd w:val="0"/>
        <w:ind w:firstLine="540"/>
        <w:jc w:val="right"/>
        <w:rPr>
          <w:rFonts w:eastAsia="Calibri"/>
        </w:rPr>
      </w:pPr>
      <w:r w:rsidRPr="000776E6">
        <w:rPr>
          <w:rFonts w:eastAsia="Calibri"/>
        </w:rPr>
        <w:t>К решению Хурала представителей</w:t>
      </w:r>
    </w:p>
    <w:p w:rsidR="000776E6" w:rsidRPr="000776E6" w:rsidRDefault="000776E6" w:rsidP="000776E6">
      <w:pPr>
        <w:widowControl w:val="0"/>
        <w:autoSpaceDE w:val="0"/>
        <w:autoSpaceDN w:val="0"/>
        <w:adjustRightInd w:val="0"/>
        <w:ind w:firstLine="540"/>
        <w:jc w:val="right"/>
        <w:rPr>
          <w:rFonts w:eastAsia="Calibri"/>
        </w:rPr>
      </w:pPr>
      <w:r w:rsidRPr="000776E6">
        <w:rPr>
          <w:rFonts w:eastAsia="Calibri"/>
        </w:rPr>
        <w:t>муниципального района «Овюрский кожуун</w:t>
      </w:r>
    </w:p>
    <w:p w:rsidR="000776E6" w:rsidRPr="000776E6" w:rsidRDefault="000776E6" w:rsidP="000776E6">
      <w:pPr>
        <w:widowControl w:val="0"/>
        <w:autoSpaceDE w:val="0"/>
        <w:autoSpaceDN w:val="0"/>
        <w:adjustRightInd w:val="0"/>
        <w:ind w:firstLine="540"/>
        <w:jc w:val="right"/>
        <w:rPr>
          <w:rFonts w:eastAsia="Calibri"/>
        </w:rPr>
      </w:pPr>
      <w:r w:rsidRPr="000776E6">
        <w:rPr>
          <w:rFonts w:eastAsia="Calibri"/>
        </w:rPr>
        <w:t>Республики Тыва»</w:t>
      </w:r>
    </w:p>
    <w:p w:rsidR="000776E6" w:rsidRPr="000776E6" w:rsidRDefault="000776E6" w:rsidP="000776E6">
      <w:pPr>
        <w:widowControl w:val="0"/>
        <w:autoSpaceDE w:val="0"/>
        <w:autoSpaceDN w:val="0"/>
        <w:adjustRightInd w:val="0"/>
        <w:ind w:firstLine="540"/>
        <w:jc w:val="right"/>
        <w:rPr>
          <w:rFonts w:eastAsia="Calibri"/>
        </w:rPr>
      </w:pPr>
      <w:r w:rsidRPr="000776E6">
        <w:rPr>
          <w:rFonts w:eastAsia="Calibri"/>
        </w:rPr>
        <w:t>«О бюджете муниципального района «Овюрский кожуун» Республики Тыва</w:t>
      </w:r>
    </w:p>
    <w:p w:rsidR="000776E6" w:rsidRPr="000776E6" w:rsidRDefault="000776E6" w:rsidP="000776E6">
      <w:pPr>
        <w:widowControl w:val="0"/>
        <w:autoSpaceDE w:val="0"/>
        <w:autoSpaceDN w:val="0"/>
        <w:adjustRightInd w:val="0"/>
        <w:ind w:firstLine="540"/>
        <w:jc w:val="right"/>
        <w:rPr>
          <w:rFonts w:eastAsia="Calibri"/>
        </w:rPr>
      </w:pPr>
      <w:r w:rsidRPr="000776E6">
        <w:rPr>
          <w:rFonts w:eastAsia="Calibri"/>
        </w:rPr>
        <w:t>на 2025 год и на плановый период 2026-2027 годов»</w:t>
      </w:r>
    </w:p>
    <w:p w:rsidR="000776E6" w:rsidRPr="000776E6" w:rsidRDefault="000776E6" w:rsidP="000776E6">
      <w:pPr>
        <w:autoSpaceDE w:val="0"/>
        <w:autoSpaceDN w:val="0"/>
        <w:adjustRightInd w:val="0"/>
        <w:ind w:firstLine="540"/>
        <w:jc w:val="both"/>
        <w:rPr>
          <w:sz w:val="20"/>
          <w:szCs w:val="20"/>
        </w:rPr>
      </w:pPr>
    </w:p>
    <w:p w:rsidR="000776E6" w:rsidRPr="000776E6" w:rsidRDefault="000776E6" w:rsidP="000776E6">
      <w:pPr>
        <w:autoSpaceDE w:val="0"/>
        <w:autoSpaceDN w:val="0"/>
        <w:adjustRightInd w:val="0"/>
        <w:ind w:left="5760"/>
        <w:jc w:val="right"/>
        <w:rPr>
          <w:bCs/>
          <w:sz w:val="20"/>
          <w:szCs w:val="20"/>
        </w:rPr>
      </w:pPr>
    </w:p>
    <w:p w:rsidR="000776E6" w:rsidRPr="000776E6" w:rsidRDefault="000776E6" w:rsidP="000776E6">
      <w:pPr>
        <w:autoSpaceDE w:val="0"/>
        <w:autoSpaceDN w:val="0"/>
        <w:adjustRightInd w:val="0"/>
        <w:jc w:val="both"/>
        <w:rPr>
          <w:b/>
          <w:bCs/>
        </w:rPr>
      </w:pPr>
    </w:p>
    <w:p w:rsidR="000776E6" w:rsidRPr="000776E6" w:rsidRDefault="000776E6" w:rsidP="000776E6">
      <w:pPr>
        <w:autoSpaceDE w:val="0"/>
        <w:autoSpaceDN w:val="0"/>
        <w:adjustRightInd w:val="0"/>
        <w:spacing w:line="360" w:lineRule="auto"/>
        <w:jc w:val="center"/>
        <w:rPr>
          <w:b/>
          <w:bCs/>
          <w:sz w:val="28"/>
          <w:szCs w:val="28"/>
        </w:rPr>
      </w:pPr>
      <w:r w:rsidRPr="000776E6">
        <w:rPr>
          <w:b/>
          <w:bCs/>
          <w:sz w:val="28"/>
          <w:szCs w:val="28"/>
        </w:rPr>
        <w:t xml:space="preserve">Программа </w:t>
      </w:r>
    </w:p>
    <w:p w:rsidR="000776E6" w:rsidRPr="000776E6" w:rsidRDefault="000776E6" w:rsidP="000776E6">
      <w:pPr>
        <w:autoSpaceDE w:val="0"/>
        <w:autoSpaceDN w:val="0"/>
        <w:adjustRightInd w:val="0"/>
        <w:spacing w:line="360" w:lineRule="auto"/>
        <w:jc w:val="center"/>
        <w:rPr>
          <w:b/>
          <w:bCs/>
          <w:sz w:val="28"/>
          <w:szCs w:val="28"/>
        </w:rPr>
      </w:pPr>
      <w:r w:rsidRPr="000776E6">
        <w:rPr>
          <w:b/>
          <w:bCs/>
          <w:sz w:val="28"/>
          <w:szCs w:val="28"/>
        </w:rPr>
        <w:t xml:space="preserve">предоставления бюджетных кредитов бюджетам </w:t>
      </w:r>
    </w:p>
    <w:p w:rsidR="000776E6" w:rsidRPr="000776E6" w:rsidRDefault="000776E6" w:rsidP="000776E6">
      <w:pPr>
        <w:autoSpaceDE w:val="0"/>
        <w:autoSpaceDN w:val="0"/>
        <w:adjustRightInd w:val="0"/>
        <w:spacing w:line="360" w:lineRule="auto"/>
        <w:jc w:val="center"/>
        <w:rPr>
          <w:b/>
          <w:bCs/>
          <w:sz w:val="28"/>
          <w:szCs w:val="28"/>
        </w:rPr>
      </w:pPr>
      <w:r w:rsidRPr="000776E6">
        <w:rPr>
          <w:b/>
          <w:bCs/>
          <w:sz w:val="28"/>
          <w:szCs w:val="28"/>
        </w:rPr>
        <w:t>сельских поселений</w:t>
      </w:r>
    </w:p>
    <w:p w:rsidR="000776E6" w:rsidRPr="000776E6" w:rsidRDefault="000776E6" w:rsidP="000776E6">
      <w:pPr>
        <w:autoSpaceDE w:val="0"/>
        <w:autoSpaceDN w:val="0"/>
        <w:adjustRightInd w:val="0"/>
        <w:spacing w:line="360" w:lineRule="auto"/>
        <w:jc w:val="center"/>
        <w:rPr>
          <w:b/>
          <w:bCs/>
          <w:sz w:val="28"/>
          <w:szCs w:val="28"/>
        </w:rPr>
      </w:pPr>
    </w:p>
    <w:p w:rsidR="000776E6" w:rsidRPr="000776E6" w:rsidRDefault="000776E6" w:rsidP="000776E6">
      <w:pPr>
        <w:autoSpaceDE w:val="0"/>
        <w:autoSpaceDN w:val="0"/>
        <w:adjustRightInd w:val="0"/>
        <w:spacing w:line="360" w:lineRule="auto"/>
        <w:ind w:firstLine="900"/>
        <w:jc w:val="both"/>
        <w:rPr>
          <w:sz w:val="28"/>
          <w:szCs w:val="28"/>
        </w:rPr>
      </w:pPr>
      <w:r w:rsidRPr="000776E6">
        <w:rPr>
          <w:sz w:val="28"/>
          <w:szCs w:val="28"/>
        </w:rPr>
        <w:t xml:space="preserve">1. Настоящая программа определяет основания, условия предоставления из бюджета муниципального района «Овюрский кожуун» бюджетам сельских поселений бюджетных кредитов на финансирование временных кассовых разрывов, возникающих при исполнении их бюджетов (далее – кассовые разрывы), использования и возврата указанных бюджетных кредитов. Финансовое управление администрации Овюрского кожууна обеспечивает реализацию настоящей программы, взаимодействует с органами местного самоуправления при предоставлении и использовании бюджетных кредитов, обеспечивает </w:t>
      </w:r>
      <w:proofErr w:type="gramStart"/>
      <w:r w:rsidRPr="000776E6">
        <w:rPr>
          <w:sz w:val="28"/>
          <w:szCs w:val="28"/>
        </w:rPr>
        <w:t>контроль за</w:t>
      </w:r>
      <w:proofErr w:type="gramEnd"/>
      <w:r w:rsidRPr="000776E6">
        <w:rPr>
          <w:sz w:val="28"/>
          <w:szCs w:val="28"/>
        </w:rPr>
        <w:t xml:space="preserve"> </w:t>
      </w:r>
      <w:r w:rsidRPr="000776E6">
        <w:rPr>
          <w:sz w:val="28"/>
          <w:szCs w:val="28"/>
        </w:rPr>
        <w:lastRenderedPageBreak/>
        <w:t>своевременным возвратом бюджетных кредитов в соответствии с требованиями законодательства Российской Федерации и Республики Тыва.</w:t>
      </w:r>
    </w:p>
    <w:p w:rsidR="000776E6" w:rsidRPr="000776E6" w:rsidRDefault="000776E6" w:rsidP="000776E6">
      <w:pPr>
        <w:autoSpaceDE w:val="0"/>
        <w:autoSpaceDN w:val="0"/>
        <w:adjustRightInd w:val="0"/>
        <w:spacing w:line="360" w:lineRule="auto"/>
        <w:ind w:firstLine="900"/>
        <w:jc w:val="both"/>
        <w:rPr>
          <w:sz w:val="28"/>
          <w:szCs w:val="28"/>
        </w:rPr>
      </w:pPr>
      <w:r w:rsidRPr="000776E6">
        <w:rPr>
          <w:sz w:val="28"/>
          <w:szCs w:val="28"/>
        </w:rPr>
        <w:t>2. Получателями бюджетных кредитов являются сельские поселения, представившие заявку на получение бюджетных кредитов и удовлетворяющие требованиям, установленным пунктом 8 настоящей Программы.</w:t>
      </w:r>
    </w:p>
    <w:p w:rsidR="000776E6" w:rsidRPr="000776E6" w:rsidRDefault="000776E6" w:rsidP="000776E6">
      <w:pPr>
        <w:autoSpaceDE w:val="0"/>
        <w:autoSpaceDN w:val="0"/>
        <w:adjustRightInd w:val="0"/>
        <w:spacing w:line="360" w:lineRule="auto"/>
        <w:ind w:firstLine="900"/>
        <w:jc w:val="both"/>
        <w:rPr>
          <w:sz w:val="28"/>
          <w:szCs w:val="28"/>
        </w:rPr>
      </w:pPr>
      <w:r w:rsidRPr="000776E6">
        <w:rPr>
          <w:sz w:val="28"/>
          <w:szCs w:val="28"/>
        </w:rPr>
        <w:t xml:space="preserve">3. В целях настоящей Программы </w:t>
      </w:r>
      <w:r w:rsidRPr="000776E6">
        <w:rPr>
          <w:i/>
          <w:sz w:val="28"/>
          <w:szCs w:val="28"/>
        </w:rPr>
        <w:t>под временным кассовым разрывом</w:t>
      </w:r>
      <w:r w:rsidRPr="000776E6">
        <w:rPr>
          <w:sz w:val="28"/>
          <w:szCs w:val="28"/>
        </w:rPr>
        <w:t>, возникающим при исполнении бюджета муниципального образования, понимается прогнозируемая в определенный период текущего финансового года недостаточность на едином счете бюджета денежных средства, необходимых для осуществления кассовых выплат из бюджета.</w:t>
      </w:r>
    </w:p>
    <w:p w:rsidR="000776E6" w:rsidRPr="000776E6" w:rsidRDefault="000776E6" w:rsidP="000776E6">
      <w:pPr>
        <w:autoSpaceDE w:val="0"/>
        <w:autoSpaceDN w:val="0"/>
        <w:adjustRightInd w:val="0"/>
        <w:spacing w:line="360" w:lineRule="auto"/>
        <w:jc w:val="both"/>
        <w:rPr>
          <w:sz w:val="28"/>
          <w:szCs w:val="28"/>
        </w:rPr>
      </w:pPr>
      <w:r w:rsidRPr="000776E6">
        <w:rPr>
          <w:sz w:val="28"/>
          <w:szCs w:val="28"/>
        </w:rPr>
        <w:t>Объем временного кассового разрыва определяется по следующей формуле:</w:t>
      </w:r>
    </w:p>
    <w:p w:rsidR="000776E6" w:rsidRPr="000776E6" w:rsidRDefault="000776E6" w:rsidP="000776E6">
      <w:pPr>
        <w:autoSpaceDE w:val="0"/>
        <w:autoSpaceDN w:val="0"/>
        <w:adjustRightInd w:val="0"/>
        <w:spacing w:line="360" w:lineRule="auto"/>
        <w:jc w:val="center"/>
        <w:rPr>
          <w:sz w:val="28"/>
          <w:szCs w:val="28"/>
        </w:rPr>
      </w:pPr>
    </w:p>
    <w:p w:rsidR="000776E6" w:rsidRPr="000776E6" w:rsidRDefault="000776E6" w:rsidP="000776E6">
      <w:pPr>
        <w:autoSpaceDE w:val="0"/>
        <w:autoSpaceDN w:val="0"/>
        <w:adjustRightInd w:val="0"/>
        <w:spacing w:line="360" w:lineRule="auto"/>
        <w:jc w:val="center"/>
        <w:rPr>
          <w:sz w:val="28"/>
          <w:szCs w:val="28"/>
          <w:lang w:val="en-US"/>
        </w:rPr>
      </w:pPr>
      <w:r w:rsidRPr="000776E6">
        <w:rPr>
          <w:sz w:val="28"/>
          <w:szCs w:val="28"/>
          <w:lang w:val="en-US"/>
        </w:rPr>
        <w:t>Kni = Rni – Dni – Oi – Fni,</w:t>
      </w:r>
    </w:p>
    <w:p w:rsidR="000776E6" w:rsidRPr="000776E6" w:rsidRDefault="000776E6" w:rsidP="000776E6">
      <w:pPr>
        <w:autoSpaceDE w:val="0"/>
        <w:autoSpaceDN w:val="0"/>
        <w:adjustRightInd w:val="0"/>
        <w:spacing w:line="360" w:lineRule="auto"/>
        <w:jc w:val="both"/>
        <w:rPr>
          <w:sz w:val="28"/>
          <w:szCs w:val="28"/>
        </w:rPr>
      </w:pPr>
      <w:r w:rsidRPr="000776E6">
        <w:rPr>
          <w:sz w:val="28"/>
          <w:szCs w:val="28"/>
        </w:rPr>
        <w:t>где,</w:t>
      </w:r>
    </w:p>
    <w:p w:rsidR="000776E6" w:rsidRPr="000776E6" w:rsidRDefault="000776E6" w:rsidP="000776E6">
      <w:pPr>
        <w:autoSpaceDE w:val="0"/>
        <w:autoSpaceDN w:val="0"/>
        <w:adjustRightInd w:val="0"/>
        <w:spacing w:line="360" w:lineRule="auto"/>
        <w:jc w:val="both"/>
        <w:rPr>
          <w:sz w:val="28"/>
          <w:szCs w:val="28"/>
        </w:rPr>
      </w:pPr>
      <w:r w:rsidRPr="000776E6">
        <w:rPr>
          <w:sz w:val="28"/>
          <w:szCs w:val="28"/>
        </w:rPr>
        <w:t>Kni – объем временного кассового разрыва для i-го сельского поселения в n-ом периоде текущего финансового года;</w:t>
      </w:r>
    </w:p>
    <w:p w:rsidR="000776E6" w:rsidRPr="000776E6" w:rsidRDefault="000776E6" w:rsidP="000776E6">
      <w:pPr>
        <w:autoSpaceDE w:val="0"/>
        <w:autoSpaceDN w:val="0"/>
        <w:adjustRightInd w:val="0"/>
        <w:spacing w:line="360" w:lineRule="auto"/>
        <w:jc w:val="both"/>
        <w:rPr>
          <w:sz w:val="28"/>
          <w:szCs w:val="28"/>
        </w:rPr>
      </w:pPr>
      <w:r w:rsidRPr="000776E6">
        <w:rPr>
          <w:sz w:val="28"/>
          <w:szCs w:val="28"/>
        </w:rPr>
        <w:t>Rni – прогнозируемый объем расходов бюджета i-го сельского поселения за n-ый период текущего финансового года (нарастающим итогом);</w:t>
      </w:r>
    </w:p>
    <w:p w:rsidR="000776E6" w:rsidRPr="000776E6" w:rsidRDefault="000776E6" w:rsidP="000776E6">
      <w:pPr>
        <w:autoSpaceDE w:val="0"/>
        <w:autoSpaceDN w:val="0"/>
        <w:adjustRightInd w:val="0"/>
        <w:spacing w:line="360" w:lineRule="auto"/>
        <w:jc w:val="both"/>
        <w:rPr>
          <w:sz w:val="28"/>
          <w:szCs w:val="28"/>
        </w:rPr>
      </w:pPr>
      <w:r w:rsidRPr="000776E6">
        <w:rPr>
          <w:sz w:val="28"/>
          <w:szCs w:val="28"/>
        </w:rPr>
        <w:t>Dni – прогнозируемый объем доходов бюджета i-го сельского поселения за n-ый период текущего финансового года (нарастающим итогом);</w:t>
      </w:r>
    </w:p>
    <w:p w:rsidR="000776E6" w:rsidRPr="000776E6" w:rsidRDefault="000776E6" w:rsidP="000776E6">
      <w:pPr>
        <w:autoSpaceDE w:val="0"/>
        <w:autoSpaceDN w:val="0"/>
        <w:adjustRightInd w:val="0"/>
        <w:spacing w:line="360" w:lineRule="auto"/>
        <w:jc w:val="both"/>
        <w:rPr>
          <w:sz w:val="28"/>
          <w:szCs w:val="28"/>
        </w:rPr>
      </w:pPr>
      <w:r w:rsidRPr="000776E6">
        <w:rPr>
          <w:sz w:val="28"/>
          <w:szCs w:val="28"/>
        </w:rPr>
        <w:t>Oi – остатки средств на едином счете бюджета i-го сельского поселения без учета целевых средств на начало текущего периода;</w:t>
      </w:r>
    </w:p>
    <w:p w:rsidR="000776E6" w:rsidRPr="000776E6" w:rsidRDefault="000776E6" w:rsidP="000776E6">
      <w:pPr>
        <w:autoSpaceDE w:val="0"/>
        <w:autoSpaceDN w:val="0"/>
        <w:adjustRightInd w:val="0"/>
        <w:spacing w:line="360" w:lineRule="auto"/>
        <w:jc w:val="both"/>
        <w:rPr>
          <w:sz w:val="28"/>
          <w:szCs w:val="28"/>
        </w:rPr>
      </w:pPr>
      <w:r w:rsidRPr="000776E6">
        <w:rPr>
          <w:sz w:val="28"/>
          <w:szCs w:val="28"/>
        </w:rPr>
        <w:t>Fni – прогнозируемый объем источников финансирования бюджета i-го сельского поселения я за n-ый период текущего финансового года без учета остатков средств на едином счете бюджета (за исключением целевых средств).</w:t>
      </w:r>
    </w:p>
    <w:p w:rsidR="000776E6" w:rsidRPr="000776E6" w:rsidRDefault="000776E6" w:rsidP="000776E6">
      <w:pPr>
        <w:autoSpaceDE w:val="0"/>
        <w:autoSpaceDN w:val="0"/>
        <w:adjustRightInd w:val="0"/>
        <w:spacing w:line="360" w:lineRule="auto"/>
        <w:jc w:val="both"/>
        <w:rPr>
          <w:sz w:val="28"/>
          <w:szCs w:val="28"/>
        </w:rPr>
      </w:pPr>
      <w:r w:rsidRPr="000776E6">
        <w:rPr>
          <w:sz w:val="28"/>
          <w:szCs w:val="28"/>
        </w:rPr>
        <w:t xml:space="preserve">            Возникновением кассового разрыва i-го сельского поселения считается случай, когда расчетная величина Kni приобретает положительное значение.</w:t>
      </w:r>
    </w:p>
    <w:p w:rsidR="000776E6" w:rsidRPr="000776E6" w:rsidRDefault="000776E6" w:rsidP="000776E6">
      <w:pPr>
        <w:autoSpaceDE w:val="0"/>
        <w:autoSpaceDN w:val="0"/>
        <w:adjustRightInd w:val="0"/>
        <w:spacing w:line="360" w:lineRule="auto"/>
        <w:jc w:val="both"/>
        <w:rPr>
          <w:sz w:val="28"/>
          <w:szCs w:val="28"/>
        </w:rPr>
      </w:pPr>
      <w:r w:rsidRPr="000776E6">
        <w:rPr>
          <w:sz w:val="28"/>
          <w:szCs w:val="28"/>
        </w:rPr>
        <w:t xml:space="preserve">           При представлении заявки органа местного самоуправления на получение бюджетного кредита данные, отраженные в составе бюджетной отчетности за истекший период, принимаются без возможности их изменения и (или) уточнения.</w:t>
      </w:r>
    </w:p>
    <w:p w:rsidR="000776E6" w:rsidRPr="000776E6" w:rsidRDefault="000776E6" w:rsidP="000776E6">
      <w:pPr>
        <w:autoSpaceDE w:val="0"/>
        <w:autoSpaceDN w:val="0"/>
        <w:adjustRightInd w:val="0"/>
        <w:spacing w:line="360" w:lineRule="auto"/>
        <w:jc w:val="both"/>
        <w:rPr>
          <w:sz w:val="28"/>
          <w:szCs w:val="28"/>
        </w:rPr>
      </w:pPr>
      <w:r w:rsidRPr="000776E6">
        <w:rPr>
          <w:sz w:val="28"/>
          <w:szCs w:val="28"/>
        </w:rPr>
        <w:lastRenderedPageBreak/>
        <w:t xml:space="preserve">           Под n-ым периодом понимается конец месяца, следующего за последним отчетным месяцем.</w:t>
      </w:r>
    </w:p>
    <w:p w:rsidR="000776E6" w:rsidRPr="000776E6" w:rsidRDefault="000776E6" w:rsidP="000776E6">
      <w:pPr>
        <w:autoSpaceDE w:val="0"/>
        <w:autoSpaceDN w:val="0"/>
        <w:adjustRightInd w:val="0"/>
        <w:spacing w:line="360" w:lineRule="auto"/>
        <w:jc w:val="both"/>
        <w:rPr>
          <w:sz w:val="28"/>
          <w:szCs w:val="28"/>
        </w:rPr>
      </w:pPr>
      <w:r w:rsidRPr="000776E6">
        <w:rPr>
          <w:sz w:val="28"/>
          <w:szCs w:val="28"/>
        </w:rPr>
        <w:t xml:space="preserve">           В целях настоящего порядка показатели, применяемые для определения размера кассового разрыва за n-ый период, определяются на основе показателей исполнения бюджета за последний отчетный период и прогноза исполнения бюджета за последний отчетный месяц, в котором представлена заявка органа местного самоуправления на получение бюджетного кредита.</w:t>
      </w:r>
    </w:p>
    <w:p w:rsidR="000776E6" w:rsidRPr="000776E6" w:rsidRDefault="000776E6" w:rsidP="000776E6">
      <w:pPr>
        <w:autoSpaceDE w:val="0"/>
        <w:autoSpaceDN w:val="0"/>
        <w:adjustRightInd w:val="0"/>
        <w:spacing w:line="360" w:lineRule="auto"/>
        <w:ind w:firstLine="900"/>
        <w:jc w:val="both"/>
        <w:rPr>
          <w:sz w:val="28"/>
          <w:szCs w:val="28"/>
        </w:rPr>
      </w:pPr>
      <w:r w:rsidRPr="000776E6">
        <w:rPr>
          <w:sz w:val="28"/>
          <w:szCs w:val="28"/>
        </w:rPr>
        <w:t>Финансовым управлением администрации Овюрского кожууна  могут применяться следующие методы проверки достоверности сведений, представленных в составе заявки органа местного самоуправления на получение бюджетного кредита:</w:t>
      </w:r>
    </w:p>
    <w:p w:rsidR="000776E6" w:rsidRPr="000776E6" w:rsidRDefault="000776E6" w:rsidP="000776E6">
      <w:pPr>
        <w:autoSpaceDE w:val="0"/>
        <w:autoSpaceDN w:val="0"/>
        <w:adjustRightInd w:val="0"/>
        <w:spacing w:line="360" w:lineRule="auto"/>
        <w:jc w:val="both"/>
        <w:rPr>
          <w:sz w:val="28"/>
          <w:szCs w:val="28"/>
        </w:rPr>
      </w:pPr>
      <w:r w:rsidRPr="000776E6">
        <w:rPr>
          <w:sz w:val="28"/>
          <w:szCs w:val="28"/>
        </w:rPr>
        <w:t>а) сравнительный анализ исполнения бюджета сельского поселения за аналогичный период отчетного финансового года;</w:t>
      </w:r>
    </w:p>
    <w:p w:rsidR="000776E6" w:rsidRPr="000776E6" w:rsidRDefault="000776E6" w:rsidP="000776E6">
      <w:pPr>
        <w:autoSpaceDE w:val="0"/>
        <w:autoSpaceDN w:val="0"/>
        <w:adjustRightInd w:val="0"/>
        <w:spacing w:line="360" w:lineRule="auto"/>
        <w:jc w:val="both"/>
        <w:rPr>
          <w:sz w:val="28"/>
          <w:szCs w:val="28"/>
        </w:rPr>
      </w:pPr>
      <w:r w:rsidRPr="000776E6">
        <w:rPr>
          <w:sz w:val="28"/>
          <w:szCs w:val="28"/>
        </w:rPr>
        <w:t xml:space="preserve">б) оценка </w:t>
      </w:r>
      <w:proofErr w:type="gramStart"/>
      <w:r w:rsidRPr="000776E6">
        <w:rPr>
          <w:sz w:val="28"/>
          <w:szCs w:val="28"/>
        </w:rPr>
        <w:t>достоверности объема источников финансирования дефицитов сельского</w:t>
      </w:r>
      <w:proofErr w:type="gramEnd"/>
      <w:r w:rsidRPr="000776E6">
        <w:rPr>
          <w:sz w:val="28"/>
          <w:szCs w:val="28"/>
        </w:rPr>
        <w:t xml:space="preserve"> поселения - экспертное заключение финансового управления администрации Овюрского кожууна о возможности привлечения сельским поселением соответствующих заемных финансовых ресурсов.</w:t>
      </w:r>
    </w:p>
    <w:p w:rsidR="000776E6" w:rsidRPr="000776E6" w:rsidRDefault="000776E6" w:rsidP="000776E6">
      <w:pPr>
        <w:autoSpaceDE w:val="0"/>
        <w:autoSpaceDN w:val="0"/>
        <w:adjustRightInd w:val="0"/>
        <w:spacing w:line="360" w:lineRule="auto"/>
        <w:ind w:firstLine="900"/>
        <w:jc w:val="both"/>
        <w:rPr>
          <w:sz w:val="28"/>
          <w:szCs w:val="28"/>
        </w:rPr>
      </w:pPr>
      <w:r w:rsidRPr="000776E6">
        <w:rPr>
          <w:sz w:val="28"/>
          <w:szCs w:val="28"/>
        </w:rPr>
        <w:t xml:space="preserve">4. Предельный объем средств бюджета муниципального района на текущий финансовый год, </w:t>
      </w:r>
      <w:proofErr w:type="gramStart"/>
      <w:r w:rsidRPr="000776E6">
        <w:rPr>
          <w:sz w:val="28"/>
          <w:szCs w:val="28"/>
        </w:rPr>
        <w:t>которые</w:t>
      </w:r>
      <w:proofErr w:type="gramEnd"/>
      <w:r w:rsidRPr="000776E6">
        <w:rPr>
          <w:sz w:val="28"/>
          <w:szCs w:val="28"/>
        </w:rPr>
        <w:t>, могут быть направлены на предоставление бюджетных кредитов, определяется решением о бюджете муниципального района  на текущий финансовый год.</w:t>
      </w:r>
    </w:p>
    <w:p w:rsidR="000776E6" w:rsidRPr="000776E6" w:rsidRDefault="000776E6" w:rsidP="000776E6">
      <w:pPr>
        <w:autoSpaceDE w:val="0"/>
        <w:autoSpaceDN w:val="0"/>
        <w:adjustRightInd w:val="0"/>
        <w:spacing w:line="360" w:lineRule="auto"/>
        <w:ind w:firstLine="900"/>
        <w:jc w:val="both"/>
        <w:rPr>
          <w:sz w:val="28"/>
          <w:szCs w:val="28"/>
        </w:rPr>
      </w:pPr>
      <w:r w:rsidRPr="000776E6">
        <w:rPr>
          <w:sz w:val="28"/>
          <w:szCs w:val="28"/>
        </w:rPr>
        <w:t>5. Бюджетные кредиты предоставляются на срок, не выходящий за пределы финансового года, по процентной ставке, установленной в соответствии с законом о республиканском бюджете Республики Тыва на текущий финансовый год. Плата за пользование бюджетным кредитом взимается за весь период пользования бюджетным кредитом.</w:t>
      </w:r>
    </w:p>
    <w:p w:rsidR="000776E6" w:rsidRPr="000776E6" w:rsidRDefault="000776E6" w:rsidP="000776E6">
      <w:pPr>
        <w:autoSpaceDE w:val="0"/>
        <w:autoSpaceDN w:val="0"/>
        <w:adjustRightInd w:val="0"/>
        <w:spacing w:line="360" w:lineRule="auto"/>
        <w:ind w:firstLine="900"/>
        <w:jc w:val="both"/>
        <w:rPr>
          <w:sz w:val="28"/>
          <w:szCs w:val="28"/>
        </w:rPr>
      </w:pPr>
      <w:r w:rsidRPr="000776E6">
        <w:rPr>
          <w:sz w:val="28"/>
          <w:szCs w:val="28"/>
        </w:rPr>
        <w:t>6. Сбор и рассмотрение заявок органов местного самоуправления на получение бюджетных кредитов осуществляется в следующем порядке:</w:t>
      </w:r>
    </w:p>
    <w:p w:rsidR="000776E6" w:rsidRPr="000776E6" w:rsidRDefault="000776E6" w:rsidP="000776E6">
      <w:pPr>
        <w:autoSpaceDE w:val="0"/>
        <w:autoSpaceDN w:val="0"/>
        <w:adjustRightInd w:val="0"/>
        <w:spacing w:line="360" w:lineRule="auto"/>
        <w:ind w:firstLine="540"/>
        <w:jc w:val="both"/>
        <w:rPr>
          <w:sz w:val="28"/>
          <w:szCs w:val="28"/>
        </w:rPr>
      </w:pPr>
      <w:r w:rsidRPr="000776E6">
        <w:rPr>
          <w:sz w:val="28"/>
          <w:szCs w:val="28"/>
        </w:rPr>
        <w:lastRenderedPageBreak/>
        <w:t>а) заявки местных администраций на получение бюджетных кредитов принимаются только в случае соблюдения требований, установленных настоящим Порядком;</w:t>
      </w:r>
    </w:p>
    <w:p w:rsidR="000776E6" w:rsidRPr="000776E6" w:rsidRDefault="000776E6" w:rsidP="000776E6">
      <w:pPr>
        <w:autoSpaceDE w:val="0"/>
        <w:autoSpaceDN w:val="0"/>
        <w:adjustRightInd w:val="0"/>
        <w:spacing w:line="360" w:lineRule="auto"/>
        <w:ind w:firstLine="540"/>
        <w:jc w:val="both"/>
        <w:rPr>
          <w:sz w:val="28"/>
          <w:szCs w:val="28"/>
        </w:rPr>
      </w:pPr>
      <w:r w:rsidRPr="000776E6">
        <w:rPr>
          <w:sz w:val="28"/>
          <w:szCs w:val="28"/>
        </w:rPr>
        <w:t>б) решение о предоставлении бюджетных кредитов принимается начальником финансового управления администрации Овюрского кожууна.</w:t>
      </w:r>
    </w:p>
    <w:p w:rsidR="000776E6" w:rsidRPr="000776E6" w:rsidRDefault="000776E6" w:rsidP="000776E6">
      <w:pPr>
        <w:autoSpaceDE w:val="0"/>
        <w:autoSpaceDN w:val="0"/>
        <w:adjustRightInd w:val="0"/>
        <w:spacing w:line="360" w:lineRule="auto"/>
        <w:ind w:firstLine="900"/>
        <w:jc w:val="both"/>
        <w:rPr>
          <w:sz w:val="28"/>
          <w:szCs w:val="28"/>
        </w:rPr>
      </w:pPr>
      <w:r w:rsidRPr="000776E6">
        <w:rPr>
          <w:sz w:val="28"/>
          <w:szCs w:val="28"/>
        </w:rPr>
        <w:t>7. Заявка органа местного самоуправления сельского поселения на предоставление бюджетного кредита должна содержать:</w:t>
      </w:r>
    </w:p>
    <w:p w:rsidR="000776E6" w:rsidRPr="000776E6" w:rsidRDefault="000776E6" w:rsidP="000776E6">
      <w:pPr>
        <w:autoSpaceDE w:val="0"/>
        <w:autoSpaceDN w:val="0"/>
        <w:adjustRightInd w:val="0"/>
        <w:spacing w:line="360" w:lineRule="auto"/>
        <w:ind w:firstLine="540"/>
        <w:jc w:val="both"/>
        <w:rPr>
          <w:sz w:val="28"/>
          <w:szCs w:val="28"/>
        </w:rPr>
      </w:pPr>
      <w:r w:rsidRPr="000776E6">
        <w:rPr>
          <w:sz w:val="28"/>
          <w:szCs w:val="28"/>
        </w:rPr>
        <w:t>а) обоснование необходимости выделения средств;</w:t>
      </w:r>
    </w:p>
    <w:p w:rsidR="000776E6" w:rsidRPr="000776E6" w:rsidRDefault="000776E6" w:rsidP="000776E6">
      <w:pPr>
        <w:autoSpaceDE w:val="0"/>
        <w:autoSpaceDN w:val="0"/>
        <w:adjustRightInd w:val="0"/>
        <w:spacing w:line="360" w:lineRule="auto"/>
        <w:ind w:firstLine="540"/>
        <w:jc w:val="both"/>
        <w:rPr>
          <w:sz w:val="28"/>
          <w:szCs w:val="28"/>
        </w:rPr>
      </w:pPr>
      <w:r w:rsidRPr="000776E6">
        <w:rPr>
          <w:sz w:val="28"/>
          <w:szCs w:val="28"/>
        </w:rPr>
        <w:t>б) источники и сроки погашения бюджетного кредита в течение финансового года;</w:t>
      </w:r>
    </w:p>
    <w:p w:rsidR="000776E6" w:rsidRPr="000776E6" w:rsidRDefault="000776E6" w:rsidP="000776E6">
      <w:pPr>
        <w:autoSpaceDE w:val="0"/>
        <w:autoSpaceDN w:val="0"/>
        <w:adjustRightInd w:val="0"/>
        <w:spacing w:line="360" w:lineRule="auto"/>
        <w:ind w:firstLine="540"/>
        <w:jc w:val="both"/>
        <w:rPr>
          <w:sz w:val="28"/>
          <w:szCs w:val="28"/>
        </w:rPr>
      </w:pPr>
      <w:r w:rsidRPr="000776E6">
        <w:rPr>
          <w:sz w:val="28"/>
          <w:szCs w:val="28"/>
        </w:rPr>
        <w:t>в) сведения о поступивших доходах и произведенных расходах за истекший период финансового года, прогноз по доходам, расходам и источникам финансирования дефицита местного бюджета на период заимствования и погашения по форме в соответствии с приложением 1.</w:t>
      </w:r>
    </w:p>
    <w:p w:rsidR="000776E6" w:rsidRPr="000776E6" w:rsidRDefault="000776E6" w:rsidP="000776E6">
      <w:pPr>
        <w:autoSpaceDE w:val="0"/>
        <w:autoSpaceDN w:val="0"/>
        <w:adjustRightInd w:val="0"/>
        <w:spacing w:line="360" w:lineRule="auto"/>
        <w:ind w:firstLine="900"/>
        <w:jc w:val="both"/>
        <w:rPr>
          <w:sz w:val="28"/>
          <w:szCs w:val="28"/>
        </w:rPr>
      </w:pPr>
      <w:r w:rsidRPr="000776E6">
        <w:rPr>
          <w:sz w:val="28"/>
          <w:szCs w:val="28"/>
        </w:rPr>
        <w:t>Финансовое управление администрации Овюрского кожууна вправе запрашивать иные сведения, необходимые для принятия решения о предоставлении бюджетного кредита.</w:t>
      </w:r>
    </w:p>
    <w:p w:rsidR="000776E6" w:rsidRPr="000776E6" w:rsidRDefault="000776E6" w:rsidP="000776E6">
      <w:pPr>
        <w:autoSpaceDE w:val="0"/>
        <w:autoSpaceDN w:val="0"/>
        <w:adjustRightInd w:val="0"/>
        <w:spacing w:line="360" w:lineRule="auto"/>
        <w:ind w:firstLine="900"/>
        <w:jc w:val="both"/>
        <w:rPr>
          <w:sz w:val="28"/>
          <w:szCs w:val="28"/>
        </w:rPr>
      </w:pPr>
      <w:r w:rsidRPr="000776E6">
        <w:rPr>
          <w:sz w:val="28"/>
          <w:szCs w:val="28"/>
        </w:rPr>
        <w:t>Заявка органа местного самоуправления рассматривается финансовым управлением администрации Овюрского кожууна в течение 10 рабочих дней.</w:t>
      </w:r>
    </w:p>
    <w:p w:rsidR="000776E6" w:rsidRPr="000776E6" w:rsidRDefault="000776E6" w:rsidP="000776E6">
      <w:pPr>
        <w:autoSpaceDE w:val="0"/>
        <w:autoSpaceDN w:val="0"/>
        <w:adjustRightInd w:val="0"/>
        <w:spacing w:line="360" w:lineRule="auto"/>
        <w:ind w:firstLine="900"/>
        <w:jc w:val="both"/>
        <w:rPr>
          <w:sz w:val="28"/>
          <w:szCs w:val="28"/>
        </w:rPr>
      </w:pPr>
      <w:r w:rsidRPr="000776E6">
        <w:rPr>
          <w:sz w:val="28"/>
          <w:szCs w:val="28"/>
        </w:rPr>
        <w:t>По результатам рассмотрения заявки начальник финансового управления принимает решение:</w:t>
      </w:r>
    </w:p>
    <w:p w:rsidR="000776E6" w:rsidRPr="000776E6" w:rsidRDefault="000776E6" w:rsidP="000776E6">
      <w:pPr>
        <w:autoSpaceDE w:val="0"/>
        <w:autoSpaceDN w:val="0"/>
        <w:adjustRightInd w:val="0"/>
        <w:spacing w:line="360" w:lineRule="auto"/>
        <w:ind w:firstLine="540"/>
        <w:jc w:val="both"/>
        <w:rPr>
          <w:sz w:val="28"/>
          <w:szCs w:val="28"/>
        </w:rPr>
      </w:pPr>
      <w:r w:rsidRPr="000776E6">
        <w:rPr>
          <w:sz w:val="28"/>
          <w:szCs w:val="28"/>
        </w:rPr>
        <w:t>а) о предоставлении или отказе в предоставлении бюджетного кредита;</w:t>
      </w:r>
    </w:p>
    <w:p w:rsidR="000776E6" w:rsidRPr="000776E6" w:rsidRDefault="000776E6" w:rsidP="000776E6">
      <w:pPr>
        <w:autoSpaceDE w:val="0"/>
        <w:autoSpaceDN w:val="0"/>
        <w:adjustRightInd w:val="0"/>
        <w:spacing w:line="360" w:lineRule="auto"/>
        <w:ind w:firstLine="540"/>
        <w:jc w:val="both"/>
        <w:rPr>
          <w:sz w:val="28"/>
          <w:szCs w:val="28"/>
        </w:rPr>
      </w:pPr>
      <w:r w:rsidRPr="000776E6">
        <w:rPr>
          <w:sz w:val="28"/>
          <w:szCs w:val="28"/>
        </w:rPr>
        <w:t>б) о ликвидации временного кассового разрыва за счет изменения графика перечисления межбюджетных трансфертов бюджету сельского поселения в пределах соответствующих средств, утвержденных решением о бюджете муниципального района  на текущий финансовый год.</w:t>
      </w:r>
    </w:p>
    <w:p w:rsidR="000776E6" w:rsidRPr="000776E6" w:rsidRDefault="000776E6" w:rsidP="000776E6">
      <w:pPr>
        <w:autoSpaceDE w:val="0"/>
        <w:autoSpaceDN w:val="0"/>
        <w:adjustRightInd w:val="0"/>
        <w:spacing w:line="360" w:lineRule="auto"/>
        <w:ind w:firstLine="900"/>
        <w:jc w:val="both"/>
        <w:rPr>
          <w:sz w:val="28"/>
          <w:szCs w:val="28"/>
        </w:rPr>
      </w:pPr>
      <w:r w:rsidRPr="000776E6">
        <w:rPr>
          <w:sz w:val="28"/>
          <w:szCs w:val="28"/>
        </w:rPr>
        <w:t>В случае принятия решения об отказе в предоставлении бюджетного кредита соответствующим органам местного самоуправления направляется мотивированный письменный отказ.</w:t>
      </w:r>
    </w:p>
    <w:p w:rsidR="000776E6" w:rsidRPr="000776E6" w:rsidRDefault="000776E6" w:rsidP="000776E6">
      <w:pPr>
        <w:autoSpaceDE w:val="0"/>
        <w:autoSpaceDN w:val="0"/>
        <w:adjustRightInd w:val="0"/>
        <w:spacing w:line="360" w:lineRule="auto"/>
        <w:ind w:firstLine="900"/>
        <w:jc w:val="both"/>
        <w:rPr>
          <w:sz w:val="28"/>
          <w:szCs w:val="28"/>
        </w:rPr>
      </w:pPr>
      <w:r w:rsidRPr="000776E6">
        <w:rPr>
          <w:sz w:val="28"/>
          <w:szCs w:val="28"/>
        </w:rPr>
        <w:lastRenderedPageBreak/>
        <w:t>В случае принятия решения о ликвидации временного кассового разрыва за счет изменения графика перечисления межбюджетных трансфертов бюджету сельского поселения, финансовое управление в установленном порядке вносит изменения в бюджетную роспись бюджета муниципального района  на текущий финансовый год.</w:t>
      </w:r>
    </w:p>
    <w:p w:rsidR="000776E6" w:rsidRPr="000776E6" w:rsidRDefault="000776E6" w:rsidP="000776E6">
      <w:pPr>
        <w:autoSpaceDE w:val="0"/>
        <w:autoSpaceDN w:val="0"/>
        <w:adjustRightInd w:val="0"/>
        <w:spacing w:line="360" w:lineRule="auto"/>
        <w:ind w:firstLine="900"/>
        <w:jc w:val="both"/>
        <w:rPr>
          <w:sz w:val="28"/>
          <w:szCs w:val="28"/>
        </w:rPr>
      </w:pPr>
      <w:r w:rsidRPr="000776E6">
        <w:rPr>
          <w:sz w:val="28"/>
          <w:szCs w:val="28"/>
        </w:rPr>
        <w:t>8. Предоставление бюджетных кредитов допускается в отношении сельских поселений, которыми в обязательном порядке выполняются следующие условия:</w:t>
      </w:r>
    </w:p>
    <w:p w:rsidR="000776E6" w:rsidRPr="000776E6" w:rsidRDefault="000776E6" w:rsidP="000776E6">
      <w:pPr>
        <w:autoSpaceDE w:val="0"/>
        <w:autoSpaceDN w:val="0"/>
        <w:adjustRightInd w:val="0"/>
        <w:spacing w:line="360" w:lineRule="auto"/>
        <w:ind w:firstLine="540"/>
        <w:jc w:val="both"/>
        <w:rPr>
          <w:sz w:val="28"/>
          <w:szCs w:val="28"/>
        </w:rPr>
      </w:pPr>
      <w:r w:rsidRPr="000776E6">
        <w:rPr>
          <w:sz w:val="28"/>
          <w:szCs w:val="28"/>
        </w:rPr>
        <w:t>а) отсутствие просроченной задолженности перед бюджетом муниципального района по ранее предоставленным бюджетным кредитам;</w:t>
      </w:r>
    </w:p>
    <w:p w:rsidR="000776E6" w:rsidRPr="000776E6" w:rsidRDefault="000776E6" w:rsidP="000776E6">
      <w:pPr>
        <w:autoSpaceDE w:val="0"/>
        <w:autoSpaceDN w:val="0"/>
        <w:adjustRightInd w:val="0"/>
        <w:spacing w:line="360" w:lineRule="auto"/>
        <w:ind w:firstLine="540"/>
        <w:jc w:val="both"/>
        <w:rPr>
          <w:sz w:val="28"/>
          <w:szCs w:val="28"/>
        </w:rPr>
      </w:pPr>
      <w:r w:rsidRPr="000776E6">
        <w:rPr>
          <w:sz w:val="28"/>
          <w:szCs w:val="28"/>
        </w:rPr>
        <w:t>б) соблюдение требований бюджетного законодательства Российской Федерации и Республики Тыва, в том числе в части предельного размера муниципального долга и предельного размера дефицита бюджета сельского поселения в соответствии с отчетом об исполнении бюджета сельского поселения за последний отчетный год и решением о бюджете сельского поселения на текущий финансовый год;</w:t>
      </w:r>
    </w:p>
    <w:p w:rsidR="000776E6" w:rsidRPr="000776E6" w:rsidRDefault="000776E6" w:rsidP="000776E6">
      <w:pPr>
        <w:autoSpaceDE w:val="0"/>
        <w:autoSpaceDN w:val="0"/>
        <w:adjustRightInd w:val="0"/>
        <w:spacing w:line="360" w:lineRule="auto"/>
        <w:ind w:firstLine="540"/>
        <w:jc w:val="both"/>
        <w:rPr>
          <w:sz w:val="28"/>
          <w:szCs w:val="28"/>
        </w:rPr>
      </w:pPr>
      <w:r w:rsidRPr="000776E6">
        <w:rPr>
          <w:sz w:val="28"/>
          <w:szCs w:val="28"/>
        </w:rPr>
        <w:t>в) наличие обоснованных источников погашения бюджетного кредита, исходя из оценки ожидаемого исполнения бюджета сельского поселения на текущий финансовый год;</w:t>
      </w:r>
    </w:p>
    <w:p w:rsidR="000776E6" w:rsidRPr="000776E6" w:rsidRDefault="000776E6" w:rsidP="000776E6">
      <w:pPr>
        <w:autoSpaceDE w:val="0"/>
        <w:autoSpaceDN w:val="0"/>
        <w:adjustRightInd w:val="0"/>
        <w:spacing w:line="360" w:lineRule="auto"/>
        <w:ind w:firstLine="540"/>
        <w:jc w:val="both"/>
        <w:rPr>
          <w:sz w:val="28"/>
          <w:szCs w:val="28"/>
        </w:rPr>
      </w:pPr>
      <w:r w:rsidRPr="000776E6">
        <w:rPr>
          <w:sz w:val="28"/>
          <w:szCs w:val="28"/>
        </w:rPr>
        <w:t>г) отсутствие возможности внесения изменений в программу (график) привлечения внутренних заимствований сельского поселения для погашения образовавшегося кассового разрыва (без увеличения общего объема заимствований);</w:t>
      </w:r>
    </w:p>
    <w:p w:rsidR="000776E6" w:rsidRPr="000776E6" w:rsidRDefault="000776E6" w:rsidP="000776E6">
      <w:pPr>
        <w:autoSpaceDE w:val="0"/>
        <w:autoSpaceDN w:val="0"/>
        <w:adjustRightInd w:val="0"/>
        <w:spacing w:line="360" w:lineRule="auto"/>
        <w:ind w:firstLine="540"/>
        <w:jc w:val="both"/>
        <w:rPr>
          <w:sz w:val="28"/>
          <w:szCs w:val="28"/>
        </w:rPr>
      </w:pPr>
      <w:r w:rsidRPr="000776E6">
        <w:rPr>
          <w:sz w:val="28"/>
          <w:szCs w:val="28"/>
        </w:rPr>
        <w:t>д) отсутствие возможности внесения изменений в график предоставления межбюджетных трансфертов бюджету сельского поселения;</w:t>
      </w:r>
    </w:p>
    <w:p w:rsidR="000776E6" w:rsidRPr="000776E6" w:rsidRDefault="000776E6" w:rsidP="000776E6">
      <w:pPr>
        <w:autoSpaceDE w:val="0"/>
        <w:autoSpaceDN w:val="0"/>
        <w:adjustRightInd w:val="0"/>
        <w:spacing w:line="360" w:lineRule="auto"/>
        <w:ind w:firstLine="540"/>
        <w:jc w:val="both"/>
        <w:rPr>
          <w:sz w:val="28"/>
          <w:szCs w:val="28"/>
        </w:rPr>
      </w:pPr>
      <w:r w:rsidRPr="000776E6">
        <w:rPr>
          <w:sz w:val="28"/>
          <w:szCs w:val="28"/>
        </w:rPr>
        <w:t>е) представление заявки на получение бюджетного кредита в соответствии с требованиями, установленными настоящей Программой.</w:t>
      </w:r>
    </w:p>
    <w:p w:rsidR="000776E6" w:rsidRPr="000776E6" w:rsidRDefault="000776E6" w:rsidP="000776E6">
      <w:pPr>
        <w:autoSpaceDE w:val="0"/>
        <w:autoSpaceDN w:val="0"/>
        <w:adjustRightInd w:val="0"/>
        <w:spacing w:line="360" w:lineRule="auto"/>
        <w:ind w:firstLine="900"/>
        <w:jc w:val="both"/>
        <w:rPr>
          <w:sz w:val="28"/>
          <w:szCs w:val="28"/>
        </w:rPr>
      </w:pPr>
      <w:r w:rsidRPr="000776E6">
        <w:rPr>
          <w:sz w:val="28"/>
          <w:szCs w:val="28"/>
        </w:rPr>
        <w:t>9. Объем бюджетного кредита определяется возможностями бюджета муниципального района и величиной временного кассового разрыва, возникающего при исполнении местного бюджета.</w:t>
      </w:r>
    </w:p>
    <w:p w:rsidR="000776E6" w:rsidRPr="000776E6" w:rsidRDefault="000776E6" w:rsidP="000776E6">
      <w:pPr>
        <w:autoSpaceDE w:val="0"/>
        <w:autoSpaceDN w:val="0"/>
        <w:adjustRightInd w:val="0"/>
        <w:spacing w:line="360" w:lineRule="auto"/>
        <w:ind w:firstLine="900"/>
        <w:jc w:val="both"/>
        <w:rPr>
          <w:sz w:val="28"/>
          <w:szCs w:val="28"/>
        </w:rPr>
      </w:pPr>
      <w:r w:rsidRPr="000776E6">
        <w:rPr>
          <w:sz w:val="28"/>
          <w:szCs w:val="28"/>
        </w:rPr>
        <w:lastRenderedPageBreak/>
        <w:t>Финансовое управление администрации Овюрского кожууна, исходя из представленных сельскими поселениями заявок, определяет общий объем потребности местных бюджетов в получении кредитов.</w:t>
      </w:r>
    </w:p>
    <w:p w:rsidR="000776E6" w:rsidRPr="000776E6" w:rsidRDefault="000776E6" w:rsidP="000776E6">
      <w:pPr>
        <w:autoSpaceDE w:val="0"/>
        <w:autoSpaceDN w:val="0"/>
        <w:adjustRightInd w:val="0"/>
        <w:spacing w:line="360" w:lineRule="auto"/>
        <w:ind w:firstLine="900"/>
        <w:jc w:val="both"/>
        <w:rPr>
          <w:sz w:val="28"/>
          <w:szCs w:val="28"/>
        </w:rPr>
      </w:pPr>
      <w:r w:rsidRPr="000776E6">
        <w:rPr>
          <w:sz w:val="28"/>
          <w:szCs w:val="28"/>
        </w:rPr>
        <w:t>Расчет предельного объема бюджетного кредита, предоставляемого сельскому поселению в текущем месяце, осуществляется по следующей формуле:</w:t>
      </w:r>
    </w:p>
    <w:p w:rsidR="000776E6" w:rsidRPr="000776E6" w:rsidRDefault="000776E6" w:rsidP="000776E6">
      <w:pPr>
        <w:autoSpaceDE w:val="0"/>
        <w:autoSpaceDN w:val="0"/>
        <w:adjustRightInd w:val="0"/>
        <w:spacing w:line="360" w:lineRule="auto"/>
        <w:jc w:val="center"/>
        <w:rPr>
          <w:sz w:val="28"/>
          <w:szCs w:val="28"/>
          <w:lang w:val="en-US"/>
        </w:rPr>
      </w:pPr>
      <w:r w:rsidRPr="000776E6">
        <w:rPr>
          <w:sz w:val="28"/>
          <w:szCs w:val="28"/>
          <w:lang w:val="en-US"/>
        </w:rPr>
        <w:t xml:space="preserve">Pi = (Lr + Lm) </w:t>
      </w:r>
      <w:r w:rsidRPr="000776E6">
        <w:rPr>
          <w:sz w:val="28"/>
          <w:szCs w:val="28"/>
        </w:rPr>
        <w:t>х</w:t>
      </w:r>
      <w:r w:rsidRPr="000776E6">
        <w:rPr>
          <w:sz w:val="28"/>
          <w:szCs w:val="28"/>
          <w:lang w:val="en-US"/>
        </w:rPr>
        <w:t xml:space="preserve"> </w:t>
      </w:r>
      <w:proofErr w:type="gramStart"/>
      <w:r w:rsidRPr="000776E6">
        <w:rPr>
          <w:sz w:val="28"/>
          <w:szCs w:val="28"/>
          <w:lang w:val="en-US"/>
        </w:rPr>
        <w:t>Sdi</w:t>
      </w:r>
      <w:proofErr w:type="gramEnd"/>
      <w:r w:rsidRPr="000776E6">
        <w:rPr>
          <w:sz w:val="28"/>
          <w:szCs w:val="28"/>
          <w:lang w:val="en-US"/>
        </w:rPr>
        <w:t xml:space="preserve"> / T,</w:t>
      </w:r>
    </w:p>
    <w:p w:rsidR="000776E6" w:rsidRPr="000776E6" w:rsidRDefault="000776E6" w:rsidP="000776E6">
      <w:pPr>
        <w:autoSpaceDE w:val="0"/>
        <w:autoSpaceDN w:val="0"/>
        <w:adjustRightInd w:val="0"/>
        <w:spacing w:line="360" w:lineRule="auto"/>
        <w:jc w:val="both"/>
        <w:rPr>
          <w:sz w:val="28"/>
          <w:szCs w:val="28"/>
        </w:rPr>
      </w:pPr>
      <w:r w:rsidRPr="000776E6">
        <w:rPr>
          <w:sz w:val="28"/>
          <w:szCs w:val="28"/>
        </w:rPr>
        <w:t>где:</w:t>
      </w:r>
    </w:p>
    <w:p w:rsidR="000776E6" w:rsidRPr="000776E6" w:rsidRDefault="000776E6" w:rsidP="000776E6">
      <w:pPr>
        <w:autoSpaceDE w:val="0"/>
        <w:autoSpaceDN w:val="0"/>
        <w:adjustRightInd w:val="0"/>
        <w:spacing w:line="360" w:lineRule="auto"/>
        <w:jc w:val="both"/>
        <w:rPr>
          <w:sz w:val="28"/>
          <w:szCs w:val="28"/>
        </w:rPr>
      </w:pPr>
      <w:r w:rsidRPr="000776E6">
        <w:rPr>
          <w:sz w:val="28"/>
          <w:szCs w:val="28"/>
        </w:rPr>
        <w:t>Pi - предельный объем бюджетного кредита, предоставляемого i-му сельскому поселению в текущем месяце;</w:t>
      </w:r>
    </w:p>
    <w:p w:rsidR="000776E6" w:rsidRPr="000776E6" w:rsidRDefault="000776E6" w:rsidP="000776E6">
      <w:pPr>
        <w:autoSpaceDE w:val="0"/>
        <w:autoSpaceDN w:val="0"/>
        <w:adjustRightInd w:val="0"/>
        <w:spacing w:line="360" w:lineRule="auto"/>
        <w:jc w:val="both"/>
        <w:rPr>
          <w:sz w:val="28"/>
          <w:szCs w:val="28"/>
        </w:rPr>
      </w:pPr>
      <w:r w:rsidRPr="000776E6">
        <w:rPr>
          <w:sz w:val="28"/>
          <w:szCs w:val="28"/>
        </w:rPr>
        <w:t>Lr - сумма остатка неиспользованного лимита на предоставление бюджетных кредитов нарастающим итогом с начала квартала;</w:t>
      </w:r>
    </w:p>
    <w:p w:rsidR="000776E6" w:rsidRPr="000776E6" w:rsidRDefault="000776E6" w:rsidP="000776E6">
      <w:pPr>
        <w:autoSpaceDE w:val="0"/>
        <w:autoSpaceDN w:val="0"/>
        <w:adjustRightInd w:val="0"/>
        <w:spacing w:line="360" w:lineRule="auto"/>
        <w:jc w:val="both"/>
        <w:rPr>
          <w:sz w:val="28"/>
          <w:szCs w:val="28"/>
        </w:rPr>
      </w:pPr>
      <w:r w:rsidRPr="000776E6">
        <w:rPr>
          <w:sz w:val="28"/>
          <w:szCs w:val="28"/>
        </w:rPr>
        <w:t>Lm - сумма месячного лимита на предоставление бюджетных кредитов местным бюджетам;</w:t>
      </w:r>
    </w:p>
    <w:p w:rsidR="000776E6" w:rsidRPr="000776E6" w:rsidRDefault="000776E6" w:rsidP="000776E6">
      <w:pPr>
        <w:autoSpaceDE w:val="0"/>
        <w:autoSpaceDN w:val="0"/>
        <w:adjustRightInd w:val="0"/>
        <w:spacing w:line="360" w:lineRule="auto"/>
        <w:jc w:val="both"/>
        <w:rPr>
          <w:sz w:val="28"/>
          <w:szCs w:val="28"/>
        </w:rPr>
      </w:pPr>
      <w:r w:rsidRPr="000776E6">
        <w:rPr>
          <w:sz w:val="28"/>
          <w:szCs w:val="28"/>
        </w:rPr>
        <w:t>Sdi - сумма, указанная в признанной финансовым управлением обоснованной заявке i-го сельского поселения, на получение бюджетного кредита;</w:t>
      </w:r>
    </w:p>
    <w:p w:rsidR="000776E6" w:rsidRPr="000776E6" w:rsidRDefault="000776E6" w:rsidP="000776E6">
      <w:pPr>
        <w:autoSpaceDE w:val="0"/>
        <w:autoSpaceDN w:val="0"/>
        <w:adjustRightInd w:val="0"/>
        <w:spacing w:line="360" w:lineRule="auto"/>
        <w:jc w:val="both"/>
        <w:rPr>
          <w:sz w:val="28"/>
          <w:szCs w:val="28"/>
        </w:rPr>
      </w:pPr>
      <w:r w:rsidRPr="000776E6">
        <w:rPr>
          <w:sz w:val="28"/>
          <w:szCs w:val="28"/>
        </w:rPr>
        <w:t>T - общая сумма заявок, поступивших от сельских поселений в текущем месяце.</w:t>
      </w:r>
    </w:p>
    <w:p w:rsidR="000776E6" w:rsidRPr="000776E6" w:rsidRDefault="000776E6" w:rsidP="000776E6">
      <w:pPr>
        <w:autoSpaceDE w:val="0"/>
        <w:autoSpaceDN w:val="0"/>
        <w:adjustRightInd w:val="0"/>
        <w:spacing w:line="360" w:lineRule="auto"/>
        <w:ind w:firstLine="900"/>
        <w:jc w:val="both"/>
        <w:rPr>
          <w:sz w:val="28"/>
          <w:szCs w:val="28"/>
        </w:rPr>
      </w:pPr>
      <w:r w:rsidRPr="000776E6">
        <w:rPr>
          <w:sz w:val="28"/>
          <w:szCs w:val="28"/>
        </w:rPr>
        <w:t>Предельный объем бюджетного кредита, предоставляемого сельскому поселению на покрытие временного кассового разрыва, не может превышать расчетную величину кассового разрыва, возникающего при исполнении бюджета сельского поселения.</w:t>
      </w:r>
    </w:p>
    <w:p w:rsidR="000776E6" w:rsidRPr="000776E6" w:rsidRDefault="000776E6" w:rsidP="000776E6">
      <w:pPr>
        <w:autoSpaceDE w:val="0"/>
        <w:autoSpaceDN w:val="0"/>
        <w:adjustRightInd w:val="0"/>
        <w:spacing w:line="360" w:lineRule="auto"/>
        <w:ind w:firstLine="900"/>
        <w:jc w:val="both"/>
        <w:rPr>
          <w:sz w:val="28"/>
          <w:szCs w:val="28"/>
        </w:rPr>
      </w:pPr>
      <w:proofErr w:type="gramStart"/>
      <w:r w:rsidRPr="000776E6">
        <w:rPr>
          <w:sz w:val="28"/>
          <w:szCs w:val="28"/>
        </w:rPr>
        <w:t>Объем бюджетного кредита, предоставляемого сельскому поселению на покрытие временного кассового разрыва, может быть уменьшен на размер выпадающих доходов бюджета сельского поселения в связи с принятием решений о предоставлении льгот, отсрочек (рассрочек) по налогам и сборам, подлежащим зачислению в местный бюджет в пределах срока предоставления бюджетного кредита, а также на размер предусмотренных решением о бюджете сельского поселения капитальных расходов.</w:t>
      </w:r>
      <w:proofErr w:type="gramEnd"/>
    </w:p>
    <w:p w:rsidR="000776E6" w:rsidRPr="000776E6" w:rsidRDefault="000776E6" w:rsidP="000776E6">
      <w:pPr>
        <w:autoSpaceDE w:val="0"/>
        <w:autoSpaceDN w:val="0"/>
        <w:adjustRightInd w:val="0"/>
        <w:spacing w:line="360" w:lineRule="auto"/>
        <w:ind w:firstLine="900"/>
        <w:jc w:val="both"/>
        <w:rPr>
          <w:sz w:val="28"/>
          <w:szCs w:val="28"/>
        </w:rPr>
      </w:pPr>
      <w:r w:rsidRPr="000776E6">
        <w:rPr>
          <w:sz w:val="28"/>
          <w:szCs w:val="28"/>
        </w:rPr>
        <w:t>10. Предоставление бюджетного кредита оформляется соглашением между финансовым управлением администрации Овюрского кожууна и местной администрацией сельского поселения.</w:t>
      </w:r>
    </w:p>
    <w:p w:rsidR="000776E6" w:rsidRPr="000776E6" w:rsidRDefault="000776E6" w:rsidP="000776E6">
      <w:pPr>
        <w:autoSpaceDE w:val="0"/>
        <w:autoSpaceDN w:val="0"/>
        <w:adjustRightInd w:val="0"/>
        <w:spacing w:line="360" w:lineRule="auto"/>
        <w:ind w:firstLine="900"/>
        <w:jc w:val="both"/>
        <w:rPr>
          <w:sz w:val="28"/>
          <w:szCs w:val="28"/>
        </w:rPr>
      </w:pPr>
      <w:r w:rsidRPr="000776E6">
        <w:rPr>
          <w:sz w:val="28"/>
          <w:szCs w:val="28"/>
        </w:rPr>
        <w:lastRenderedPageBreak/>
        <w:t>Финансовое управление администрации Овюрского кожууна устанавливает требования к содержанию соглашения о предоставлении бюджетного кредита, отвечающие задачам рационального использования бюджетных средств и укрепления финансовой дисциплины.</w:t>
      </w:r>
    </w:p>
    <w:p w:rsidR="000776E6" w:rsidRPr="000776E6" w:rsidRDefault="000776E6" w:rsidP="000776E6">
      <w:pPr>
        <w:autoSpaceDE w:val="0"/>
        <w:autoSpaceDN w:val="0"/>
        <w:adjustRightInd w:val="0"/>
        <w:spacing w:line="360" w:lineRule="auto"/>
        <w:ind w:firstLine="900"/>
        <w:jc w:val="both"/>
        <w:rPr>
          <w:sz w:val="28"/>
          <w:szCs w:val="28"/>
        </w:rPr>
      </w:pPr>
      <w:r w:rsidRPr="000776E6">
        <w:rPr>
          <w:sz w:val="28"/>
          <w:szCs w:val="28"/>
        </w:rPr>
        <w:t>Соглашением о предоставлении бюджетного кредита должен быть предусмотрен график погашения бюджетного кредита.</w:t>
      </w:r>
    </w:p>
    <w:p w:rsidR="000776E6" w:rsidRPr="000776E6" w:rsidRDefault="000776E6" w:rsidP="000776E6">
      <w:pPr>
        <w:autoSpaceDE w:val="0"/>
        <w:autoSpaceDN w:val="0"/>
        <w:adjustRightInd w:val="0"/>
        <w:spacing w:line="360" w:lineRule="auto"/>
        <w:ind w:firstLine="900"/>
        <w:jc w:val="both"/>
        <w:rPr>
          <w:sz w:val="28"/>
          <w:szCs w:val="28"/>
        </w:rPr>
      </w:pPr>
      <w:proofErr w:type="gramStart"/>
      <w:r w:rsidRPr="000776E6">
        <w:rPr>
          <w:sz w:val="28"/>
          <w:szCs w:val="28"/>
        </w:rPr>
        <w:t>В 3-дневный срок с даты подписания соглашения о предоставлении бюджетного кредита местная администрация сельского поселения заключает и представляет в финансовое управление следующие дополнительные соглашения, которыми предусматривается право финансового органа на бесспорное списание денежных средств со счета местного бюджета в случае несвоевременного возврата бюджетного кредита, включая начисленные проценты за пользование бюджетным кредитом:</w:t>
      </w:r>
      <w:proofErr w:type="gramEnd"/>
    </w:p>
    <w:p w:rsidR="000776E6" w:rsidRPr="000776E6" w:rsidRDefault="000776E6" w:rsidP="000776E6">
      <w:pPr>
        <w:autoSpaceDE w:val="0"/>
        <w:autoSpaceDN w:val="0"/>
        <w:adjustRightInd w:val="0"/>
        <w:spacing w:line="360" w:lineRule="auto"/>
        <w:ind w:firstLine="540"/>
        <w:jc w:val="both"/>
        <w:rPr>
          <w:sz w:val="28"/>
          <w:szCs w:val="28"/>
        </w:rPr>
      </w:pPr>
      <w:r w:rsidRPr="000776E6">
        <w:rPr>
          <w:sz w:val="28"/>
          <w:szCs w:val="28"/>
        </w:rPr>
        <w:t>а) в случае полного кассового обслуживания исполнения местного бюджета территориальным отделением Федерального казначейства, дополнительное соглашение на безакцептное списание с отделением Федерального казначейства;</w:t>
      </w:r>
    </w:p>
    <w:p w:rsidR="000776E6" w:rsidRPr="000776E6" w:rsidRDefault="000776E6" w:rsidP="000776E6">
      <w:pPr>
        <w:autoSpaceDE w:val="0"/>
        <w:autoSpaceDN w:val="0"/>
        <w:adjustRightInd w:val="0"/>
        <w:spacing w:line="360" w:lineRule="auto"/>
        <w:ind w:firstLine="540"/>
        <w:jc w:val="both"/>
        <w:rPr>
          <w:sz w:val="28"/>
          <w:szCs w:val="28"/>
        </w:rPr>
      </w:pPr>
      <w:r w:rsidRPr="000776E6">
        <w:rPr>
          <w:sz w:val="28"/>
          <w:szCs w:val="28"/>
        </w:rPr>
        <w:t>б) в случае частичного кассового обслуживания исполнения местного бюджета территориальным отделением Федерального казначейства, дополнительное соглашение на безакцептное списание с кредитной организацией.</w:t>
      </w:r>
    </w:p>
    <w:p w:rsidR="000776E6" w:rsidRPr="000776E6" w:rsidRDefault="000776E6" w:rsidP="000776E6">
      <w:pPr>
        <w:autoSpaceDE w:val="0"/>
        <w:autoSpaceDN w:val="0"/>
        <w:adjustRightInd w:val="0"/>
        <w:spacing w:line="360" w:lineRule="auto"/>
        <w:ind w:firstLine="900"/>
        <w:jc w:val="both"/>
        <w:rPr>
          <w:sz w:val="28"/>
          <w:szCs w:val="28"/>
        </w:rPr>
      </w:pPr>
      <w:r w:rsidRPr="000776E6">
        <w:rPr>
          <w:sz w:val="28"/>
          <w:szCs w:val="28"/>
        </w:rPr>
        <w:t>11. финансовое управление администрации Овюрского кожууна в соответствии с законодательством Российской Федерации осуществляет учет полноты и своевременности возврата в бюджет бюджетных кредитов.</w:t>
      </w:r>
    </w:p>
    <w:p w:rsidR="000776E6" w:rsidRPr="000776E6" w:rsidRDefault="000776E6" w:rsidP="000776E6">
      <w:pPr>
        <w:autoSpaceDE w:val="0"/>
        <w:autoSpaceDN w:val="0"/>
        <w:adjustRightInd w:val="0"/>
        <w:spacing w:line="360" w:lineRule="auto"/>
        <w:ind w:firstLine="900"/>
        <w:jc w:val="both"/>
        <w:rPr>
          <w:sz w:val="28"/>
          <w:szCs w:val="28"/>
        </w:rPr>
      </w:pPr>
      <w:r w:rsidRPr="000776E6">
        <w:rPr>
          <w:sz w:val="28"/>
          <w:szCs w:val="28"/>
        </w:rPr>
        <w:t>Возврат бюджетного кредита осуществляется местным бюджетом в порядке и сроки, установленные соглашением о предоставлении бюджетного кредита.</w:t>
      </w:r>
    </w:p>
    <w:p w:rsidR="000776E6" w:rsidRPr="000776E6" w:rsidRDefault="000776E6" w:rsidP="000776E6">
      <w:pPr>
        <w:autoSpaceDE w:val="0"/>
        <w:autoSpaceDN w:val="0"/>
        <w:adjustRightInd w:val="0"/>
        <w:spacing w:line="360" w:lineRule="auto"/>
        <w:ind w:firstLine="900"/>
        <w:jc w:val="both"/>
        <w:rPr>
          <w:sz w:val="28"/>
          <w:szCs w:val="28"/>
        </w:rPr>
      </w:pPr>
      <w:r w:rsidRPr="000776E6">
        <w:rPr>
          <w:sz w:val="28"/>
          <w:szCs w:val="28"/>
        </w:rPr>
        <w:t>В случае если бюджетный кредит не возвращен в сроки, установленные соглашением о предоставлении бюджетного кредита, финансовый орган:</w:t>
      </w:r>
    </w:p>
    <w:p w:rsidR="000776E6" w:rsidRPr="000776E6" w:rsidRDefault="000776E6" w:rsidP="000776E6">
      <w:pPr>
        <w:autoSpaceDE w:val="0"/>
        <w:autoSpaceDN w:val="0"/>
        <w:adjustRightInd w:val="0"/>
        <w:spacing w:line="360" w:lineRule="auto"/>
        <w:ind w:firstLine="540"/>
        <w:jc w:val="both"/>
        <w:rPr>
          <w:sz w:val="28"/>
          <w:szCs w:val="28"/>
        </w:rPr>
      </w:pPr>
      <w:r w:rsidRPr="000776E6">
        <w:rPr>
          <w:sz w:val="28"/>
          <w:szCs w:val="28"/>
        </w:rPr>
        <w:t xml:space="preserve">а) обеспечивает списание средств со счета бюджета соответствующего сельского поселения, включая начисленные проценты за пользование бюджетным кредитом, штрафы и пени, за счет доходов от уплаты федеральных и региональных налогов и сборов, налогов, предусмотренных специальными налоговыми режимами, </w:t>
      </w:r>
      <w:r w:rsidRPr="000776E6">
        <w:rPr>
          <w:sz w:val="28"/>
          <w:szCs w:val="28"/>
        </w:rPr>
        <w:lastRenderedPageBreak/>
        <w:t>подлежащих зачислению в местные бюджеты в порядке, установленном законодательством Российской Федерации;</w:t>
      </w:r>
    </w:p>
    <w:p w:rsidR="000776E6" w:rsidRPr="000776E6" w:rsidRDefault="000776E6" w:rsidP="000776E6">
      <w:pPr>
        <w:autoSpaceDE w:val="0"/>
        <w:autoSpaceDN w:val="0"/>
        <w:adjustRightInd w:val="0"/>
        <w:spacing w:line="360" w:lineRule="auto"/>
        <w:ind w:firstLine="540"/>
        <w:jc w:val="both"/>
        <w:rPr>
          <w:sz w:val="28"/>
          <w:szCs w:val="28"/>
        </w:rPr>
      </w:pPr>
      <w:r w:rsidRPr="000776E6">
        <w:rPr>
          <w:sz w:val="28"/>
          <w:szCs w:val="28"/>
        </w:rPr>
        <w:t>б) погашает сумму задолженности соответствующего сельского поселения по бюджетному кредиту за счет межбюджетных трансфертов, подлежащих перечислению в его бюджет (за исключением субвенций из республиканского фонда компенсаций);</w:t>
      </w:r>
    </w:p>
    <w:p w:rsidR="000776E6" w:rsidRPr="000776E6" w:rsidRDefault="000776E6" w:rsidP="000776E6">
      <w:pPr>
        <w:autoSpaceDE w:val="0"/>
        <w:autoSpaceDN w:val="0"/>
        <w:adjustRightInd w:val="0"/>
        <w:spacing w:line="360" w:lineRule="auto"/>
        <w:ind w:firstLine="540"/>
        <w:jc w:val="both"/>
        <w:rPr>
          <w:sz w:val="28"/>
          <w:szCs w:val="28"/>
        </w:rPr>
      </w:pPr>
      <w:r w:rsidRPr="000776E6">
        <w:rPr>
          <w:sz w:val="28"/>
          <w:szCs w:val="28"/>
        </w:rPr>
        <w:t>в) приостанавливает предоставление межбюджетных трансфертов (за исключением субвенций из республиканского фонда компенсаций).</w:t>
      </w:r>
    </w:p>
    <w:p w:rsidR="000776E6" w:rsidRPr="000776E6" w:rsidRDefault="000776E6" w:rsidP="000776E6">
      <w:pPr>
        <w:autoSpaceDE w:val="0"/>
        <w:autoSpaceDN w:val="0"/>
        <w:adjustRightInd w:val="0"/>
        <w:spacing w:line="360" w:lineRule="auto"/>
        <w:ind w:firstLine="900"/>
        <w:jc w:val="both"/>
        <w:rPr>
          <w:sz w:val="28"/>
          <w:szCs w:val="28"/>
        </w:rPr>
      </w:pPr>
      <w:r w:rsidRPr="000776E6">
        <w:rPr>
          <w:sz w:val="28"/>
          <w:szCs w:val="28"/>
        </w:rPr>
        <w:t>12. В случае невозможности погашения бюджетного кредита в установленный соглашением о предоставлении бюджетного кредита срок местная администрация соответствующего сельского поселения должна не позднее, чем за 14 дней до окончания срока погашения бюджетного кредита направить мотивированное обращение в адрес финансового управления о реструктуризации долгового обязательства сельского поселения.</w:t>
      </w:r>
    </w:p>
    <w:p w:rsidR="000776E6" w:rsidRPr="000776E6" w:rsidRDefault="000776E6" w:rsidP="000776E6">
      <w:pPr>
        <w:autoSpaceDE w:val="0"/>
        <w:autoSpaceDN w:val="0"/>
        <w:adjustRightInd w:val="0"/>
        <w:spacing w:line="360" w:lineRule="auto"/>
        <w:ind w:firstLine="900"/>
        <w:jc w:val="both"/>
        <w:rPr>
          <w:sz w:val="28"/>
          <w:szCs w:val="28"/>
        </w:rPr>
      </w:pPr>
      <w:r w:rsidRPr="000776E6">
        <w:rPr>
          <w:sz w:val="28"/>
          <w:szCs w:val="28"/>
        </w:rPr>
        <w:t>Реструктуризация долгового обязательства муниципального образования может осуществляться в пределах одного финансового года, начиная со дня предоставления бюджетного кредита сельского поселения.</w:t>
      </w:r>
    </w:p>
    <w:p w:rsidR="000776E6" w:rsidRPr="000776E6" w:rsidRDefault="000776E6" w:rsidP="000776E6">
      <w:pPr>
        <w:autoSpaceDE w:val="0"/>
        <w:autoSpaceDN w:val="0"/>
        <w:adjustRightInd w:val="0"/>
        <w:spacing w:line="360" w:lineRule="auto"/>
        <w:ind w:firstLine="900"/>
        <w:jc w:val="both"/>
        <w:rPr>
          <w:sz w:val="28"/>
          <w:szCs w:val="28"/>
        </w:rPr>
      </w:pPr>
      <w:r w:rsidRPr="000776E6">
        <w:rPr>
          <w:sz w:val="28"/>
          <w:szCs w:val="28"/>
        </w:rPr>
        <w:t>Реструктуризация долгового обязательства оформляется дополнительным соглашением между финансовым управлением администрации Овюрского кожууна и местной администрацией к ранее заключенному соглашению о предоставлении бюджетного кредита.</w:t>
      </w:r>
    </w:p>
    <w:p w:rsidR="000776E6" w:rsidRPr="000776E6" w:rsidRDefault="000776E6" w:rsidP="000776E6">
      <w:pPr>
        <w:autoSpaceDE w:val="0"/>
        <w:autoSpaceDN w:val="0"/>
        <w:adjustRightInd w:val="0"/>
        <w:spacing w:line="360" w:lineRule="auto"/>
        <w:ind w:firstLine="900"/>
        <w:jc w:val="both"/>
        <w:rPr>
          <w:sz w:val="28"/>
          <w:szCs w:val="28"/>
        </w:rPr>
      </w:pPr>
      <w:r w:rsidRPr="000776E6">
        <w:rPr>
          <w:sz w:val="28"/>
          <w:szCs w:val="28"/>
        </w:rPr>
        <w:t>13. Финансовое управление осуществляет ведение реестра предоставленных бюджетных кредитов бюджетам сельского поселения по форме в соответствии с приложением 3 к настоящей Программе.</w:t>
      </w:r>
    </w:p>
    <w:p w:rsidR="000776E6" w:rsidRPr="000776E6" w:rsidRDefault="000776E6" w:rsidP="000776E6">
      <w:pPr>
        <w:autoSpaceDE w:val="0"/>
        <w:autoSpaceDN w:val="0"/>
        <w:adjustRightInd w:val="0"/>
        <w:spacing w:line="360" w:lineRule="auto"/>
        <w:ind w:firstLine="900"/>
        <w:jc w:val="both"/>
        <w:rPr>
          <w:rFonts w:ascii="TimesNewRomanPSMT" w:hAnsi="TimesNewRomanPSMT" w:cs="TimesNewRomanPSMT"/>
          <w:sz w:val="28"/>
          <w:szCs w:val="28"/>
        </w:rPr>
      </w:pPr>
    </w:p>
    <w:p w:rsidR="000776E6" w:rsidRPr="000776E6" w:rsidRDefault="000776E6" w:rsidP="000776E6">
      <w:pPr>
        <w:autoSpaceDE w:val="0"/>
        <w:autoSpaceDN w:val="0"/>
        <w:adjustRightInd w:val="0"/>
        <w:jc w:val="right"/>
        <w:rPr>
          <w:rFonts w:ascii="TimesNewRomanPS-BoldMT" w:hAnsi="TimesNewRomanPS-BoldMT" w:cs="TimesNewRomanPS-BoldMT"/>
          <w:bCs/>
        </w:rPr>
      </w:pPr>
    </w:p>
    <w:p w:rsidR="000776E6" w:rsidRPr="000776E6" w:rsidRDefault="000776E6" w:rsidP="000776E6">
      <w:pPr>
        <w:autoSpaceDE w:val="0"/>
        <w:autoSpaceDN w:val="0"/>
        <w:adjustRightInd w:val="0"/>
        <w:jc w:val="right"/>
        <w:rPr>
          <w:rFonts w:ascii="TimesNewRomanPS-BoldMT" w:hAnsi="TimesNewRomanPS-BoldMT" w:cs="TimesNewRomanPS-BoldMT"/>
          <w:bCs/>
        </w:rPr>
      </w:pPr>
    </w:p>
    <w:p w:rsidR="000776E6" w:rsidRPr="000776E6" w:rsidRDefault="000776E6" w:rsidP="000776E6">
      <w:pPr>
        <w:autoSpaceDE w:val="0"/>
        <w:autoSpaceDN w:val="0"/>
        <w:adjustRightInd w:val="0"/>
        <w:jc w:val="right"/>
        <w:rPr>
          <w:rFonts w:ascii="TimesNewRomanPS-BoldMT" w:hAnsi="TimesNewRomanPS-BoldMT" w:cs="TimesNewRomanPS-BoldMT"/>
          <w:bCs/>
        </w:rPr>
      </w:pPr>
    </w:p>
    <w:p w:rsidR="000776E6" w:rsidRPr="000776E6" w:rsidRDefault="000776E6" w:rsidP="000776E6">
      <w:pPr>
        <w:autoSpaceDE w:val="0"/>
        <w:autoSpaceDN w:val="0"/>
        <w:adjustRightInd w:val="0"/>
        <w:jc w:val="right"/>
        <w:rPr>
          <w:rFonts w:ascii="TimesNewRomanPS-BoldMT" w:hAnsi="TimesNewRomanPS-BoldMT" w:cs="TimesNewRomanPS-BoldMT"/>
          <w:bCs/>
        </w:rPr>
      </w:pPr>
    </w:p>
    <w:p w:rsidR="000776E6" w:rsidRPr="000776E6" w:rsidRDefault="000776E6" w:rsidP="000776E6">
      <w:pPr>
        <w:autoSpaceDE w:val="0"/>
        <w:autoSpaceDN w:val="0"/>
        <w:adjustRightInd w:val="0"/>
        <w:jc w:val="right"/>
        <w:rPr>
          <w:rFonts w:ascii="TimesNewRomanPS-BoldMT" w:hAnsi="TimesNewRomanPS-BoldMT" w:cs="TimesNewRomanPS-BoldMT"/>
          <w:bCs/>
        </w:rPr>
      </w:pPr>
    </w:p>
    <w:p w:rsidR="000776E6" w:rsidRPr="000776E6" w:rsidRDefault="000776E6" w:rsidP="000776E6">
      <w:pPr>
        <w:autoSpaceDE w:val="0"/>
        <w:autoSpaceDN w:val="0"/>
        <w:adjustRightInd w:val="0"/>
        <w:jc w:val="right"/>
        <w:rPr>
          <w:rFonts w:ascii="TimesNewRomanPS-BoldMT" w:hAnsi="TimesNewRomanPS-BoldMT" w:cs="TimesNewRomanPS-BoldMT"/>
          <w:bCs/>
        </w:rPr>
      </w:pPr>
    </w:p>
    <w:p w:rsidR="000776E6" w:rsidRPr="000776E6" w:rsidRDefault="000776E6" w:rsidP="000776E6">
      <w:pPr>
        <w:autoSpaceDE w:val="0"/>
        <w:autoSpaceDN w:val="0"/>
        <w:adjustRightInd w:val="0"/>
        <w:jc w:val="right"/>
        <w:rPr>
          <w:rFonts w:ascii="TimesNewRomanPS-BoldMT" w:hAnsi="TimesNewRomanPS-BoldMT" w:cs="TimesNewRomanPS-BoldMT"/>
          <w:bCs/>
        </w:rPr>
      </w:pPr>
    </w:p>
    <w:p w:rsidR="000776E6" w:rsidRPr="000776E6" w:rsidRDefault="000776E6" w:rsidP="000776E6">
      <w:pPr>
        <w:autoSpaceDE w:val="0"/>
        <w:autoSpaceDN w:val="0"/>
        <w:adjustRightInd w:val="0"/>
        <w:jc w:val="right"/>
        <w:rPr>
          <w:rFonts w:ascii="TimesNewRomanPS-BoldMT" w:hAnsi="TimesNewRomanPS-BoldMT" w:cs="TimesNewRomanPS-BoldMT"/>
          <w:bCs/>
        </w:rPr>
      </w:pPr>
    </w:p>
    <w:p w:rsidR="000776E6" w:rsidRPr="000776E6" w:rsidRDefault="000776E6" w:rsidP="000776E6">
      <w:pPr>
        <w:autoSpaceDE w:val="0"/>
        <w:autoSpaceDN w:val="0"/>
        <w:adjustRightInd w:val="0"/>
        <w:jc w:val="right"/>
        <w:rPr>
          <w:rFonts w:ascii="TimesNewRomanPS-BoldMT" w:hAnsi="TimesNewRomanPS-BoldMT" w:cs="TimesNewRomanPS-BoldMT"/>
          <w:bCs/>
        </w:rPr>
      </w:pPr>
    </w:p>
    <w:p w:rsidR="000776E6" w:rsidRPr="000776E6" w:rsidRDefault="000776E6" w:rsidP="000776E6">
      <w:pPr>
        <w:autoSpaceDE w:val="0"/>
        <w:autoSpaceDN w:val="0"/>
        <w:adjustRightInd w:val="0"/>
        <w:jc w:val="right"/>
        <w:rPr>
          <w:rFonts w:ascii="TimesNewRomanPS-BoldMT" w:hAnsi="TimesNewRomanPS-BoldMT" w:cs="TimesNewRomanPS-BoldMT"/>
          <w:bCs/>
        </w:rPr>
      </w:pPr>
    </w:p>
    <w:p w:rsidR="000776E6" w:rsidRPr="000776E6" w:rsidRDefault="000776E6" w:rsidP="000776E6">
      <w:pPr>
        <w:autoSpaceDE w:val="0"/>
        <w:autoSpaceDN w:val="0"/>
        <w:adjustRightInd w:val="0"/>
        <w:jc w:val="right"/>
        <w:rPr>
          <w:rFonts w:ascii="TimesNewRomanPS-BoldMT" w:hAnsi="TimesNewRomanPS-BoldMT" w:cs="TimesNewRomanPS-BoldMT"/>
          <w:bCs/>
        </w:rPr>
      </w:pPr>
    </w:p>
    <w:p w:rsidR="000776E6" w:rsidRPr="000776E6" w:rsidRDefault="000776E6" w:rsidP="000776E6">
      <w:pPr>
        <w:autoSpaceDE w:val="0"/>
        <w:autoSpaceDN w:val="0"/>
        <w:adjustRightInd w:val="0"/>
        <w:jc w:val="right"/>
        <w:rPr>
          <w:rFonts w:ascii="TimesNewRomanPS-BoldMT" w:hAnsi="TimesNewRomanPS-BoldMT" w:cs="TimesNewRomanPS-BoldMT"/>
          <w:bCs/>
        </w:rPr>
      </w:pPr>
    </w:p>
    <w:p w:rsidR="000776E6" w:rsidRPr="000776E6" w:rsidRDefault="000776E6" w:rsidP="000776E6">
      <w:pPr>
        <w:autoSpaceDE w:val="0"/>
        <w:autoSpaceDN w:val="0"/>
        <w:adjustRightInd w:val="0"/>
        <w:jc w:val="right"/>
        <w:rPr>
          <w:rFonts w:ascii="TimesNewRomanPS-BoldMT" w:hAnsi="TimesNewRomanPS-BoldMT" w:cs="TimesNewRomanPS-BoldMT"/>
          <w:bCs/>
        </w:rPr>
      </w:pPr>
    </w:p>
    <w:p w:rsidR="000776E6" w:rsidRPr="000776E6" w:rsidRDefault="000776E6" w:rsidP="000776E6">
      <w:pPr>
        <w:autoSpaceDE w:val="0"/>
        <w:autoSpaceDN w:val="0"/>
        <w:adjustRightInd w:val="0"/>
        <w:jc w:val="right"/>
        <w:rPr>
          <w:rFonts w:ascii="TimesNewRomanPS-BoldMT" w:hAnsi="TimesNewRomanPS-BoldMT" w:cs="TimesNewRomanPS-BoldMT"/>
          <w:bCs/>
        </w:rPr>
      </w:pPr>
    </w:p>
    <w:p w:rsidR="000776E6" w:rsidRPr="000776E6" w:rsidRDefault="000776E6" w:rsidP="000776E6">
      <w:pPr>
        <w:autoSpaceDE w:val="0"/>
        <w:autoSpaceDN w:val="0"/>
        <w:adjustRightInd w:val="0"/>
        <w:jc w:val="right"/>
        <w:rPr>
          <w:rFonts w:ascii="TimesNewRomanPS-BoldMT" w:hAnsi="TimesNewRomanPS-BoldMT" w:cs="TimesNewRomanPS-BoldMT"/>
          <w:bCs/>
        </w:rPr>
      </w:pPr>
    </w:p>
    <w:p w:rsidR="000776E6" w:rsidRPr="000776E6" w:rsidRDefault="000776E6" w:rsidP="000776E6">
      <w:pPr>
        <w:autoSpaceDE w:val="0"/>
        <w:autoSpaceDN w:val="0"/>
        <w:adjustRightInd w:val="0"/>
        <w:jc w:val="right"/>
        <w:rPr>
          <w:rFonts w:ascii="TimesNewRomanPS-BoldMT" w:hAnsi="TimesNewRomanPS-BoldMT" w:cs="TimesNewRomanPS-BoldMT"/>
          <w:bCs/>
        </w:rPr>
      </w:pPr>
    </w:p>
    <w:p w:rsidR="000776E6" w:rsidRPr="000776E6" w:rsidRDefault="000776E6" w:rsidP="000776E6">
      <w:pPr>
        <w:autoSpaceDE w:val="0"/>
        <w:autoSpaceDN w:val="0"/>
        <w:adjustRightInd w:val="0"/>
        <w:jc w:val="right"/>
        <w:rPr>
          <w:rFonts w:ascii="TimesNewRomanPS-BoldMT" w:hAnsi="TimesNewRomanPS-BoldMT" w:cs="TimesNewRomanPS-BoldMT"/>
          <w:bCs/>
        </w:rPr>
      </w:pPr>
    </w:p>
    <w:p w:rsidR="000776E6" w:rsidRPr="000776E6" w:rsidRDefault="000776E6" w:rsidP="000776E6">
      <w:pPr>
        <w:autoSpaceDE w:val="0"/>
        <w:autoSpaceDN w:val="0"/>
        <w:adjustRightInd w:val="0"/>
        <w:jc w:val="right"/>
        <w:rPr>
          <w:rFonts w:ascii="TimesNewRomanPS-BoldMT" w:hAnsi="TimesNewRomanPS-BoldMT" w:cs="TimesNewRomanPS-BoldMT"/>
          <w:bCs/>
        </w:rPr>
      </w:pPr>
    </w:p>
    <w:p w:rsidR="000776E6" w:rsidRPr="000776E6" w:rsidRDefault="000776E6" w:rsidP="000776E6">
      <w:pPr>
        <w:autoSpaceDE w:val="0"/>
        <w:autoSpaceDN w:val="0"/>
        <w:adjustRightInd w:val="0"/>
        <w:jc w:val="right"/>
        <w:rPr>
          <w:rFonts w:ascii="TimesNewRomanPS-BoldMT" w:hAnsi="TimesNewRomanPS-BoldMT" w:cs="TimesNewRomanPS-BoldMT"/>
          <w:bCs/>
        </w:rPr>
      </w:pPr>
    </w:p>
    <w:p w:rsidR="000776E6" w:rsidRPr="000776E6" w:rsidRDefault="000776E6" w:rsidP="000776E6">
      <w:pPr>
        <w:rPr>
          <w:rFonts w:ascii="TimesNewRomanPS-BoldMT" w:hAnsi="TimesNewRomanPS-BoldMT" w:cs="TimesNewRomanPS-BoldMT"/>
          <w:bCs/>
        </w:rPr>
      </w:pPr>
      <w:r w:rsidRPr="000776E6">
        <w:rPr>
          <w:rFonts w:ascii="TimesNewRomanPS-BoldMT" w:hAnsi="TimesNewRomanPS-BoldMT" w:cs="TimesNewRomanPS-BoldMT"/>
          <w:bCs/>
        </w:rPr>
        <w:br w:type="page"/>
      </w:r>
    </w:p>
    <w:p w:rsidR="000776E6" w:rsidRPr="000776E6" w:rsidRDefault="000776E6" w:rsidP="000776E6">
      <w:pPr>
        <w:autoSpaceDE w:val="0"/>
        <w:autoSpaceDN w:val="0"/>
        <w:adjustRightInd w:val="0"/>
        <w:jc w:val="right"/>
        <w:rPr>
          <w:rFonts w:ascii="TimesNewRomanPS-BoldMT" w:hAnsi="TimesNewRomanPS-BoldMT" w:cs="TimesNewRomanPS-BoldMT"/>
          <w:bCs/>
        </w:rPr>
      </w:pPr>
    </w:p>
    <w:p w:rsidR="000776E6" w:rsidRPr="000776E6" w:rsidRDefault="000776E6" w:rsidP="000776E6">
      <w:pPr>
        <w:autoSpaceDE w:val="0"/>
        <w:autoSpaceDN w:val="0"/>
        <w:adjustRightInd w:val="0"/>
        <w:jc w:val="right"/>
        <w:rPr>
          <w:bCs/>
          <w:sz w:val="28"/>
          <w:szCs w:val="28"/>
        </w:rPr>
      </w:pPr>
      <w:r w:rsidRPr="000776E6">
        <w:rPr>
          <w:bCs/>
          <w:sz w:val="28"/>
          <w:szCs w:val="28"/>
        </w:rPr>
        <w:t>Приложение 1 к Программе</w:t>
      </w:r>
    </w:p>
    <w:p w:rsidR="000776E6" w:rsidRPr="000776E6" w:rsidRDefault="000776E6" w:rsidP="000776E6">
      <w:pPr>
        <w:autoSpaceDE w:val="0"/>
        <w:autoSpaceDN w:val="0"/>
        <w:adjustRightInd w:val="0"/>
        <w:jc w:val="right"/>
        <w:rPr>
          <w:bCs/>
          <w:sz w:val="28"/>
          <w:szCs w:val="28"/>
        </w:rPr>
      </w:pPr>
      <w:r w:rsidRPr="000776E6">
        <w:rPr>
          <w:bCs/>
          <w:sz w:val="28"/>
          <w:szCs w:val="28"/>
        </w:rPr>
        <w:t>предоставления бюджетных кредитов</w:t>
      </w:r>
    </w:p>
    <w:p w:rsidR="000776E6" w:rsidRPr="000776E6" w:rsidRDefault="000776E6" w:rsidP="000776E6">
      <w:pPr>
        <w:autoSpaceDE w:val="0"/>
        <w:autoSpaceDN w:val="0"/>
        <w:adjustRightInd w:val="0"/>
        <w:jc w:val="right"/>
        <w:rPr>
          <w:bCs/>
          <w:sz w:val="28"/>
          <w:szCs w:val="28"/>
        </w:rPr>
      </w:pPr>
      <w:r w:rsidRPr="000776E6">
        <w:rPr>
          <w:sz w:val="28"/>
          <w:szCs w:val="28"/>
        </w:rPr>
        <w:t xml:space="preserve">сельским поселениям </w:t>
      </w:r>
      <w:r w:rsidRPr="000776E6">
        <w:rPr>
          <w:bCs/>
          <w:sz w:val="28"/>
          <w:szCs w:val="28"/>
        </w:rPr>
        <w:t xml:space="preserve">при возникновении </w:t>
      </w:r>
    </w:p>
    <w:p w:rsidR="000776E6" w:rsidRPr="000776E6" w:rsidRDefault="000776E6" w:rsidP="000776E6">
      <w:pPr>
        <w:autoSpaceDE w:val="0"/>
        <w:autoSpaceDN w:val="0"/>
        <w:adjustRightInd w:val="0"/>
        <w:jc w:val="right"/>
        <w:rPr>
          <w:bCs/>
          <w:sz w:val="28"/>
          <w:szCs w:val="28"/>
        </w:rPr>
      </w:pPr>
      <w:r w:rsidRPr="000776E6">
        <w:rPr>
          <w:bCs/>
          <w:sz w:val="28"/>
          <w:szCs w:val="28"/>
        </w:rPr>
        <w:t xml:space="preserve">временных кассовых разрывов в ходе </w:t>
      </w:r>
    </w:p>
    <w:p w:rsidR="000776E6" w:rsidRPr="000776E6" w:rsidRDefault="000776E6" w:rsidP="000776E6">
      <w:pPr>
        <w:autoSpaceDE w:val="0"/>
        <w:autoSpaceDN w:val="0"/>
        <w:adjustRightInd w:val="0"/>
        <w:jc w:val="right"/>
        <w:rPr>
          <w:bCs/>
          <w:sz w:val="28"/>
          <w:szCs w:val="28"/>
        </w:rPr>
      </w:pPr>
      <w:r w:rsidRPr="000776E6">
        <w:rPr>
          <w:bCs/>
          <w:sz w:val="28"/>
          <w:szCs w:val="28"/>
        </w:rPr>
        <w:t>исполнения их бюджетов</w:t>
      </w:r>
    </w:p>
    <w:p w:rsidR="000776E6" w:rsidRPr="000776E6" w:rsidRDefault="000776E6" w:rsidP="000776E6">
      <w:pPr>
        <w:autoSpaceDE w:val="0"/>
        <w:autoSpaceDN w:val="0"/>
        <w:adjustRightInd w:val="0"/>
        <w:jc w:val="center"/>
        <w:rPr>
          <w:b/>
          <w:bCs/>
          <w:sz w:val="28"/>
          <w:szCs w:val="28"/>
        </w:rPr>
      </w:pPr>
    </w:p>
    <w:p w:rsidR="000776E6" w:rsidRPr="000776E6" w:rsidRDefault="000776E6" w:rsidP="000776E6">
      <w:pPr>
        <w:autoSpaceDE w:val="0"/>
        <w:autoSpaceDN w:val="0"/>
        <w:adjustRightInd w:val="0"/>
        <w:jc w:val="center"/>
        <w:rPr>
          <w:b/>
          <w:bCs/>
          <w:sz w:val="28"/>
          <w:szCs w:val="28"/>
        </w:rPr>
      </w:pPr>
      <w:r w:rsidRPr="000776E6">
        <w:rPr>
          <w:b/>
          <w:bCs/>
          <w:sz w:val="28"/>
          <w:szCs w:val="28"/>
        </w:rPr>
        <w:t xml:space="preserve">Форма расчета потребности </w:t>
      </w:r>
      <w:r w:rsidRPr="000776E6">
        <w:rPr>
          <w:b/>
          <w:sz w:val="28"/>
          <w:szCs w:val="28"/>
        </w:rPr>
        <w:t>сельского поселения</w:t>
      </w:r>
    </w:p>
    <w:p w:rsidR="000776E6" w:rsidRPr="000776E6" w:rsidRDefault="000776E6" w:rsidP="000776E6">
      <w:pPr>
        <w:autoSpaceDE w:val="0"/>
        <w:autoSpaceDN w:val="0"/>
        <w:adjustRightInd w:val="0"/>
        <w:jc w:val="center"/>
        <w:rPr>
          <w:b/>
          <w:bCs/>
          <w:sz w:val="28"/>
          <w:szCs w:val="28"/>
        </w:rPr>
      </w:pPr>
      <w:r w:rsidRPr="000776E6">
        <w:rPr>
          <w:b/>
          <w:bCs/>
          <w:sz w:val="28"/>
          <w:szCs w:val="28"/>
        </w:rPr>
        <w:t xml:space="preserve"> в бюджетном кредите из бюджета  муниципального района «Овюрский кожуун»</w:t>
      </w:r>
    </w:p>
    <w:p w:rsidR="000776E6" w:rsidRPr="000776E6" w:rsidRDefault="000776E6" w:rsidP="000776E6">
      <w:pPr>
        <w:autoSpaceDE w:val="0"/>
        <w:autoSpaceDN w:val="0"/>
        <w:adjustRightInd w:val="0"/>
        <w:jc w:val="center"/>
        <w:rPr>
          <w:b/>
          <w:bCs/>
          <w:sz w:val="28"/>
          <w:szCs w:val="28"/>
        </w:rPr>
      </w:pPr>
    </w:p>
    <w:tbl>
      <w:tblPr>
        <w:tblW w:w="10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1611"/>
        <w:gridCol w:w="1080"/>
        <w:gridCol w:w="1080"/>
        <w:gridCol w:w="1103"/>
        <w:gridCol w:w="1126"/>
      </w:tblGrid>
      <w:tr w:rsidR="000776E6" w:rsidRPr="000776E6" w:rsidTr="000776E6">
        <w:tc>
          <w:tcPr>
            <w:tcW w:w="4077" w:type="dxa"/>
            <w:vMerge w:val="restart"/>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r w:rsidRPr="000776E6">
              <w:rPr>
                <w:rFonts w:ascii="TimesNewRomanPS-BoldMT" w:hAnsi="TimesNewRomanPS-BoldMT" w:cs="TimesNewRomanPS-BoldMT"/>
                <w:b/>
                <w:bCs/>
              </w:rPr>
              <w:t>Наименование</w:t>
            </w:r>
          </w:p>
        </w:tc>
        <w:tc>
          <w:tcPr>
            <w:tcW w:w="1611" w:type="dxa"/>
            <w:vMerge w:val="restart"/>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r w:rsidRPr="000776E6">
              <w:rPr>
                <w:rFonts w:ascii="TimesNewRomanPS-BoldMT" w:hAnsi="TimesNewRomanPS-BoldMT" w:cs="TimesNewRomanPS-BoldMT"/>
                <w:b/>
                <w:bCs/>
              </w:rPr>
              <w:t>Бюджет на текущий финансовый год с учетом изменений</w:t>
            </w:r>
          </w:p>
        </w:tc>
        <w:tc>
          <w:tcPr>
            <w:tcW w:w="1080" w:type="dxa"/>
            <w:vMerge w:val="restart"/>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r w:rsidRPr="000776E6">
              <w:rPr>
                <w:rFonts w:ascii="TimesNewRomanPS-BoldMT" w:hAnsi="TimesNewRomanPS-BoldMT" w:cs="TimesNewRomanPS-BoldMT"/>
                <w:b/>
                <w:bCs/>
              </w:rPr>
              <w:t>Исполнено на отчетную дату</w:t>
            </w:r>
          </w:p>
        </w:tc>
        <w:tc>
          <w:tcPr>
            <w:tcW w:w="3309" w:type="dxa"/>
            <w:gridSpan w:val="3"/>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r w:rsidRPr="000776E6">
              <w:rPr>
                <w:rFonts w:ascii="TimesNewRomanPS-BoldMT" w:hAnsi="TimesNewRomanPS-BoldMT" w:cs="TimesNewRomanPS-BoldMT"/>
                <w:b/>
                <w:bCs/>
              </w:rPr>
              <w:t>Ожидаемое исполнение на период заимствования и погашения</w:t>
            </w:r>
          </w:p>
        </w:tc>
      </w:tr>
      <w:tr w:rsidR="000776E6" w:rsidRPr="000776E6" w:rsidTr="000776E6">
        <w:tc>
          <w:tcPr>
            <w:tcW w:w="4077" w:type="dxa"/>
            <w:vMerge/>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611" w:type="dxa"/>
            <w:vMerge/>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vMerge/>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3309" w:type="dxa"/>
            <w:gridSpan w:val="3"/>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r w:rsidRPr="000776E6">
              <w:rPr>
                <w:rFonts w:ascii="TimesNewRomanPS-BoldMT" w:hAnsi="TimesNewRomanPS-BoldMT" w:cs="TimesNewRomanPS-BoldMT"/>
                <w:b/>
                <w:bCs/>
              </w:rPr>
              <w:t>в том числе</w:t>
            </w:r>
          </w:p>
        </w:tc>
      </w:tr>
      <w:tr w:rsidR="000776E6" w:rsidRPr="000776E6" w:rsidTr="000776E6">
        <w:tc>
          <w:tcPr>
            <w:tcW w:w="4077" w:type="dxa"/>
            <w:vMerge/>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611" w:type="dxa"/>
            <w:vMerge/>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vMerge/>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r w:rsidRPr="000776E6">
              <w:rPr>
                <w:rFonts w:ascii="TimesNewRomanPS-BoldMT" w:hAnsi="TimesNewRomanPS-BoldMT" w:cs="TimesNewRomanPS-BoldMT"/>
                <w:b/>
                <w:bCs/>
              </w:rPr>
              <w:t>месяц</w:t>
            </w:r>
          </w:p>
          <w:p w:rsidR="000776E6" w:rsidRPr="000776E6" w:rsidRDefault="000776E6" w:rsidP="000776E6">
            <w:pPr>
              <w:autoSpaceDE w:val="0"/>
              <w:autoSpaceDN w:val="0"/>
              <w:adjustRightInd w:val="0"/>
              <w:jc w:val="center"/>
              <w:rPr>
                <w:rFonts w:ascii="TimesNewRomanPS-BoldMT" w:hAnsi="TimesNewRomanPS-BoldMT" w:cs="TimesNewRomanPS-BoldMT"/>
                <w:b/>
                <w:bCs/>
              </w:rPr>
            </w:pPr>
            <w:r w:rsidRPr="000776E6">
              <w:rPr>
                <w:rFonts w:ascii="TimesNewRomanPS-BoldMT" w:hAnsi="TimesNewRomanPS-BoldMT" w:cs="TimesNewRomanPS-BoldMT"/>
                <w:b/>
                <w:bCs/>
                <w:lang w:val="en-US"/>
              </w:rPr>
              <w:t>n</w:t>
            </w:r>
            <w:r w:rsidRPr="000776E6">
              <w:rPr>
                <w:rFonts w:ascii="TimesNewRomanPS-BoldMT" w:hAnsi="TimesNewRomanPS-BoldMT" w:cs="TimesNewRomanPS-BoldMT"/>
                <w:b/>
                <w:bCs/>
              </w:rPr>
              <w:t>*</w:t>
            </w:r>
          </w:p>
        </w:tc>
        <w:tc>
          <w:tcPr>
            <w:tcW w:w="1103"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r w:rsidRPr="000776E6">
              <w:rPr>
                <w:rFonts w:ascii="TimesNewRomanPS-BoldMT" w:hAnsi="TimesNewRomanPS-BoldMT" w:cs="TimesNewRomanPS-BoldMT"/>
                <w:b/>
                <w:bCs/>
              </w:rPr>
              <w:t>месяц</w:t>
            </w:r>
          </w:p>
          <w:p w:rsidR="000776E6" w:rsidRPr="000776E6" w:rsidRDefault="000776E6" w:rsidP="000776E6">
            <w:pPr>
              <w:autoSpaceDE w:val="0"/>
              <w:autoSpaceDN w:val="0"/>
              <w:adjustRightInd w:val="0"/>
              <w:jc w:val="center"/>
              <w:rPr>
                <w:rFonts w:ascii="TimesNewRomanPS-BoldMT" w:hAnsi="TimesNewRomanPS-BoldMT" w:cs="TimesNewRomanPS-BoldMT"/>
                <w:b/>
                <w:bCs/>
              </w:rPr>
            </w:pPr>
            <w:r w:rsidRPr="000776E6">
              <w:rPr>
                <w:rFonts w:ascii="TimesNewRomanPS-BoldMT" w:hAnsi="TimesNewRomanPS-BoldMT" w:cs="TimesNewRomanPS-BoldMT"/>
                <w:b/>
                <w:bCs/>
                <w:lang w:val="en-US"/>
              </w:rPr>
              <w:t>n+1</w:t>
            </w:r>
          </w:p>
        </w:tc>
        <w:tc>
          <w:tcPr>
            <w:tcW w:w="1126"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r w:rsidRPr="000776E6">
              <w:rPr>
                <w:rFonts w:ascii="TimesNewRomanPS-BoldMT" w:hAnsi="TimesNewRomanPS-BoldMT" w:cs="TimesNewRomanPS-BoldMT"/>
                <w:b/>
                <w:bCs/>
              </w:rPr>
              <w:t>месяц</w:t>
            </w:r>
          </w:p>
          <w:p w:rsidR="000776E6" w:rsidRPr="000776E6" w:rsidRDefault="000776E6" w:rsidP="000776E6">
            <w:pPr>
              <w:autoSpaceDE w:val="0"/>
              <w:autoSpaceDN w:val="0"/>
              <w:adjustRightInd w:val="0"/>
              <w:jc w:val="center"/>
              <w:rPr>
                <w:rFonts w:ascii="TimesNewRomanPS-BoldMT" w:hAnsi="TimesNewRomanPS-BoldMT" w:cs="TimesNewRomanPS-BoldMT"/>
                <w:b/>
                <w:bCs/>
              </w:rPr>
            </w:pPr>
            <w:proofErr w:type="gramStart"/>
            <w:r w:rsidRPr="000776E6">
              <w:rPr>
                <w:rFonts w:ascii="TimesNewRomanPS-BoldMT" w:hAnsi="TimesNewRomanPS-BoldMT" w:cs="TimesNewRomanPS-BoldMT"/>
                <w:b/>
                <w:bCs/>
                <w:lang w:val="en-US"/>
              </w:rPr>
              <w:t>n</w:t>
            </w:r>
            <w:proofErr w:type="gramEnd"/>
            <w:r w:rsidRPr="000776E6">
              <w:rPr>
                <w:rFonts w:ascii="TimesNewRomanPS-BoldMT" w:hAnsi="TimesNewRomanPS-BoldMT" w:cs="TimesNewRomanPS-BoldMT"/>
                <w:b/>
                <w:bCs/>
                <w:lang w:val="en-US"/>
              </w:rPr>
              <w:t>+...</w:t>
            </w:r>
          </w:p>
        </w:tc>
      </w:tr>
      <w:tr w:rsidR="000776E6" w:rsidRPr="000776E6" w:rsidTr="000776E6">
        <w:tc>
          <w:tcPr>
            <w:tcW w:w="4077"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
                <w:bCs/>
              </w:rPr>
            </w:pPr>
            <w:r w:rsidRPr="000776E6">
              <w:rPr>
                <w:rFonts w:ascii="TimesNewRomanPS-BoldMT" w:hAnsi="TimesNewRomanPS-BoldMT" w:cs="TimesNewRomanPS-BoldMT"/>
                <w:b/>
                <w:bCs/>
                <w:sz w:val="22"/>
                <w:szCs w:val="22"/>
              </w:rPr>
              <w:t xml:space="preserve">Всего доходов,                             </w:t>
            </w:r>
          </w:p>
          <w:p w:rsidR="000776E6" w:rsidRPr="000776E6" w:rsidRDefault="000776E6" w:rsidP="000776E6">
            <w:pPr>
              <w:autoSpaceDE w:val="0"/>
              <w:autoSpaceDN w:val="0"/>
              <w:adjustRightInd w:val="0"/>
              <w:rPr>
                <w:rFonts w:ascii="TimesNewRomanPS-BoldMT" w:hAnsi="TimesNewRomanPS-BoldMT" w:cs="TimesNewRomanPS-BoldMT"/>
                <w:b/>
                <w:bCs/>
              </w:rPr>
            </w:pPr>
            <w:r w:rsidRPr="000776E6">
              <w:rPr>
                <w:rFonts w:ascii="TimesNewRomanPS-BoldMT" w:hAnsi="TimesNewRomanPS-BoldMT" w:cs="TimesNewRomanPS-BoldMT"/>
                <w:bCs/>
                <w:sz w:val="22"/>
                <w:szCs w:val="22"/>
              </w:rPr>
              <w:t>Из них</w:t>
            </w:r>
          </w:p>
        </w:tc>
        <w:tc>
          <w:tcPr>
            <w:tcW w:w="1611"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03"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26"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r>
      <w:tr w:rsidR="000776E6" w:rsidRPr="000776E6" w:rsidTr="000776E6">
        <w:tc>
          <w:tcPr>
            <w:tcW w:w="4077"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Cs/>
              </w:rPr>
            </w:pPr>
            <w:r w:rsidRPr="000776E6">
              <w:rPr>
                <w:rFonts w:ascii="TimesNewRomanPS-BoldMT" w:hAnsi="TimesNewRomanPS-BoldMT" w:cs="TimesNewRomanPS-BoldMT"/>
                <w:bCs/>
                <w:sz w:val="22"/>
                <w:szCs w:val="22"/>
              </w:rPr>
              <w:t>налоговые доходы</w:t>
            </w:r>
          </w:p>
        </w:tc>
        <w:tc>
          <w:tcPr>
            <w:tcW w:w="1611"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03"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26"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r>
      <w:tr w:rsidR="000776E6" w:rsidRPr="000776E6" w:rsidTr="000776E6">
        <w:tc>
          <w:tcPr>
            <w:tcW w:w="4077"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Cs/>
              </w:rPr>
            </w:pPr>
            <w:r w:rsidRPr="000776E6">
              <w:rPr>
                <w:rFonts w:ascii="TimesNewRomanPS-BoldMT" w:hAnsi="TimesNewRomanPS-BoldMT" w:cs="TimesNewRomanPS-BoldMT"/>
                <w:bCs/>
                <w:sz w:val="22"/>
                <w:szCs w:val="22"/>
              </w:rPr>
              <w:t>неналоговые доходы</w:t>
            </w:r>
          </w:p>
        </w:tc>
        <w:tc>
          <w:tcPr>
            <w:tcW w:w="1611"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03"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26"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r>
      <w:tr w:rsidR="000776E6" w:rsidRPr="000776E6" w:rsidTr="000776E6">
        <w:tc>
          <w:tcPr>
            <w:tcW w:w="4077"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Cs/>
              </w:rPr>
            </w:pPr>
            <w:r w:rsidRPr="000776E6">
              <w:rPr>
                <w:rFonts w:ascii="TimesNewRomanPS-BoldMT" w:hAnsi="TimesNewRomanPS-BoldMT" w:cs="TimesNewRomanPS-BoldMT"/>
                <w:bCs/>
                <w:sz w:val="22"/>
                <w:szCs w:val="22"/>
              </w:rPr>
              <w:t>доходы от предпринимательской и иной приносящей доход деятельности</w:t>
            </w:r>
          </w:p>
        </w:tc>
        <w:tc>
          <w:tcPr>
            <w:tcW w:w="1611"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03"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26"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r>
      <w:tr w:rsidR="000776E6" w:rsidRPr="000776E6" w:rsidTr="000776E6">
        <w:tc>
          <w:tcPr>
            <w:tcW w:w="4077"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Cs/>
              </w:rPr>
            </w:pPr>
            <w:r w:rsidRPr="000776E6">
              <w:rPr>
                <w:rFonts w:ascii="TimesNewRomanPS-BoldMT" w:hAnsi="TimesNewRomanPS-BoldMT" w:cs="TimesNewRomanPS-BoldMT"/>
                <w:bCs/>
                <w:sz w:val="22"/>
                <w:szCs w:val="22"/>
              </w:rPr>
              <w:t xml:space="preserve">безвозмездные поступления от других бюджетов бюджетной системы, </w:t>
            </w:r>
          </w:p>
          <w:p w:rsidR="000776E6" w:rsidRPr="000776E6" w:rsidRDefault="000776E6" w:rsidP="000776E6">
            <w:pPr>
              <w:autoSpaceDE w:val="0"/>
              <w:autoSpaceDN w:val="0"/>
              <w:adjustRightInd w:val="0"/>
              <w:rPr>
                <w:rFonts w:ascii="TimesNewRomanPS-BoldMT" w:hAnsi="TimesNewRomanPS-BoldMT" w:cs="TimesNewRomanPS-BoldMT"/>
                <w:bCs/>
              </w:rPr>
            </w:pPr>
            <w:r w:rsidRPr="000776E6">
              <w:rPr>
                <w:rFonts w:ascii="TimesNewRomanPS-BoldMT" w:hAnsi="TimesNewRomanPS-BoldMT" w:cs="TimesNewRomanPS-BoldMT"/>
                <w:bCs/>
                <w:sz w:val="22"/>
                <w:szCs w:val="22"/>
              </w:rPr>
              <w:t>из них</w:t>
            </w:r>
          </w:p>
        </w:tc>
        <w:tc>
          <w:tcPr>
            <w:tcW w:w="1611"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03"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26"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r>
      <w:tr w:rsidR="000776E6" w:rsidRPr="000776E6" w:rsidTr="000776E6">
        <w:tc>
          <w:tcPr>
            <w:tcW w:w="4077"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Cs/>
                <w:i/>
              </w:rPr>
            </w:pPr>
            <w:r w:rsidRPr="000776E6">
              <w:rPr>
                <w:rFonts w:ascii="TimesNewRomanPS-BoldMT" w:hAnsi="TimesNewRomanPS-BoldMT" w:cs="TimesNewRomanPS-BoldMT"/>
                <w:bCs/>
                <w:i/>
                <w:sz w:val="22"/>
                <w:szCs w:val="22"/>
              </w:rPr>
              <w:t xml:space="preserve">     субсидии и субвенции на исполнение     </w:t>
            </w:r>
          </w:p>
          <w:p w:rsidR="000776E6" w:rsidRPr="000776E6" w:rsidRDefault="000776E6" w:rsidP="000776E6">
            <w:pPr>
              <w:autoSpaceDE w:val="0"/>
              <w:autoSpaceDN w:val="0"/>
              <w:adjustRightInd w:val="0"/>
              <w:rPr>
                <w:rFonts w:ascii="TimesNewRomanPS-BoldMT" w:hAnsi="TimesNewRomanPS-BoldMT" w:cs="TimesNewRomanPS-BoldMT"/>
                <w:bCs/>
                <w:i/>
              </w:rPr>
            </w:pPr>
            <w:r w:rsidRPr="000776E6">
              <w:rPr>
                <w:rFonts w:ascii="TimesNewRomanPS-BoldMT" w:hAnsi="TimesNewRomanPS-BoldMT" w:cs="TimesNewRomanPS-BoldMT"/>
                <w:bCs/>
                <w:i/>
                <w:sz w:val="22"/>
                <w:szCs w:val="22"/>
              </w:rPr>
              <w:t>отдельных государственных полномочий</w:t>
            </w:r>
          </w:p>
        </w:tc>
        <w:tc>
          <w:tcPr>
            <w:tcW w:w="1611"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03"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26"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r>
      <w:tr w:rsidR="000776E6" w:rsidRPr="000776E6" w:rsidTr="000776E6">
        <w:tc>
          <w:tcPr>
            <w:tcW w:w="4077"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
                <w:bCs/>
              </w:rPr>
            </w:pPr>
            <w:r w:rsidRPr="000776E6">
              <w:rPr>
                <w:rFonts w:ascii="TimesNewRomanPS-BoldMT" w:hAnsi="TimesNewRomanPS-BoldMT" w:cs="TimesNewRomanPS-BoldMT"/>
                <w:b/>
                <w:bCs/>
                <w:sz w:val="22"/>
                <w:szCs w:val="22"/>
              </w:rPr>
              <w:t xml:space="preserve">Всего расходов, </w:t>
            </w:r>
          </w:p>
          <w:p w:rsidR="000776E6" w:rsidRPr="000776E6" w:rsidRDefault="000776E6" w:rsidP="000776E6">
            <w:pPr>
              <w:autoSpaceDE w:val="0"/>
              <w:autoSpaceDN w:val="0"/>
              <w:adjustRightInd w:val="0"/>
              <w:rPr>
                <w:rFonts w:ascii="TimesNewRomanPS-BoldMT" w:hAnsi="TimesNewRomanPS-BoldMT" w:cs="TimesNewRomanPS-BoldMT"/>
                <w:bCs/>
              </w:rPr>
            </w:pPr>
            <w:r w:rsidRPr="000776E6">
              <w:rPr>
                <w:rFonts w:ascii="TimesNewRomanPS-BoldMT" w:hAnsi="TimesNewRomanPS-BoldMT" w:cs="TimesNewRomanPS-BoldMT"/>
                <w:bCs/>
                <w:sz w:val="22"/>
                <w:szCs w:val="22"/>
              </w:rPr>
              <w:t>в том числе</w:t>
            </w:r>
          </w:p>
        </w:tc>
        <w:tc>
          <w:tcPr>
            <w:tcW w:w="1611"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03"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26"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r>
      <w:tr w:rsidR="000776E6" w:rsidRPr="000776E6" w:rsidTr="000776E6">
        <w:tc>
          <w:tcPr>
            <w:tcW w:w="4077"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
                <w:bCs/>
                <w:i/>
              </w:rPr>
            </w:pPr>
            <w:r w:rsidRPr="000776E6">
              <w:rPr>
                <w:rFonts w:ascii="TimesNewRomanPS-BoldMT" w:hAnsi="TimesNewRomanPS-BoldMT" w:cs="TimesNewRomanPS-BoldMT"/>
                <w:b/>
                <w:bCs/>
                <w:i/>
                <w:sz w:val="22"/>
                <w:szCs w:val="22"/>
              </w:rPr>
              <w:t>расходы, производимые за счет целевых субсидий и субвенций</w:t>
            </w:r>
          </w:p>
        </w:tc>
        <w:tc>
          <w:tcPr>
            <w:tcW w:w="1611"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03"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26"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r>
      <w:tr w:rsidR="000776E6" w:rsidRPr="000776E6" w:rsidTr="000776E6">
        <w:tc>
          <w:tcPr>
            <w:tcW w:w="4077"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Cs/>
              </w:rPr>
            </w:pPr>
            <w:r w:rsidRPr="000776E6">
              <w:rPr>
                <w:rFonts w:ascii="TimesNewRomanPS-BoldMT" w:hAnsi="TimesNewRomanPS-BoldMT" w:cs="TimesNewRomanPS-BoldMT"/>
                <w:b/>
                <w:bCs/>
                <w:sz w:val="22"/>
                <w:szCs w:val="22"/>
              </w:rPr>
              <w:t>Итого расходов</w:t>
            </w:r>
            <w:r w:rsidRPr="000776E6">
              <w:rPr>
                <w:rFonts w:ascii="TimesNewRomanPS-BoldMT" w:hAnsi="TimesNewRomanPS-BoldMT" w:cs="TimesNewRomanPS-BoldMT"/>
                <w:bCs/>
                <w:sz w:val="22"/>
                <w:szCs w:val="22"/>
              </w:rPr>
              <w:t xml:space="preserve"> за исключением расходов, производимых за счет  целевых субсидий и субвенций, </w:t>
            </w:r>
          </w:p>
          <w:p w:rsidR="000776E6" w:rsidRPr="000776E6" w:rsidRDefault="000776E6" w:rsidP="000776E6">
            <w:pPr>
              <w:autoSpaceDE w:val="0"/>
              <w:autoSpaceDN w:val="0"/>
              <w:adjustRightInd w:val="0"/>
              <w:rPr>
                <w:rFonts w:ascii="TimesNewRomanPS-BoldMT" w:hAnsi="TimesNewRomanPS-BoldMT" w:cs="TimesNewRomanPS-BoldMT"/>
                <w:bCs/>
              </w:rPr>
            </w:pPr>
            <w:r w:rsidRPr="000776E6">
              <w:rPr>
                <w:rFonts w:ascii="TimesNewRomanPS-BoldMT" w:hAnsi="TimesNewRomanPS-BoldMT" w:cs="TimesNewRomanPS-BoldMT"/>
                <w:bCs/>
                <w:sz w:val="22"/>
                <w:szCs w:val="22"/>
              </w:rPr>
              <w:t xml:space="preserve">в том числе </w:t>
            </w:r>
          </w:p>
        </w:tc>
        <w:tc>
          <w:tcPr>
            <w:tcW w:w="1611"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03"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26"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r>
      <w:tr w:rsidR="000776E6" w:rsidRPr="000776E6" w:rsidTr="000776E6">
        <w:tc>
          <w:tcPr>
            <w:tcW w:w="4077"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Cs/>
              </w:rPr>
            </w:pPr>
            <w:r w:rsidRPr="000776E6">
              <w:rPr>
                <w:rFonts w:ascii="TimesNewRomanPS-BoldMT" w:hAnsi="TimesNewRomanPS-BoldMT" w:cs="TimesNewRomanPS-BoldMT"/>
                <w:bCs/>
                <w:sz w:val="22"/>
                <w:szCs w:val="22"/>
              </w:rPr>
              <w:t xml:space="preserve">текущие расходы,                        </w:t>
            </w:r>
          </w:p>
          <w:p w:rsidR="000776E6" w:rsidRPr="000776E6" w:rsidRDefault="000776E6" w:rsidP="000776E6">
            <w:pPr>
              <w:autoSpaceDE w:val="0"/>
              <w:autoSpaceDN w:val="0"/>
              <w:adjustRightInd w:val="0"/>
              <w:rPr>
                <w:rFonts w:ascii="TimesNewRomanPS-BoldMT" w:hAnsi="TimesNewRomanPS-BoldMT" w:cs="TimesNewRomanPS-BoldMT"/>
                <w:bCs/>
              </w:rPr>
            </w:pPr>
            <w:r w:rsidRPr="000776E6">
              <w:rPr>
                <w:rFonts w:ascii="TimesNewRomanPS-BoldMT" w:hAnsi="TimesNewRomanPS-BoldMT" w:cs="TimesNewRomanPS-BoldMT"/>
                <w:bCs/>
                <w:sz w:val="22"/>
                <w:szCs w:val="22"/>
              </w:rPr>
              <w:t xml:space="preserve">    из них</w:t>
            </w:r>
          </w:p>
        </w:tc>
        <w:tc>
          <w:tcPr>
            <w:tcW w:w="1611"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03"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26"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r>
      <w:tr w:rsidR="000776E6" w:rsidRPr="000776E6" w:rsidTr="000776E6">
        <w:tc>
          <w:tcPr>
            <w:tcW w:w="4077"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Cs/>
                <w:i/>
              </w:rPr>
            </w:pPr>
            <w:r w:rsidRPr="000776E6">
              <w:rPr>
                <w:rFonts w:ascii="TimesNewRomanPS-BoldMT" w:hAnsi="TimesNewRomanPS-BoldMT" w:cs="TimesNewRomanPS-BoldMT"/>
                <w:bCs/>
                <w:i/>
                <w:sz w:val="22"/>
                <w:szCs w:val="22"/>
              </w:rPr>
              <w:t xml:space="preserve">      на заработную плату</w:t>
            </w:r>
          </w:p>
        </w:tc>
        <w:tc>
          <w:tcPr>
            <w:tcW w:w="1611"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03"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26"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r>
      <w:tr w:rsidR="000776E6" w:rsidRPr="000776E6" w:rsidTr="000776E6">
        <w:tc>
          <w:tcPr>
            <w:tcW w:w="4077"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Cs/>
                <w:i/>
              </w:rPr>
            </w:pPr>
            <w:r w:rsidRPr="000776E6">
              <w:rPr>
                <w:rFonts w:ascii="TimesNewRomanPS-BoldMT" w:hAnsi="TimesNewRomanPS-BoldMT" w:cs="TimesNewRomanPS-BoldMT"/>
                <w:bCs/>
                <w:i/>
                <w:sz w:val="22"/>
                <w:szCs w:val="22"/>
              </w:rPr>
              <w:t xml:space="preserve">      на начисления на оплату труда</w:t>
            </w:r>
          </w:p>
        </w:tc>
        <w:tc>
          <w:tcPr>
            <w:tcW w:w="1611"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03"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26"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r>
      <w:tr w:rsidR="000776E6" w:rsidRPr="000776E6" w:rsidTr="000776E6">
        <w:tc>
          <w:tcPr>
            <w:tcW w:w="4077"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Cs/>
                <w:i/>
              </w:rPr>
            </w:pPr>
            <w:r w:rsidRPr="000776E6">
              <w:rPr>
                <w:rFonts w:ascii="TimesNewRomanPS-BoldMT" w:hAnsi="TimesNewRomanPS-BoldMT" w:cs="TimesNewRomanPS-BoldMT"/>
                <w:bCs/>
                <w:i/>
                <w:sz w:val="22"/>
                <w:szCs w:val="22"/>
              </w:rPr>
              <w:t xml:space="preserve">      на коммунальные услуги</w:t>
            </w:r>
          </w:p>
        </w:tc>
        <w:tc>
          <w:tcPr>
            <w:tcW w:w="1611"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03"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26"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r>
      <w:tr w:rsidR="000776E6" w:rsidRPr="000776E6" w:rsidTr="000776E6">
        <w:tc>
          <w:tcPr>
            <w:tcW w:w="4077"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Cs/>
                <w:i/>
              </w:rPr>
            </w:pPr>
            <w:r w:rsidRPr="000776E6">
              <w:rPr>
                <w:rFonts w:ascii="TimesNewRomanPS-BoldMT" w:hAnsi="TimesNewRomanPS-BoldMT" w:cs="TimesNewRomanPS-BoldMT"/>
                <w:bCs/>
                <w:i/>
                <w:sz w:val="22"/>
                <w:szCs w:val="22"/>
              </w:rPr>
              <w:t xml:space="preserve">      на увеличение стоимости материальных запасов (в части расходов на продукты питания)</w:t>
            </w:r>
          </w:p>
        </w:tc>
        <w:tc>
          <w:tcPr>
            <w:tcW w:w="1611"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03"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26"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r>
      <w:tr w:rsidR="000776E6" w:rsidRPr="000776E6" w:rsidTr="000776E6">
        <w:tc>
          <w:tcPr>
            <w:tcW w:w="4077"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Cs/>
                <w:i/>
              </w:rPr>
            </w:pPr>
            <w:r w:rsidRPr="000776E6">
              <w:rPr>
                <w:rFonts w:ascii="TimesNewRomanPS-BoldMT" w:hAnsi="TimesNewRomanPS-BoldMT" w:cs="TimesNewRomanPS-BoldMT"/>
                <w:bCs/>
                <w:i/>
                <w:sz w:val="22"/>
                <w:szCs w:val="22"/>
              </w:rPr>
              <w:t xml:space="preserve">      на увеличение стоимости материальных запасов (в части расходов на медикаменты и перевязочные средства)    </w:t>
            </w:r>
          </w:p>
        </w:tc>
        <w:tc>
          <w:tcPr>
            <w:tcW w:w="1611"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03"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26"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r>
      <w:tr w:rsidR="000776E6" w:rsidRPr="000776E6" w:rsidTr="000776E6">
        <w:tc>
          <w:tcPr>
            <w:tcW w:w="4077"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Cs/>
                <w:i/>
              </w:rPr>
            </w:pPr>
            <w:r w:rsidRPr="000776E6">
              <w:rPr>
                <w:rFonts w:ascii="TimesNewRomanPS-BoldMT" w:hAnsi="TimesNewRomanPS-BoldMT" w:cs="TimesNewRomanPS-BoldMT"/>
                <w:bCs/>
                <w:i/>
                <w:sz w:val="22"/>
                <w:szCs w:val="22"/>
              </w:rPr>
              <w:t xml:space="preserve">      на предоставление бюджетных кредитов           бюджетам поселений**</w:t>
            </w:r>
          </w:p>
        </w:tc>
        <w:tc>
          <w:tcPr>
            <w:tcW w:w="1611"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03"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26"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r>
      <w:tr w:rsidR="000776E6" w:rsidRPr="000776E6" w:rsidTr="000776E6">
        <w:tc>
          <w:tcPr>
            <w:tcW w:w="4077"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Cs/>
              </w:rPr>
            </w:pPr>
            <w:r w:rsidRPr="000776E6">
              <w:rPr>
                <w:rFonts w:ascii="TimesNewRomanPS-BoldMT" w:hAnsi="TimesNewRomanPS-BoldMT" w:cs="TimesNewRomanPS-BoldMT"/>
                <w:bCs/>
                <w:sz w:val="22"/>
                <w:szCs w:val="22"/>
              </w:rPr>
              <w:t>капитальные расходы</w:t>
            </w:r>
          </w:p>
        </w:tc>
        <w:tc>
          <w:tcPr>
            <w:tcW w:w="1611"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03"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26"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r>
      <w:tr w:rsidR="000776E6" w:rsidRPr="000776E6" w:rsidTr="000776E6">
        <w:tc>
          <w:tcPr>
            <w:tcW w:w="4077"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Cs/>
              </w:rPr>
            </w:pPr>
            <w:r w:rsidRPr="000776E6">
              <w:rPr>
                <w:rFonts w:ascii="TimesNewRomanPS-BoldMT" w:hAnsi="TimesNewRomanPS-BoldMT" w:cs="TimesNewRomanPS-BoldMT"/>
                <w:b/>
                <w:bCs/>
                <w:sz w:val="22"/>
                <w:szCs w:val="22"/>
              </w:rPr>
              <w:t xml:space="preserve">Источники финансирования </w:t>
            </w:r>
            <w:r w:rsidRPr="000776E6">
              <w:rPr>
                <w:rFonts w:ascii="TimesNewRomanPS-BoldMT" w:hAnsi="TimesNewRomanPS-BoldMT" w:cs="TimesNewRomanPS-BoldMT"/>
                <w:b/>
                <w:bCs/>
                <w:sz w:val="22"/>
                <w:szCs w:val="22"/>
              </w:rPr>
              <w:lastRenderedPageBreak/>
              <w:t>дефицита бюджета</w:t>
            </w:r>
            <w:r w:rsidRPr="000776E6">
              <w:rPr>
                <w:rFonts w:ascii="TimesNewRomanPS-BoldMT" w:hAnsi="TimesNewRomanPS-BoldMT" w:cs="TimesNewRomanPS-BoldMT"/>
                <w:bCs/>
                <w:sz w:val="22"/>
                <w:szCs w:val="22"/>
              </w:rPr>
              <w:t xml:space="preserve">,                         </w:t>
            </w:r>
          </w:p>
          <w:p w:rsidR="000776E6" w:rsidRPr="000776E6" w:rsidRDefault="000776E6" w:rsidP="000776E6">
            <w:pPr>
              <w:autoSpaceDE w:val="0"/>
              <w:autoSpaceDN w:val="0"/>
              <w:adjustRightInd w:val="0"/>
              <w:rPr>
                <w:rFonts w:ascii="TimesNewRomanPS-BoldMT" w:hAnsi="TimesNewRomanPS-BoldMT" w:cs="TimesNewRomanPS-BoldMT"/>
                <w:bCs/>
              </w:rPr>
            </w:pPr>
            <w:r w:rsidRPr="000776E6">
              <w:rPr>
                <w:rFonts w:ascii="TimesNewRomanPS-BoldMT" w:hAnsi="TimesNewRomanPS-BoldMT" w:cs="TimesNewRomanPS-BoldMT"/>
                <w:bCs/>
                <w:sz w:val="22"/>
                <w:szCs w:val="22"/>
              </w:rPr>
              <w:t xml:space="preserve"> из них</w:t>
            </w:r>
          </w:p>
        </w:tc>
        <w:tc>
          <w:tcPr>
            <w:tcW w:w="1611"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03"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26"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r>
      <w:tr w:rsidR="000776E6" w:rsidRPr="000776E6" w:rsidTr="000776E6">
        <w:tc>
          <w:tcPr>
            <w:tcW w:w="4077"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Cs/>
              </w:rPr>
            </w:pPr>
            <w:r w:rsidRPr="000776E6">
              <w:rPr>
                <w:rFonts w:ascii="TimesNewRomanPS-BoldMT" w:hAnsi="TimesNewRomanPS-BoldMT" w:cs="TimesNewRomanPS-BoldMT"/>
                <w:bCs/>
                <w:sz w:val="22"/>
                <w:szCs w:val="22"/>
              </w:rPr>
              <w:lastRenderedPageBreak/>
              <w:t>остатки средств бюджетов (за исключением целевых средств)</w:t>
            </w:r>
          </w:p>
        </w:tc>
        <w:tc>
          <w:tcPr>
            <w:tcW w:w="1611"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03"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26"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r>
      <w:tr w:rsidR="000776E6" w:rsidRPr="000776E6" w:rsidTr="000776E6">
        <w:tc>
          <w:tcPr>
            <w:tcW w:w="4077"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Cs/>
              </w:rPr>
            </w:pPr>
            <w:r w:rsidRPr="000776E6">
              <w:rPr>
                <w:rFonts w:ascii="TimesNewRomanPS-BoldMT" w:hAnsi="TimesNewRomanPS-BoldMT" w:cs="TimesNewRomanPS-BoldMT"/>
                <w:bCs/>
                <w:sz w:val="22"/>
                <w:szCs w:val="22"/>
              </w:rPr>
              <w:t>увеличение остатков средств бюджетов</w:t>
            </w:r>
          </w:p>
        </w:tc>
        <w:tc>
          <w:tcPr>
            <w:tcW w:w="1611"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03"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26"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r>
      <w:tr w:rsidR="000776E6" w:rsidRPr="000776E6" w:rsidTr="000776E6">
        <w:tc>
          <w:tcPr>
            <w:tcW w:w="4077"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Cs/>
              </w:rPr>
            </w:pPr>
            <w:r w:rsidRPr="000776E6">
              <w:rPr>
                <w:rFonts w:ascii="TimesNewRomanPS-BoldMT" w:hAnsi="TimesNewRomanPS-BoldMT" w:cs="TimesNewRomanPS-BoldMT"/>
                <w:bCs/>
                <w:sz w:val="22"/>
                <w:szCs w:val="22"/>
              </w:rPr>
              <w:t>уменьшение остатков средств бюджетов</w:t>
            </w:r>
          </w:p>
        </w:tc>
        <w:tc>
          <w:tcPr>
            <w:tcW w:w="1611"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03"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26"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r>
      <w:tr w:rsidR="000776E6" w:rsidRPr="000776E6" w:rsidTr="000776E6">
        <w:tc>
          <w:tcPr>
            <w:tcW w:w="4077"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Cs/>
              </w:rPr>
            </w:pPr>
            <w:r w:rsidRPr="000776E6">
              <w:rPr>
                <w:rFonts w:ascii="TimesNewRomanPS-BoldMT" w:hAnsi="TimesNewRomanPS-BoldMT" w:cs="TimesNewRomanPS-BoldMT"/>
                <w:bCs/>
                <w:sz w:val="22"/>
                <w:szCs w:val="22"/>
              </w:rPr>
              <w:t>муниципальные ценные бумаги</w:t>
            </w:r>
          </w:p>
        </w:tc>
        <w:tc>
          <w:tcPr>
            <w:tcW w:w="1611"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03"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26"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r>
      <w:tr w:rsidR="000776E6" w:rsidRPr="000776E6" w:rsidTr="000776E6">
        <w:tc>
          <w:tcPr>
            <w:tcW w:w="4077"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Cs/>
              </w:rPr>
            </w:pPr>
            <w:r w:rsidRPr="000776E6">
              <w:rPr>
                <w:rFonts w:ascii="TimesNewRomanPS-BoldMT" w:hAnsi="TimesNewRomanPS-BoldMT" w:cs="TimesNewRomanPS-BoldMT"/>
                <w:bCs/>
                <w:sz w:val="22"/>
                <w:szCs w:val="22"/>
              </w:rPr>
              <w:t>кредитные соглашения и договоры, заключенные от имени муниципальных образований</w:t>
            </w:r>
          </w:p>
        </w:tc>
        <w:tc>
          <w:tcPr>
            <w:tcW w:w="1611"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03"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26"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r>
      <w:tr w:rsidR="000776E6" w:rsidRPr="000776E6" w:rsidTr="000776E6">
        <w:tc>
          <w:tcPr>
            <w:tcW w:w="4077"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Cs/>
              </w:rPr>
            </w:pPr>
            <w:r w:rsidRPr="000776E6">
              <w:rPr>
                <w:rFonts w:ascii="TimesNewRomanPS-BoldMT" w:hAnsi="TimesNewRomanPS-BoldMT" w:cs="TimesNewRomanPS-BoldMT"/>
                <w:bCs/>
                <w:sz w:val="22"/>
                <w:szCs w:val="22"/>
              </w:rPr>
              <w:t>прочие источники внутреннего финансирования дефицитов бюджетов муниципальных образований</w:t>
            </w:r>
          </w:p>
        </w:tc>
        <w:tc>
          <w:tcPr>
            <w:tcW w:w="1611"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03"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26"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r>
      <w:tr w:rsidR="000776E6" w:rsidRPr="000776E6" w:rsidTr="000776E6">
        <w:tc>
          <w:tcPr>
            <w:tcW w:w="4077"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Cs/>
              </w:rPr>
            </w:pPr>
            <w:r w:rsidRPr="000776E6">
              <w:rPr>
                <w:rFonts w:ascii="TimesNewRomanPS-BoldMT" w:hAnsi="TimesNewRomanPS-BoldMT" w:cs="TimesNewRomanPS-BoldMT"/>
                <w:bCs/>
                <w:sz w:val="22"/>
                <w:szCs w:val="22"/>
              </w:rPr>
              <w:t>поступления от продажи земельных участков, находящихся в государственной собственности</w:t>
            </w:r>
          </w:p>
        </w:tc>
        <w:tc>
          <w:tcPr>
            <w:tcW w:w="1611"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03"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26"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r>
      <w:tr w:rsidR="000776E6" w:rsidRPr="000776E6" w:rsidTr="000776E6">
        <w:tc>
          <w:tcPr>
            <w:tcW w:w="4077"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
                <w:bCs/>
              </w:rPr>
            </w:pPr>
            <w:r w:rsidRPr="000776E6">
              <w:rPr>
                <w:rFonts w:ascii="TimesNewRomanPS-BoldMT" w:hAnsi="TimesNewRomanPS-BoldMT" w:cs="TimesNewRomanPS-BoldMT"/>
                <w:b/>
                <w:bCs/>
                <w:sz w:val="22"/>
                <w:szCs w:val="22"/>
              </w:rPr>
              <w:t>Дефицит/профицит</w:t>
            </w:r>
          </w:p>
        </w:tc>
        <w:tc>
          <w:tcPr>
            <w:tcW w:w="1611"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03"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26"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r>
      <w:tr w:rsidR="000776E6" w:rsidRPr="000776E6" w:rsidTr="000776E6">
        <w:tc>
          <w:tcPr>
            <w:tcW w:w="4077"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
                <w:bCs/>
              </w:rPr>
            </w:pPr>
            <w:r w:rsidRPr="000776E6">
              <w:rPr>
                <w:rFonts w:ascii="TimesNewRomanPS-BoldMT" w:hAnsi="TimesNewRomanPS-BoldMT" w:cs="TimesNewRomanPS-BoldMT"/>
                <w:b/>
                <w:bCs/>
                <w:sz w:val="22"/>
                <w:szCs w:val="22"/>
              </w:rPr>
              <w:t>Потребность в бюджетном кредите (кассовый разрыв)</w:t>
            </w:r>
          </w:p>
        </w:tc>
        <w:tc>
          <w:tcPr>
            <w:tcW w:w="1611"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03"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26"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r>
      <w:tr w:rsidR="000776E6" w:rsidRPr="000776E6" w:rsidTr="000776E6">
        <w:tc>
          <w:tcPr>
            <w:tcW w:w="4077"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
                <w:bCs/>
              </w:rPr>
            </w:pPr>
            <w:r w:rsidRPr="000776E6">
              <w:rPr>
                <w:rFonts w:ascii="TimesNewRomanPS-BoldMT" w:hAnsi="TimesNewRomanPS-BoldMT" w:cs="TimesNewRomanPS-BoldMT"/>
                <w:b/>
                <w:bCs/>
                <w:sz w:val="22"/>
                <w:szCs w:val="22"/>
              </w:rPr>
              <w:t>Источники погашения бюджетного кредита</w:t>
            </w:r>
          </w:p>
        </w:tc>
        <w:tc>
          <w:tcPr>
            <w:tcW w:w="1611"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03"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26"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r>
      <w:tr w:rsidR="000776E6" w:rsidRPr="000776E6" w:rsidTr="000776E6">
        <w:tc>
          <w:tcPr>
            <w:tcW w:w="4077"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Cs/>
                <w:i/>
              </w:rPr>
            </w:pPr>
            <w:r w:rsidRPr="000776E6">
              <w:rPr>
                <w:rFonts w:ascii="TimesNewRomanPS-BoldMT" w:hAnsi="TimesNewRomanPS-BoldMT" w:cs="TimesNewRomanPS-BoldMT"/>
                <w:bCs/>
                <w:i/>
                <w:sz w:val="22"/>
                <w:szCs w:val="22"/>
              </w:rPr>
              <w:t xml:space="preserve">Объем выпадающих доходов местного бюджета в связи с принятием решений о предоставлении льгот, отсрочек (рассрочек) по налогам и сборам, подлежащим, зачислению в местный бюджет***    </w:t>
            </w:r>
          </w:p>
        </w:tc>
        <w:tc>
          <w:tcPr>
            <w:tcW w:w="1611"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03"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26"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r>
      <w:tr w:rsidR="000776E6" w:rsidRPr="000776E6" w:rsidTr="000776E6">
        <w:tc>
          <w:tcPr>
            <w:tcW w:w="4077"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Cs/>
                <w:i/>
              </w:rPr>
            </w:pPr>
            <w:r w:rsidRPr="000776E6">
              <w:rPr>
                <w:rFonts w:ascii="TimesNewRomanPS-BoldMT" w:hAnsi="TimesNewRomanPS-BoldMT" w:cs="TimesNewRomanPS-BoldMT"/>
                <w:bCs/>
                <w:i/>
                <w:sz w:val="22"/>
                <w:szCs w:val="22"/>
              </w:rPr>
              <w:t>Задолженности перед республиканским бюджетом по ранее предоставленным бюджетным кредитам</w:t>
            </w:r>
          </w:p>
        </w:tc>
        <w:tc>
          <w:tcPr>
            <w:tcW w:w="1611"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03"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26"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r>
      <w:tr w:rsidR="000776E6" w:rsidRPr="000776E6" w:rsidTr="000776E6">
        <w:tc>
          <w:tcPr>
            <w:tcW w:w="4077"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Cs/>
              </w:rPr>
            </w:pPr>
            <w:r w:rsidRPr="000776E6">
              <w:rPr>
                <w:rFonts w:ascii="TimesNewRomanPS-BoldMT" w:hAnsi="TimesNewRomanPS-BoldMT" w:cs="TimesNewRomanPS-BoldMT"/>
                <w:bCs/>
                <w:sz w:val="22"/>
                <w:szCs w:val="22"/>
              </w:rPr>
              <w:t xml:space="preserve">           Погашено</w:t>
            </w:r>
          </w:p>
        </w:tc>
        <w:tc>
          <w:tcPr>
            <w:tcW w:w="1611"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03"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26"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r>
      <w:tr w:rsidR="000776E6" w:rsidRPr="000776E6" w:rsidTr="000776E6">
        <w:tc>
          <w:tcPr>
            <w:tcW w:w="4077"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Cs/>
              </w:rPr>
            </w:pPr>
            <w:r w:rsidRPr="000776E6">
              <w:rPr>
                <w:rFonts w:ascii="TimesNewRomanPS-BoldMT" w:hAnsi="TimesNewRomanPS-BoldMT" w:cs="TimesNewRomanPS-BoldMT"/>
                <w:bCs/>
                <w:sz w:val="22"/>
                <w:szCs w:val="22"/>
              </w:rPr>
              <w:t xml:space="preserve">          остаток непогашенной задолженности</w:t>
            </w:r>
          </w:p>
        </w:tc>
        <w:tc>
          <w:tcPr>
            <w:tcW w:w="1611"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03"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26"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r>
      <w:tr w:rsidR="000776E6" w:rsidRPr="000776E6" w:rsidTr="000776E6">
        <w:tc>
          <w:tcPr>
            <w:tcW w:w="4077"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Cs/>
                <w:i/>
              </w:rPr>
            </w:pPr>
            <w:r w:rsidRPr="000776E6">
              <w:rPr>
                <w:rFonts w:ascii="TimesNewRomanPS-BoldMT" w:hAnsi="TimesNewRomanPS-BoldMT" w:cs="TimesNewRomanPS-BoldMT"/>
                <w:bCs/>
                <w:i/>
                <w:sz w:val="22"/>
                <w:szCs w:val="22"/>
              </w:rPr>
              <w:t>Дебиторская задолженность местного бюджета</w:t>
            </w:r>
          </w:p>
        </w:tc>
        <w:tc>
          <w:tcPr>
            <w:tcW w:w="1611"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03"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26"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r>
      <w:tr w:rsidR="000776E6" w:rsidRPr="000776E6" w:rsidTr="000776E6">
        <w:tc>
          <w:tcPr>
            <w:tcW w:w="4077"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Cs/>
                <w:i/>
              </w:rPr>
            </w:pPr>
            <w:r w:rsidRPr="000776E6">
              <w:rPr>
                <w:rFonts w:ascii="TimesNewRomanPS-BoldMT" w:hAnsi="TimesNewRomanPS-BoldMT" w:cs="TimesNewRomanPS-BoldMT"/>
                <w:bCs/>
                <w:i/>
                <w:sz w:val="22"/>
                <w:szCs w:val="22"/>
              </w:rPr>
              <w:t>Кредиторская задолженность местного бюджета</w:t>
            </w:r>
          </w:p>
        </w:tc>
        <w:tc>
          <w:tcPr>
            <w:tcW w:w="1611"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03"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26"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r>
      <w:tr w:rsidR="000776E6" w:rsidRPr="000776E6" w:rsidTr="000776E6">
        <w:tc>
          <w:tcPr>
            <w:tcW w:w="4077"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Cs/>
              </w:rPr>
            </w:pPr>
            <w:r w:rsidRPr="000776E6">
              <w:rPr>
                <w:rFonts w:ascii="TimesNewRomanPS-BoldMT" w:hAnsi="TimesNewRomanPS-BoldMT" w:cs="TimesNewRomanPS-BoldMT"/>
                <w:bCs/>
                <w:sz w:val="22"/>
                <w:szCs w:val="22"/>
              </w:rPr>
              <w:t xml:space="preserve">          по заработной плате</w:t>
            </w:r>
          </w:p>
        </w:tc>
        <w:tc>
          <w:tcPr>
            <w:tcW w:w="1611"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03"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26"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r>
      <w:tr w:rsidR="000776E6" w:rsidRPr="000776E6" w:rsidTr="000776E6">
        <w:tc>
          <w:tcPr>
            <w:tcW w:w="4077"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Cs/>
              </w:rPr>
            </w:pPr>
            <w:r w:rsidRPr="000776E6">
              <w:rPr>
                <w:rFonts w:ascii="TimesNewRomanPS-BoldMT" w:hAnsi="TimesNewRomanPS-BoldMT" w:cs="TimesNewRomanPS-BoldMT"/>
                <w:bCs/>
                <w:sz w:val="22"/>
                <w:szCs w:val="22"/>
              </w:rPr>
              <w:t xml:space="preserve">          по начислениям на оплату труда</w:t>
            </w:r>
          </w:p>
        </w:tc>
        <w:tc>
          <w:tcPr>
            <w:tcW w:w="1611"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03"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26"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r>
      <w:tr w:rsidR="000776E6" w:rsidRPr="000776E6" w:rsidTr="000776E6">
        <w:tc>
          <w:tcPr>
            <w:tcW w:w="4077"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Cs/>
              </w:rPr>
            </w:pPr>
            <w:r w:rsidRPr="000776E6">
              <w:rPr>
                <w:rFonts w:ascii="TimesNewRomanPS-BoldMT" w:hAnsi="TimesNewRomanPS-BoldMT" w:cs="TimesNewRomanPS-BoldMT"/>
                <w:bCs/>
                <w:sz w:val="22"/>
                <w:szCs w:val="22"/>
              </w:rPr>
              <w:t xml:space="preserve">          по коммунальным услугам</w:t>
            </w:r>
          </w:p>
        </w:tc>
        <w:tc>
          <w:tcPr>
            <w:tcW w:w="1611"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03"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26"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r>
      <w:tr w:rsidR="000776E6" w:rsidRPr="000776E6" w:rsidTr="000776E6">
        <w:tc>
          <w:tcPr>
            <w:tcW w:w="4077"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Cs/>
              </w:rPr>
            </w:pPr>
            <w:r w:rsidRPr="000776E6">
              <w:rPr>
                <w:rFonts w:ascii="TimesNewRomanPS-BoldMT" w:hAnsi="TimesNewRomanPS-BoldMT" w:cs="TimesNewRomanPS-BoldMT"/>
                <w:bCs/>
                <w:sz w:val="22"/>
                <w:szCs w:val="22"/>
              </w:rPr>
              <w:t xml:space="preserve">          по предоставлению гражданам субсидий на оплату жилого помещения и коммунальных услуг</w:t>
            </w:r>
          </w:p>
        </w:tc>
        <w:tc>
          <w:tcPr>
            <w:tcW w:w="1611" w:type="dxa"/>
            <w:shd w:val="clear" w:color="auto" w:fill="auto"/>
          </w:tcPr>
          <w:p w:rsidR="000776E6" w:rsidRPr="000776E6" w:rsidRDefault="000776E6" w:rsidP="000776E6">
            <w:pPr>
              <w:autoSpaceDE w:val="0"/>
              <w:autoSpaceDN w:val="0"/>
              <w:adjustRightInd w:val="0"/>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80"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03"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26"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r>
    </w:tbl>
    <w:p w:rsidR="000776E6" w:rsidRPr="000776E6" w:rsidRDefault="000776E6" w:rsidP="000776E6">
      <w:pPr>
        <w:autoSpaceDE w:val="0"/>
        <w:autoSpaceDN w:val="0"/>
        <w:adjustRightInd w:val="0"/>
        <w:ind w:left="360"/>
        <w:rPr>
          <w:rFonts w:ascii="TimesNewRomanPS-BoldMT" w:hAnsi="TimesNewRomanPS-BoldMT" w:cs="TimesNewRomanPS-BoldMT"/>
          <w:bCs/>
        </w:rPr>
      </w:pPr>
      <w:r w:rsidRPr="000776E6">
        <w:rPr>
          <w:rFonts w:ascii="TimesNewRomanPS-BoldMT" w:hAnsi="TimesNewRomanPS-BoldMT" w:cs="TimesNewRomanPS-BoldMT"/>
          <w:bCs/>
        </w:rPr>
        <w:t>*</w:t>
      </w:r>
      <w:r w:rsidRPr="000776E6">
        <w:rPr>
          <w:rFonts w:ascii="TimesNewRomanPS-BoldMT" w:hAnsi="TimesNewRomanPS-BoldMT" w:cs="TimesNewRomanPS-BoldMT"/>
          <w:bCs/>
          <w:sz w:val="20"/>
          <w:szCs w:val="20"/>
        </w:rPr>
        <w:t>месяц предоставления органом местного самоуправления заявки на получение бюджетного кредита</w:t>
      </w:r>
    </w:p>
    <w:p w:rsidR="000776E6" w:rsidRPr="000776E6" w:rsidRDefault="000776E6" w:rsidP="000776E6">
      <w:pPr>
        <w:autoSpaceDE w:val="0"/>
        <w:autoSpaceDN w:val="0"/>
        <w:adjustRightInd w:val="0"/>
        <w:ind w:left="360"/>
        <w:rPr>
          <w:rFonts w:ascii="TimesNewRomanPS-BoldMT" w:hAnsi="TimesNewRomanPS-BoldMT" w:cs="TimesNewRomanPS-BoldMT"/>
          <w:bCs/>
        </w:rPr>
      </w:pPr>
      <w:r w:rsidRPr="000776E6">
        <w:rPr>
          <w:rFonts w:ascii="TimesNewRomanPS-BoldMT" w:hAnsi="TimesNewRomanPS-BoldMT" w:cs="TimesNewRomanPS-BoldMT"/>
          <w:bCs/>
        </w:rPr>
        <w:t>**</w:t>
      </w:r>
      <w:r w:rsidRPr="000776E6">
        <w:rPr>
          <w:rFonts w:ascii="TimesNewRomanPS-BoldMT" w:hAnsi="TimesNewRomanPS-BoldMT" w:cs="TimesNewRomanPS-BoldMT"/>
          <w:bCs/>
          <w:sz w:val="20"/>
          <w:szCs w:val="20"/>
        </w:rPr>
        <w:t>заполняется исключительно по бюджетам муниципальных районов</w:t>
      </w:r>
    </w:p>
    <w:p w:rsidR="000776E6" w:rsidRPr="000776E6" w:rsidRDefault="000776E6" w:rsidP="000776E6">
      <w:pPr>
        <w:autoSpaceDE w:val="0"/>
        <w:autoSpaceDN w:val="0"/>
        <w:adjustRightInd w:val="0"/>
        <w:ind w:left="360"/>
        <w:rPr>
          <w:rFonts w:ascii="TimesNewRomanPS-BoldMT" w:hAnsi="TimesNewRomanPS-BoldMT" w:cs="TimesNewRomanPS-BoldMT"/>
          <w:bCs/>
        </w:rPr>
      </w:pPr>
      <w:r w:rsidRPr="000776E6">
        <w:rPr>
          <w:rFonts w:ascii="TimesNewRomanPS-BoldMT" w:hAnsi="TimesNewRomanPS-BoldMT" w:cs="TimesNewRomanPS-BoldMT"/>
          <w:bCs/>
        </w:rPr>
        <w:t xml:space="preserve">*** </w:t>
      </w:r>
      <w:r w:rsidRPr="000776E6">
        <w:rPr>
          <w:rFonts w:ascii="TimesNewRomanPS-BoldMT" w:hAnsi="TimesNewRomanPS-BoldMT" w:cs="TimesNewRomanPS-BoldMT"/>
          <w:bCs/>
          <w:sz w:val="20"/>
          <w:szCs w:val="20"/>
        </w:rPr>
        <w:t>заполняется на основании отчетности ФНС</w:t>
      </w:r>
      <w:r w:rsidRPr="000776E6">
        <w:rPr>
          <w:rFonts w:ascii="TimesNewRomanPS-BoldMT" w:hAnsi="TimesNewRomanPS-BoldMT" w:cs="TimesNewRomanPS-BoldMT"/>
          <w:bCs/>
        </w:rPr>
        <w:t xml:space="preserve">  </w:t>
      </w:r>
    </w:p>
    <w:p w:rsidR="000776E6" w:rsidRPr="000776E6" w:rsidRDefault="000776E6" w:rsidP="000776E6">
      <w:pPr>
        <w:autoSpaceDE w:val="0"/>
        <w:autoSpaceDN w:val="0"/>
        <w:adjustRightInd w:val="0"/>
        <w:jc w:val="right"/>
        <w:rPr>
          <w:rFonts w:ascii="TimesNewRomanPS-BoldMT" w:hAnsi="TimesNewRomanPS-BoldMT" w:cs="TimesNewRomanPS-BoldMT"/>
          <w:bCs/>
        </w:rPr>
        <w:sectPr w:rsidR="000776E6" w:rsidRPr="000776E6" w:rsidSect="000776E6">
          <w:headerReference w:type="even" r:id="rId16"/>
          <w:pgSz w:w="12240" w:h="15840"/>
          <w:pgMar w:top="567" w:right="567" w:bottom="567" w:left="1418" w:header="720" w:footer="720" w:gutter="0"/>
          <w:cols w:space="720"/>
          <w:noEndnote/>
          <w:titlePg/>
        </w:sectPr>
      </w:pPr>
    </w:p>
    <w:p w:rsidR="000776E6" w:rsidRPr="000776E6" w:rsidRDefault="000776E6" w:rsidP="000776E6">
      <w:pPr>
        <w:autoSpaceDE w:val="0"/>
        <w:autoSpaceDN w:val="0"/>
        <w:adjustRightInd w:val="0"/>
        <w:jc w:val="right"/>
        <w:rPr>
          <w:rFonts w:ascii="TimesNewRomanPS-BoldMT" w:hAnsi="TimesNewRomanPS-BoldMT" w:cs="TimesNewRomanPS-BoldMT"/>
          <w:bCs/>
        </w:rPr>
      </w:pPr>
      <w:r w:rsidRPr="000776E6">
        <w:rPr>
          <w:rFonts w:ascii="TimesNewRomanPS-BoldMT" w:hAnsi="TimesNewRomanPS-BoldMT" w:cs="TimesNewRomanPS-BoldMT"/>
          <w:bCs/>
        </w:rPr>
        <w:lastRenderedPageBreak/>
        <w:t>Приложение 2 к Программе</w:t>
      </w:r>
    </w:p>
    <w:p w:rsidR="000776E6" w:rsidRPr="000776E6" w:rsidRDefault="000776E6" w:rsidP="000776E6">
      <w:pPr>
        <w:autoSpaceDE w:val="0"/>
        <w:autoSpaceDN w:val="0"/>
        <w:adjustRightInd w:val="0"/>
        <w:jc w:val="right"/>
        <w:rPr>
          <w:rFonts w:ascii="TimesNewRomanPS-BoldMT" w:hAnsi="TimesNewRomanPS-BoldMT" w:cs="TimesNewRomanPS-BoldMT"/>
          <w:bCs/>
        </w:rPr>
      </w:pPr>
      <w:r w:rsidRPr="000776E6">
        <w:rPr>
          <w:rFonts w:ascii="TimesNewRomanPS-BoldMT" w:hAnsi="TimesNewRomanPS-BoldMT" w:cs="TimesNewRomanPS-BoldMT"/>
          <w:bCs/>
        </w:rPr>
        <w:t>предоставления бюджетных кредитов</w:t>
      </w:r>
    </w:p>
    <w:p w:rsidR="000776E6" w:rsidRPr="000776E6" w:rsidRDefault="000776E6" w:rsidP="000776E6">
      <w:pPr>
        <w:autoSpaceDE w:val="0"/>
        <w:autoSpaceDN w:val="0"/>
        <w:adjustRightInd w:val="0"/>
        <w:jc w:val="right"/>
        <w:rPr>
          <w:rFonts w:ascii="TimesNewRomanPS-BoldMT" w:hAnsi="TimesNewRomanPS-BoldMT" w:cs="TimesNewRomanPS-BoldMT"/>
          <w:bCs/>
        </w:rPr>
      </w:pPr>
      <w:r w:rsidRPr="000776E6">
        <w:rPr>
          <w:rFonts w:ascii="TimesNewRomanPS-BoldMT" w:hAnsi="TimesNewRomanPS-BoldMT" w:cs="TimesNewRomanPS-BoldMT"/>
          <w:bCs/>
        </w:rPr>
        <w:t xml:space="preserve">сельским поселениям </w:t>
      </w:r>
      <w:proofErr w:type="gramStart"/>
      <w:r w:rsidRPr="000776E6">
        <w:rPr>
          <w:rFonts w:ascii="TimesNewRomanPS-BoldMT" w:hAnsi="TimesNewRomanPS-BoldMT" w:cs="TimesNewRomanPS-BoldMT"/>
          <w:bCs/>
        </w:rPr>
        <w:t>при</w:t>
      </w:r>
      <w:proofErr w:type="gramEnd"/>
    </w:p>
    <w:p w:rsidR="000776E6" w:rsidRPr="000776E6" w:rsidRDefault="000776E6" w:rsidP="000776E6">
      <w:pPr>
        <w:autoSpaceDE w:val="0"/>
        <w:autoSpaceDN w:val="0"/>
        <w:adjustRightInd w:val="0"/>
        <w:jc w:val="right"/>
        <w:rPr>
          <w:rFonts w:ascii="TimesNewRomanPS-BoldMT" w:hAnsi="TimesNewRomanPS-BoldMT" w:cs="TimesNewRomanPS-BoldMT"/>
          <w:bCs/>
        </w:rPr>
      </w:pPr>
      <w:r w:rsidRPr="000776E6">
        <w:rPr>
          <w:rFonts w:ascii="TimesNewRomanPS-BoldMT" w:hAnsi="TimesNewRomanPS-BoldMT" w:cs="TimesNewRomanPS-BoldMT"/>
          <w:bCs/>
        </w:rPr>
        <w:t xml:space="preserve">возникновении </w:t>
      </w:r>
      <w:proofErr w:type="gramStart"/>
      <w:r w:rsidRPr="000776E6">
        <w:rPr>
          <w:rFonts w:ascii="TimesNewRomanPS-BoldMT" w:hAnsi="TimesNewRomanPS-BoldMT" w:cs="TimesNewRomanPS-BoldMT"/>
          <w:bCs/>
        </w:rPr>
        <w:t>временных</w:t>
      </w:r>
      <w:proofErr w:type="gramEnd"/>
      <w:r w:rsidRPr="000776E6">
        <w:rPr>
          <w:rFonts w:ascii="TimesNewRomanPS-BoldMT" w:hAnsi="TimesNewRomanPS-BoldMT" w:cs="TimesNewRomanPS-BoldMT"/>
          <w:bCs/>
        </w:rPr>
        <w:t xml:space="preserve"> кассовых </w:t>
      </w:r>
    </w:p>
    <w:p w:rsidR="000776E6" w:rsidRPr="000776E6" w:rsidRDefault="000776E6" w:rsidP="000776E6">
      <w:pPr>
        <w:autoSpaceDE w:val="0"/>
        <w:autoSpaceDN w:val="0"/>
        <w:adjustRightInd w:val="0"/>
        <w:jc w:val="right"/>
        <w:rPr>
          <w:rFonts w:ascii="TimesNewRomanPS-BoldMT" w:hAnsi="TimesNewRomanPS-BoldMT" w:cs="TimesNewRomanPS-BoldMT"/>
          <w:bCs/>
        </w:rPr>
      </w:pPr>
      <w:r w:rsidRPr="000776E6">
        <w:rPr>
          <w:rFonts w:ascii="TimesNewRomanPS-BoldMT" w:hAnsi="TimesNewRomanPS-BoldMT" w:cs="TimesNewRomanPS-BoldMT"/>
          <w:bCs/>
        </w:rPr>
        <w:t>разрывов в ходе исполнения их бюджетов</w:t>
      </w:r>
    </w:p>
    <w:p w:rsidR="000776E6" w:rsidRPr="000776E6" w:rsidRDefault="000776E6" w:rsidP="000776E6">
      <w:pPr>
        <w:autoSpaceDE w:val="0"/>
        <w:autoSpaceDN w:val="0"/>
        <w:adjustRightInd w:val="0"/>
        <w:jc w:val="center"/>
        <w:rPr>
          <w:rFonts w:ascii="TimesNewRomanPS-BoldMT" w:hAnsi="TimesNewRomanPS-BoldMT" w:cs="TimesNewRomanPS-BoldMT"/>
          <w:b/>
          <w:bCs/>
        </w:rPr>
      </w:pPr>
    </w:p>
    <w:p w:rsidR="000776E6" w:rsidRPr="000776E6" w:rsidRDefault="000776E6" w:rsidP="000776E6">
      <w:pPr>
        <w:autoSpaceDE w:val="0"/>
        <w:autoSpaceDN w:val="0"/>
        <w:adjustRightInd w:val="0"/>
        <w:jc w:val="center"/>
        <w:rPr>
          <w:rFonts w:ascii="TimesNewRomanPS-BoldMT" w:hAnsi="TimesNewRomanPS-BoldMT" w:cs="TimesNewRomanPS-BoldMT"/>
          <w:b/>
          <w:bCs/>
        </w:rPr>
      </w:pPr>
    </w:p>
    <w:p w:rsidR="000776E6" w:rsidRPr="000776E6" w:rsidRDefault="000776E6" w:rsidP="000776E6">
      <w:pPr>
        <w:autoSpaceDE w:val="0"/>
        <w:autoSpaceDN w:val="0"/>
        <w:adjustRightInd w:val="0"/>
        <w:jc w:val="center"/>
        <w:rPr>
          <w:rFonts w:ascii="TimesNewRomanPS-BoldMT" w:hAnsi="TimesNewRomanPS-BoldMT" w:cs="TimesNewRomanPS-BoldMT"/>
          <w:b/>
          <w:bCs/>
        </w:rPr>
      </w:pPr>
      <w:r w:rsidRPr="000776E6">
        <w:rPr>
          <w:rFonts w:ascii="TimesNewRomanPS-BoldMT" w:hAnsi="TimesNewRomanPS-BoldMT" w:cs="TimesNewRomanPS-BoldMT"/>
          <w:b/>
          <w:bCs/>
        </w:rPr>
        <w:t>Сведения о, предоставленных бюджетных кредитах</w:t>
      </w:r>
    </w:p>
    <w:p w:rsidR="000776E6" w:rsidRPr="000776E6" w:rsidRDefault="000776E6" w:rsidP="000776E6">
      <w:pPr>
        <w:autoSpaceDE w:val="0"/>
        <w:autoSpaceDN w:val="0"/>
        <w:adjustRightInd w:val="0"/>
        <w:jc w:val="center"/>
        <w:rPr>
          <w:rFonts w:ascii="TimesNewRomanPS-BoldMT" w:hAnsi="TimesNewRomanPS-BoldMT" w:cs="TimesNewRomanPS-BoldMT"/>
          <w:b/>
          <w:bCs/>
        </w:rPr>
      </w:pPr>
      <w:r w:rsidRPr="000776E6">
        <w:rPr>
          <w:rFonts w:ascii="TimesNewRomanPS-BoldMT" w:hAnsi="TimesNewRomanPS-BoldMT" w:cs="TimesNewRomanPS-BoldMT"/>
          <w:b/>
          <w:bCs/>
        </w:rPr>
        <w:t>бюджету__________________________(наименование поселения)</w:t>
      </w:r>
    </w:p>
    <w:p w:rsidR="000776E6" w:rsidRPr="000776E6" w:rsidRDefault="000776E6" w:rsidP="000776E6">
      <w:pPr>
        <w:autoSpaceDE w:val="0"/>
        <w:autoSpaceDN w:val="0"/>
        <w:adjustRightInd w:val="0"/>
        <w:jc w:val="center"/>
        <w:rPr>
          <w:rFonts w:ascii="TimesNewRomanPS-BoldMT" w:hAnsi="TimesNewRomanPS-BoldMT" w:cs="TimesNewRomanPS-BoldMT"/>
          <w:b/>
          <w:bCs/>
        </w:rPr>
      </w:pPr>
    </w:p>
    <w:p w:rsidR="000776E6" w:rsidRPr="000776E6" w:rsidRDefault="000776E6" w:rsidP="000776E6">
      <w:pPr>
        <w:autoSpaceDE w:val="0"/>
        <w:autoSpaceDN w:val="0"/>
        <w:adjustRightInd w:val="0"/>
        <w:jc w:val="center"/>
        <w:rPr>
          <w:rFonts w:ascii="TimesNewRomanPS-BoldMT" w:hAnsi="TimesNewRomanPS-BoldMT" w:cs="TimesNewRomanPS-BoldMT"/>
          <w:b/>
          <w:bCs/>
        </w:rPr>
      </w:pPr>
      <w:r w:rsidRPr="000776E6">
        <w:rPr>
          <w:rFonts w:ascii="TimesNewRomanPS-BoldMT" w:hAnsi="TimesNewRomanPS-BoldMT" w:cs="TimesNewRomanPS-BoldMT"/>
          <w:b/>
          <w:bCs/>
        </w:rPr>
        <w:t>бюджетом муниципального района «Овюрский кожуун Республики Тыва»</w:t>
      </w:r>
    </w:p>
    <w:p w:rsidR="000776E6" w:rsidRPr="000776E6" w:rsidRDefault="000776E6" w:rsidP="000776E6">
      <w:pPr>
        <w:autoSpaceDE w:val="0"/>
        <w:autoSpaceDN w:val="0"/>
        <w:adjustRightInd w:val="0"/>
        <w:jc w:val="center"/>
        <w:rPr>
          <w:rFonts w:ascii="TimesNewRomanPS-BoldMT" w:hAnsi="TimesNewRomanPS-BoldMT" w:cs="TimesNewRomanPS-BoldMT"/>
          <w:b/>
          <w:bCs/>
        </w:rPr>
      </w:pPr>
    </w:p>
    <w:p w:rsidR="000776E6" w:rsidRPr="000776E6" w:rsidRDefault="000776E6" w:rsidP="000776E6">
      <w:pPr>
        <w:autoSpaceDE w:val="0"/>
        <w:autoSpaceDN w:val="0"/>
        <w:adjustRightInd w:val="0"/>
        <w:jc w:val="center"/>
        <w:rPr>
          <w:rFonts w:ascii="TimesNewRomanPS-BoldMT" w:hAnsi="TimesNewRomanPS-BoldMT" w:cs="TimesNewRomanPS-BoldMT"/>
          <w:b/>
          <w:bCs/>
        </w:rPr>
      </w:pPr>
      <w:r w:rsidRPr="000776E6">
        <w:rPr>
          <w:rFonts w:ascii="TimesNewRomanPS-BoldMT" w:hAnsi="TimesNewRomanPS-BoldMT" w:cs="TimesNewRomanPS-BoldMT"/>
          <w:b/>
          <w:bCs/>
        </w:rPr>
        <w:t>по состоянию на ____ ____________ 201__ года</w:t>
      </w:r>
    </w:p>
    <w:p w:rsidR="000776E6" w:rsidRPr="000776E6" w:rsidRDefault="000776E6" w:rsidP="000776E6">
      <w:pPr>
        <w:autoSpaceDE w:val="0"/>
        <w:autoSpaceDN w:val="0"/>
        <w:adjustRightInd w:val="0"/>
        <w:jc w:val="center"/>
        <w:rPr>
          <w:rFonts w:ascii="TimesNewRomanPS-BoldMT" w:hAnsi="TimesNewRomanPS-BoldMT" w:cs="TimesNewRomanPS-BoldMT"/>
          <w:bCs/>
        </w:rPr>
      </w:pP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1134"/>
        <w:gridCol w:w="1134"/>
        <w:gridCol w:w="1134"/>
        <w:gridCol w:w="1134"/>
        <w:gridCol w:w="1417"/>
        <w:gridCol w:w="1418"/>
        <w:gridCol w:w="1417"/>
      </w:tblGrid>
      <w:tr w:rsidR="000776E6" w:rsidRPr="000776E6" w:rsidTr="000776E6">
        <w:tc>
          <w:tcPr>
            <w:tcW w:w="567"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Cs/>
              </w:rPr>
            </w:pPr>
            <w:r w:rsidRPr="000776E6">
              <w:rPr>
                <w:rFonts w:ascii="TimesNewRomanPS-BoldMT" w:hAnsi="TimesNewRomanPS-BoldMT" w:cs="TimesNewRomanPS-BoldMT"/>
                <w:bCs/>
              </w:rPr>
              <w:t xml:space="preserve">№ </w:t>
            </w:r>
            <w:proofErr w:type="gramStart"/>
            <w:r w:rsidRPr="000776E6">
              <w:rPr>
                <w:rFonts w:ascii="TimesNewRomanPS-BoldMT" w:hAnsi="TimesNewRomanPS-BoldMT" w:cs="TimesNewRomanPS-BoldMT"/>
                <w:bCs/>
              </w:rPr>
              <w:t>п</w:t>
            </w:r>
            <w:proofErr w:type="gramEnd"/>
            <w:r w:rsidRPr="000776E6">
              <w:rPr>
                <w:rFonts w:ascii="TimesNewRomanPS-BoldMT" w:hAnsi="TimesNewRomanPS-BoldMT" w:cs="TimesNewRomanPS-BoldMT"/>
                <w:bCs/>
              </w:rPr>
              <w:t>/п</w:t>
            </w:r>
          </w:p>
        </w:tc>
        <w:tc>
          <w:tcPr>
            <w:tcW w:w="1702"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Cs/>
              </w:rPr>
            </w:pPr>
            <w:r w:rsidRPr="000776E6">
              <w:rPr>
                <w:rFonts w:ascii="TimesNewRomanPS-BoldMT" w:hAnsi="TimesNewRomanPS-BoldMT" w:cs="TimesNewRomanPS-BoldMT"/>
                <w:bCs/>
              </w:rPr>
              <w:t>Реквизиты соглашения о предоставлении бюджетного кредита</w:t>
            </w:r>
          </w:p>
        </w:tc>
        <w:tc>
          <w:tcPr>
            <w:tcW w:w="1134"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Cs/>
              </w:rPr>
            </w:pPr>
            <w:r w:rsidRPr="000776E6">
              <w:rPr>
                <w:rFonts w:ascii="TimesNewRomanPS-BoldMT" w:hAnsi="TimesNewRomanPS-BoldMT" w:cs="TimesNewRomanPS-BoldMT"/>
                <w:bCs/>
              </w:rPr>
              <w:t>Сумма бюджетного кредита</w:t>
            </w:r>
          </w:p>
        </w:tc>
        <w:tc>
          <w:tcPr>
            <w:tcW w:w="1134"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Cs/>
              </w:rPr>
            </w:pPr>
            <w:r w:rsidRPr="000776E6">
              <w:rPr>
                <w:rFonts w:ascii="TimesNewRomanPS-BoldMT" w:hAnsi="TimesNewRomanPS-BoldMT" w:cs="TimesNewRomanPS-BoldMT"/>
                <w:bCs/>
              </w:rPr>
              <w:t>Дата предоставления бюджетного кредита</w:t>
            </w:r>
          </w:p>
        </w:tc>
        <w:tc>
          <w:tcPr>
            <w:tcW w:w="1134"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Cs/>
              </w:rPr>
            </w:pPr>
            <w:r w:rsidRPr="000776E6">
              <w:rPr>
                <w:rFonts w:ascii="TimesNewRomanPS-BoldMT" w:hAnsi="TimesNewRomanPS-BoldMT" w:cs="TimesNewRomanPS-BoldMT"/>
                <w:bCs/>
              </w:rPr>
              <w:t>Срок возврат</w:t>
            </w:r>
            <w:proofErr w:type="gramStart"/>
            <w:r w:rsidRPr="000776E6">
              <w:rPr>
                <w:rFonts w:ascii="TimesNewRomanPS-BoldMT" w:hAnsi="TimesNewRomanPS-BoldMT" w:cs="TimesNewRomanPS-BoldMT"/>
                <w:bCs/>
              </w:rPr>
              <w:t>а(</w:t>
            </w:r>
            <w:proofErr w:type="gramEnd"/>
            <w:r w:rsidRPr="000776E6">
              <w:rPr>
                <w:rFonts w:ascii="TimesNewRomanPS-BoldMT" w:hAnsi="TimesNewRomanPS-BoldMT" w:cs="TimesNewRomanPS-BoldMT"/>
                <w:bCs/>
              </w:rPr>
              <w:t>график возврата бюджетного кредита</w:t>
            </w:r>
          </w:p>
        </w:tc>
        <w:tc>
          <w:tcPr>
            <w:tcW w:w="1134"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Cs/>
              </w:rPr>
            </w:pPr>
            <w:r w:rsidRPr="000776E6">
              <w:rPr>
                <w:rFonts w:ascii="TimesNewRomanPS-BoldMT" w:hAnsi="TimesNewRomanPS-BoldMT" w:cs="TimesNewRomanPS-BoldMT"/>
                <w:bCs/>
              </w:rPr>
              <w:t>Сумма погашения (тыс. рублей)</w:t>
            </w:r>
          </w:p>
        </w:tc>
        <w:tc>
          <w:tcPr>
            <w:tcW w:w="1417"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Cs/>
              </w:rPr>
            </w:pPr>
            <w:r w:rsidRPr="000776E6">
              <w:rPr>
                <w:rFonts w:ascii="TimesNewRomanPS-BoldMT" w:hAnsi="TimesNewRomanPS-BoldMT" w:cs="TimesNewRomanPS-BoldMT"/>
                <w:bCs/>
              </w:rPr>
              <w:t>Начислено процентов за пользование бюджетным кредитом (тыс. руб.)</w:t>
            </w:r>
          </w:p>
        </w:tc>
        <w:tc>
          <w:tcPr>
            <w:tcW w:w="1418"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Cs/>
              </w:rPr>
            </w:pPr>
            <w:r w:rsidRPr="000776E6">
              <w:rPr>
                <w:rFonts w:ascii="TimesNewRomanPS-BoldMT" w:hAnsi="TimesNewRomanPS-BoldMT" w:cs="TimesNewRomanPS-BoldMT"/>
                <w:bCs/>
              </w:rPr>
              <w:t>Уплачено процентов за пользование бюджетным кредитом (тыс. рублей)</w:t>
            </w:r>
          </w:p>
        </w:tc>
        <w:tc>
          <w:tcPr>
            <w:tcW w:w="1417"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Cs/>
              </w:rPr>
            </w:pPr>
            <w:r w:rsidRPr="000776E6">
              <w:rPr>
                <w:rFonts w:ascii="TimesNewRomanPS-BoldMT" w:hAnsi="TimesNewRomanPS-BoldMT" w:cs="TimesNewRomanPS-BoldMT"/>
                <w:bCs/>
              </w:rPr>
              <w:t>Остаток задолженности по основному долгу на текущую дату (тыс. руб.)</w:t>
            </w:r>
          </w:p>
        </w:tc>
      </w:tr>
      <w:tr w:rsidR="000776E6" w:rsidRPr="000776E6" w:rsidTr="000776E6">
        <w:tc>
          <w:tcPr>
            <w:tcW w:w="567"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702"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34"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34"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34"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34"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417"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418"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417"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r>
      <w:tr w:rsidR="000776E6" w:rsidRPr="000776E6" w:rsidTr="000776E6">
        <w:tc>
          <w:tcPr>
            <w:tcW w:w="567"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702"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34"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34"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34"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34"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417"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418"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417"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r>
      <w:tr w:rsidR="000776E6" w:rsidRPr="000776E6" w:rsidTr="000776E6">
        <w:tc>
          <w:tcPr>
            <w:tcW w:w="567"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702"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34"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34"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34"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34"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417"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418"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417"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r>
    </w:tbl>
    <w:p w:rsidR="000776E6" w:rsidRPr="000776E6" w:rsidRDefault="000776E6" w:rsidP="000776E6">
      <w:pPr>
        <w:autoSpaceDE w:val="0"/>
        <w:autoSpaceDN w:val="0"/>
        <w:adjustRightInd w:val="0"/>
        <w:jc w:val="center"/>
        <w:rPr>
          <w:rFonts w:ascii="TimesNewRomanPS-BoldMT" w:hAnsi="TimesNewRomanPS-BoldMT" w:cs="TimesNewRomanPS-BoldMT"/>
          <w:b/>
          <w:bCs/>
        </w:rPr>
      </w:pPr>
    </w:p>
    <w:p w:rsidR="000776E6" w:rsidRPr="000776E6" w:rsidRDefault="000776E6" w:rsidP="000776E6">
      <w:pPr>
        <w:autoSpaceDE w:val="0"/>
        <w:autoSpaceDN w:val="0"/>
        <w:adjustRightInd w:val="0"/>
        <w:rPr>
          <w:rFonts w:ascii="TimesNewRomanPS-BoldMT" w:hAnsi="TimesNewRomanPS-BoldMT" w:cs="TimesNewRomanPS-BoldMT"/>
          <w:bCs/>
        </w:rPr>
      </w:pPr>
    </w:p>
    <w:p w:rsidR="000776E6" w:rsidRPr="000776E6" w:rsidRDefault="000776E6" w:rsidP="000776E6">
      <w:pPr>
        <w:autoSpaceDE w:val="0"/>
        <w:autoSpaceDN w:val="0"/>
        <w:adjustRightInd w:val="0"/>
        <w:rPr>
          <w:rFonts w:ascii="TimesNewRomanPS-BoldMT" w:hAnsi="TimesNewRomanPS-BoldMT" w:cs="TimesNewRomanPS-BoldMT"/>
          <w:bCs/>
        </w:rPr>
      </w:pPr>
      <w:r w:rsidRPr="000776E6">
        <w:rPr>
          <w:rFonts w:ascii="TimesNewRomanPS-BoldMT" w:hAnsi="TimesNewRomanPS-BoldMT" w:cs="TimesNewRomanPS-BoldMT"/>
          <w:bCs/>
        </w:rPr>
        <w:t>Руководитель финансового органа                                                  Руководитель финансового управления</w:t>
      </w:r>
    </w:p>
    <w:p w:rsidR="000776E6" w:rsidRPr="000776E6" w:rsidRDefault="000776E6" w:rsidP="000776E6">
      <w:pPr>
        <w:autoSpaceDE w:val="0"/>
        <w:autoSpaceDN w:val="0"/>
        <w:adjustRightInd w:val="0"/>
        <w:rPr>
          <w:rFonts w:ascii="TimesNewRomanPS-BoldMT" w:hAnsi="TimesNewRomanPS-BoldMT" w:cs="TimesNewRomanPS-BoldMT"/>
          <w:bCs/>
        </w:rPr>
      </w:pPr>
      <w:r w:rsidRPr="000776E6">
        <w:rPr>
          <w:rFonts w:ascii="TimesNewRomanPS-BoldMT" w:hAnsi="TimesNewRomanPS-BoldMT" w:cs="TimesNewRomanPS-BoldMT"/>
          <w:bCs/>
        </w:rPr>
        <w:t xml:space="preserve">______________ (наименование поселения)                                   администрации Овюрского кожууна            </w:t>
      </w:r>
    </w:p>
    <w:p w:rsidR="000776E6" w:rsidRPr="000776E6" w:rsidRDefault="000776E6" w:rsidP="000776E6">
      <w:pPr>
        <w:autoSpaceDE w:val="0"/>
        <w:autoSpaceDN w:val="0"/>
        <w:adjustRightInd w:val="0"/>
        <w:rPr>
          <w:rFonts w:ascii="TimesNewRomanPS-BoldMT" w:hAnsi="TimesNewRomanPS-BoldMT" w:cs="TimesNewRomanPS-BoldMT"/>
          <w:bCs/>
        </w:rPr>
      </w:pPr>
      <w:r w:rsidRPr="000776E6">
        <w:rPr>
          <w:rFonts w:ascii="TimesNewRomanPS-BoldMT" w:hAnsi="TimesNewRomanPS-BoldMT" w:cs="TimesNewRomanPS-BoldMT"/>
          <w:bCs/>
        </w:rPr>
        <w:t xml:space="preserve">МП                                                                                                       </w:t>
      </w:r>
      <w:proofErr w:type="gramStart"/>
      <w:r w:rsidRPr="000776E6">
        <w:rPr>
          <w:rFonts w:ascii="TimesNewRomanPS-BoldMT" w:hAnsi="TimesNewRomanPS-BoldMT" w:cs="TimesNewRomanPS-BoldMT"/>
          <w:bCs/>
        </w:rPr>
        <w:t>МП</w:t>
      </w:r>
      <w:proofErr w:type="gramEnd"/>
    </w:p>
    <w:p w:rsidR="000776E6" w:rsidRPr="000776E6" w:rsidRDefault="000776E6" w:rsidP="000776E6">
      <w:pPr>
        <w:autoSpaceDE w:val="0"/>
        <w:autoSpaceDN w:val="0"/>
        <w:adjustRightInd w:val="0"/>
        <w:jc w:val="right"/>
        <w:rPr>
          <w:rFonts w:ascii="TimesNewRomanPS-BoldMT" w:hAnsi="TimesNewRomanPS-BoldMT" w:cs="TimesNewRomanPS-BoldMT"/>
          <w:bCs/>
        </w:rPr>
      </w:pPr>
    </w:p>
    <w:p w:rsidR="000776E6" w:rsidRPr="000776E6" w:rsidRDefault="000776E6" w:rsidP="000776E6">
      <w:pPr>
        <w:autoSpaceDE w:val="0"/>
        <w:autoSpaceDN w:val="0"/>
        <w:adjustRightInd w:val="0"/>
        <w:jc w:val="right"/>
        <w:rPr>
          <w:rFonts w:ascii="TimesNewRomanPS-BoldMT" w:hAnsi="TimesNewRomanPS-BoldMT" w:cs="TimesNewRomanPS-BoldMT"/>
          <w:bCs/>
        </w:rPr>
      </w:pPr>
    </w:p>
    <w:p w:rsidR="000776E6" w:rsidRPr="000776E6" w:rsidRDefault="000776E6" w:rsidP="000776E6">
      <w:pPr>
        <w:autoSpaceDE w:val="0"/>
        <w:autoSpaceDN w:val="0"/>
        <w:adjustRightInd w:val="0"/>
        <w:jc w:val="right"/>
        <w:rPr>
          <w:rFonts w:ascii="TimesNewRomanPS-BoldMT" w:hAnsi="TimesNewRomanPS-BoldMT" w:cs="TimesNewRomanPS-BoldMT"/>
          <w:bCs/>
        </w:rPr>
      </w:pPr>
    </w:p>
    <w:p w:rsidR="000776E6" w:rsidRPr="000776E6" w:rsidRDefault="000776E6" w:rsidP="000776E6">
      <w:pPr>
        <w:autoSpaceDE w:val="0"/>
        <w:autoSpaceDN w:val="0"/>
        <w:adjustRightInd w:val="0"/>
        <w:jc w:val="right"/>
        <w:rPr>
          <w:rFonts w:ascii="TimesNewRomanPS-BoldMT" w:hAnsi="TimesNewRomanPS-BoldMT" w:cs="TimesNewRomanPS-BoldMT"/>
          <w:bCs/>
        </w:rPr>
      </w:pPr>
    </w:p>
    <w:p w:rsidR="000776E6" w:rsidRDefault="000776E6" w:rsidP="000776E6">
      <w:pPr>
        <w:autoSpaceDE w:val="0"/>
        <w:autoSpaceDN w:val="0"/>
        <w:adjustRightInd w:val="0"/>
        <w:jc w:val="right"/>
        <w:rPr>
          <w:rFonts w:ascii="TimesNewRomanPS-BoldMT" w:hAnsi="TimesNewRomanPS-BoldMT" w:cs="TimesNewRomanPS-BoldMT"/>
          <w:bCs/>
        </w:rPr>
      </w:pPr>
    </w:p>
    <w:p w:rsidR="000776E6" w:rsidRDefault="000776E6" w:rsidP="000776E6">
      <w:pPr>
        <w:autoSpaceDE w:val="0"/>
        <w:autoSpaceDN w:val="0"/>
        <w:adjustRightInd w:val="0"/>
        <w:jc w:val="right"/>
        <w:rPr>
          <w:rFonts w:ascii="TimesNewRomanPS-BoldMT" w:hAnsi="TimesNewRomanPS-BoldMT" w:cs="TimesNewRomanPS-BoldMT"/>
          <w:bCs/>
        </w:rPr>
      </w:pPr>
    </w:p>
    <w:p w:rsidR="000776E6" w:rsidRDefault="000776E6" w:rsidP="000776E6">
      <w:pPr>
        <w:autoSpaceDE w:val="0"/>
        <w:autoSpaceDN w:val="0"/>
        <w:adjustRightInd w:val="0"/>
        <w:jc w:val="right"/>
        <w:rPr>
          <w:rFonts w:ascii="TimesNewRomanPS-BoldMT" w:hAnsi="TimesNewRomanPS-BoldMT" w:cs="TimesNewRomanPS-BoldMT"/>
          <w:bCs/>
        </w:rPr>
      </w:pPr>
    </w:p>
    <w:p w:rsidR="000776E6" w:rsidRDefault="000776E6" w:rsidP="000776E6">
      <w:pPr>
        <w:autoSpaceDE w:val="0"/>
        <w:autoSpaceDN w:val="0"/>
        <w:adjustRightInd w:val="0"/>
        <w:jc w:val="right"/>
        <w:rPr>
          <w:rFonts w:ascii="TimesNewRomanPS-BoldMT" w:hAnsi="TimesNewRomanPS-BoldMT" w:cs="TimesNewRomanPS-BoldMT"/>
          <w:bCs/>
        </w:rPr>
      </w:pPr>
    </w:p>
    <w:p w:rsidR="000776E6" w:rsidRDefault="000776E6" w:rsidP="000776E6">
      <w:pPr>
        <w:autoSpaceDE w:val="0"/>
        <w:autoSpaceDN w:val="0"/>
        <w:adjustRightInd w:val="0"/>
        <w:jc w:val="right"/>
        <w:rPr>
          <w:rFonts w:ascii="TimesNewRomanPS-BoldMT" w:hAnsi="TimesNewRomanPS-BoldMT" w:cs="TimesNewRomanPS-BoldMT"/>
          <w:bCs/>
        </w:rPr>
      </w:pPr>
    </w:p>
    <w:p w:rsidR="000776E6" w:rsidRDefault="000776E6" w:rsidP="000776E6">
      <w:pPr>
        <w:autoSpaceDE w:val="0"/>
        <w:autoSpaceDN w:val="0"/>
        <w:adjustRightInd w:val="0"/>
        <w:jc w:val="right"/>
        <w:rPr>
          <w:rFonts w:ascii="TimesNewRomanPS-BoldMT" w:hAnsi="TimesNewRomanPS-BoldMT" w:cs="TimesNewRomanPS-BoldMT"/>
          <w:bCs/>
        </w:rPr>
      </w:pPr>
    </w:p>
    <w:p w:rsidR="000776E6" w:rsidRDefault="000776E6" w:rsidP="000776E6">
      <w:pPr>
        <w:autoSpaceDE w:val="0"/>
        <w:autoSpaceDN w:val="0"/>
        <w:adjustRightInd w:val="0"/>
        <w:jc w:val="right"/>
        <w:rPr>
          <w:rFonts w:ascii="TimesNewRomanPS-BoldMT" w:hAnsi="TimesNewRomanPS-BoldMT" w:cs="TimesNewRomanPS-BoldMT"/>
          <w:bCs/>
        </w:rPr>
      </w:pPr>
    </w:p>
    <w:p w:rsidR="000776E6" w:rsidRDefault="000776E6" w:rsidP="000776E6">
      <w:pPr>
        <w:autoSpaceDE w:val="0"/>
        <w:autoSpaceDN w:val="0"/>
        <w:adjustRightInd w:val="0"/>
        <w:jc w:val="right"/>
        <w:rPr>
          <w:rFonts w:ascii="TimesNewRomanPS-BoldMT" w:hAnsi="TimesNewRomanPS-BoldMT" w:cs="TimesNewRomanPS-BoldMT"/>
          <w:bCs/>
        </w:rPr>
      </w:pPr>
    </w:p>
    <w:p w:rsidR="000776E6" w:rsidRDefault="000776E6" w:rsidP="000776E6">
      <w:pPr>
        <w:autoSpaceDE w:val="0"/>
        <w:autoSpaceDN w:val="0"/>
        <w:adjustRightInd w:val="0"/>
        <w:jc w:val="right"/>
        <w:rPr>
          <w:rFonts w:ascii="TimesNewRomanPS-BoldMT" w:hAnsi="TimesNewRomanPS-BoldMT" w:cs="TimesNewRomanPS-BoldMT"/>
          <w:bCs/>
        </w:rPr>
      </w:pPr>
    </w:p>
    <w:p w:rsidR="000776E6" w:rsidRDefault="000776E6" w:rsidP="000776E6">
      <w:pPr>
        <w:autoSpaceDE w:val="0"/>
        <w:autoSpaceDN w:val="0"/>
        <w:adjustRightInd w:val="0"/>
        <w:jc w:val="right"/>
        <w:rPr>
          <w:rFonts w:ascii="TimesNewRomanPS-BoldMT" w:hAnsi="TimesNewRomanPS-BoldMT" w:cs="TimesNewRomanPS-BoldMT"/>
          <w:bCs/>
        </w:rPr>
      </w:pPr>
    </w:p>
    <w:p w:rsidR="000776E6" w:rsidRDefault="000776E6" w:rsidP="000776E6">
      <w:pPr>
        <w:autoSpaceDE w:val="0"/>
        <w:autoSpaceDN w:val="0"/>
        <w:adjustRightInd w:val="0"/>
        <w:jc w:val="right"/>
        <w:rPr>
          <w:rFonts w:ascii="TimesNewRomanPS-BoldMT" w:hAnsi="TimesNewRomanPS-BoldMT" w:cs="TimesNewRomanPS-BoldMT"/>
          <w:bCs/>
        </w:rPr>
      </w:pPr>
    </w:p>
    <w:p w:rsidR="000776E6" w:rsidRDefault="000776E6" w:rsidP="000776E6">
      <w:pPr>
        <w:autoSpaceDE w:val="0"/>
        <w:autoSpaceDN w:val="0"/>
        <w:adjustRightInd w:val="0"/>
        <w:jc w:val="right"/>
        <w:rPr>
          <w:rFonts w:ascii="TimesNewRomanPS-BoldMT" w:hAnsi="TimesNewRomanPS-BoldMT" w:cs="TimesNewRomanPS-BoldMT"/>
          <w:bCs/>
        </w:rPr>
      </w:pPr>
    </w:p>
    <w:p w:rsidR="000776E6" w:rsidRPr="000776E6" w:rsidRDefault="000776E6" w:rsidP="000776E6">
      <w:pPr>
        <w:autoSpaceDE w:val="0"/>
        <w:autoSpaceDN w:val="0"/>
        <w:adjustRightInd w:val="0"/>
        <w:jc w:val="right"/>
        <w:rPr>
          <w:rFonts w:ascii="TimesNewRomanPS-BoldMT" w:hAnsi="TimesNewRomanPS-BoldMT" w:cs="TimesNewRomanPS-BoldMT"/>
          <w:bCs/>
        </w:rPr>
      </w:pPr>
    </w:p>
    <w:p w:rsidR="000776E6" w:rsidRPr="000776E6" w:rsidRDefault="000776E6" w:rsidP="000776E6">
      <w:pPr>
        <w:autoSpaceDE w:val="0"/>
        <w:autoSpaceDN w:val="0"/>
        <w:adjustRightInd w:val="0"/>
        <w:jc w:val="right"/>
        <w:rPr>
          <w:rFonts w:ascii="TimesNewRomanPS-BoldMT" w:hAnsi="TimesNewRomanPS-BoldMT" w:cs="TimesNewRomanPS-BoldMT"/>
          <w:bCs/>
        </w:rPr>
      </w:pPr>
    </w:p>
    <w:p w:rsidR="000776E6" w:rsidRPr="000776E6" w:rsidRDefault="000776E6" w:rsidP="000776E6">
      <w:pPr>
        <w:autoSpaceDE w:val="0"/>
        <w:autoSpaceDN w:val="0"/>
        <w:adjustRightInd w:val="0"/>
        <w:jc w:val="right"/>
        <w:rPr>
          <w:rFonts w:ascii="TimesNewRomanPS-BoldMT" w:hAnsi="TimesNewRomanPS-BoldMT" w:cs="TimesNewRomanPS-BoldMT"/>
          <w:bCs/>
        </w:rPr>
      </w:pPr>
      <w:r w:rsidRPr="000776E6">
        <w:rPr>
          <w:rFonts w:ascii="TimesNewRomanPS-BoldMT" w:hAnsi="TimesNewRomanPS-BoldMT" w:cs="TimesNewRomanPS-BoldMT"/>
          <w:bCs/>
        </w:rPr>
        <w:lastRenderedPageBreak/>
        <w:t>Приложение 3 к Программе</w:t>
      </w:r>
    </w:p>
    <w:p w:rsidR="000776E6" w:rsidRPr="000776E6" w:rsidRDefault="000776E6" w:rsidP="000776E6">
      <w:pPr>
        <w:autoSpaceDE w:val="0"/>
        <w:autoSpaceDN w:val="0"/>
        <w:adjustRightInd w:val="0"/>
        <w:jc w:val="right"/>
        <w:rPr>
          <w:rFonts w:ascii="TimesNewRomanPS-BoldMT" w:hAnsi="TimesNewRomanPS-BoldMT" w:cs="TimesNewRomanPS-BoldMT"/>
          <w:bCs/>
        </w:rPr>
      </w:pPr>
      <w:r w:rsidRPr="000776E6">
        <w:rPr>
          <w:rFonts w:ascii="TimesNewRomanPS-BoldMT" w:hAnsi="TimesNewRomanPS-BoldMT" w:cs="TimesNewRomanPS-BoldMT"/>
          <w:bCs/>
        </w:rPr>
        <w:t>предоставления бюджетных кредитов</w:t>
      </w:r>
    </w:p>
    <w:p w:rsidR="000776E6" w:rsidRPr="000776E6" w:rsidRDefault="000776E6" w:rsidP="000776E6">
      <w:pPr>
        <w:autoSpaceDE w:val="0"/>
        <w:autoSpaceDN w:val="0"/>
        <w:adjustRightInd w:val="0"/>
        <w:jc w:val="right"/>
        <w:rPr>
          <w:rFonts w:ascii="TimesNewRomanPS-BoldMT" w:hAnsi="TimesNewRomanPS-BoldMT" w:cs="TimesNewRomanPS-BoldMT"/>
          <w:bCs/>
        </w:rPr>
      </w:pPr>
      <w:r w:rsidRPr="000776E6">
        <w:rPr>
          <w:rFonts w:ascii="TimesNewRomanPS-BoldMT" w:hAnsi="TimesNewRomanPS-BoldMT" w:cs="TimesNewRomanPS-BoldMT"/>
          <w:bCs/>
        </w:rPr>
        <w:t xml:space="preserve">сельским поселениям </w:t>
      </w:r>
      <w:proofErr w:type="gramStart"/>
      <w:r w:rsidRPr="000776E6">
        <w:rPr>
          <w:rFonts w:ascii="TimesNewRomanPS-BoldMT" w:hAnsi="TimesNewRomanPS-BoldMT" w:cs="TimesNewRomanPS-BoldMT"/>
          <w:bCs/>
        </w:rPr>
        <w:t>при</w:t>
      </w:r>
      <w:proofErr w:type="gramEnd"/>
    </w:p>
    <w:p w:rsidR="000776E6" w:rsidRPr="000776E6" w:rsidRDefault="000776E6" w:rsidP="000776E6">
      <w:pPr>
        <w:autoSpaceDE w:val="0"/>
        <w:autoSpaceDN w:val="0"/>
        <w:adjustRightInd w:val="0"/>
        <w:jc w:val="right"/>
        <w:rPr>
          <w:rFonts w:ascii="TimesNewRomanPS-BoldMT" w:hAnsi="TimesNewRomanPS-BoldMT" w:cs="TimesNewRomanPS-BoldMT"/>
          <w:bCs/>
        </w:rPr>
      </w:pPr>
      <w:r w:rsidRPr="000776E6">
        <w:rPr>
          <w:rFonts w:ascii="TimesNewRomanPS-BoldMT" w:hAnsi="TimesNewRomanPS-BoldMT" w:cs="TimesNewRomanPS-BoldMT"/>
          <w:bCs/>
        </w:rPr>
        <w:t xml:space="preserve">возникновении </w:t>
      </w:r>
      <w:proofErr w:type="gramStart"/>
      <w:r w:rsidRPr="000776E6">
        <w:rPr>
          <w:rFonts w:ascii="TimesNewRomanPS-BoldMT" w:hAnsi="TimesNewRomanPS-BoldMT" w:cs="TimesNewRomanPS-BoldMT"/>
          <w:bCs/>
        </w:rPr>
        <w:t>временных</w:t>
      </w:r>
      <w:proofErr w:type="gramEnd"/>
      <w:r w:rsidRPr="000776E6">
        <w:rPr>
          <w:rFonts w:ascii="TimesNewRomanPS-BoldMT" w:hAnsi="TimesNewRomanPS-BoldMT" w:cs="TimesNewRomanPS-BoldMT"/>
          <w:bCs/>
        </w:rPr>
        <w:t xml:space="preserve"> кассовых </w:t>
      </w:r>
    </w:p>
    <w:p w:rsidR="000776E6" w:rsidRPr="000776E6" w:rsidRDefault="000776E6" w:rsidP="000776E6">
      <w:pPr>
        <w:autoSpaceDE w:val="0"/>
        <w:autoSpaceDN w:val="0"/>
        <w:adjustRightInd w:val="0"/>
        <w:jc w:val="right"/>
        <w:rPr>
          <w:rFonts w:ascii="TimesNewRomanPS-BoldMT" w:hAnsi="TimesNewRomanPS-BoldMT" w:cs="TimesNewRomanPS-BoldMT"/>
          <w:bCs/>
        </w:rPr>
      </w:pPr>
      <w:r w:rsidRPr="000776E6">
        <w:rPr>
          <w:rFonts w:ascii="TimesNewRomanPS-BoldMT" w:hAnsi="TimesNewRomanPS-BoldMT" w:cs="TimesNewRomanPS-BoldMT"/>
          <w:bCs/>
        </w:rPr>
        <w:t>разрывов в ходе исполнения их бюджетов</w:t>
      </w:r>
    </w:p>
    <w:p w:rsidR="000776E6" w:rsidRPr="000776E6" w:rsidRDefault="000776E6" w:rsidP="000776E6">
      <w:pPr>
        <w:autoSpaceDE w:val="0"/>
        <w:autoSpaceDN w:val="0"/>
        <w:adjustRightInd w:val="0"/>
        <w:jc w:val="center"/>
        <w:rPr>
          <w:rFonts w:ascii="TimesNewRomanPS-BoldMT" w:hAnsi="TimesNewRomanPS-BoldMT" w:cs="TimesNewRomanPS-BoldMT"/>
          <w:b/>
          <w:bCs/>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135"/>
        <w:gridCol w:w="1417"/>
        <w:gridCol w:w="1035"/>
        <w:gridCol w:w="1134"/>
        <w:gridCol w:w="1134"/>
        <w:gridCol w:w="992"/>
        <w:gridCol w:w="1276"/>
        <w:gridCol w:w="1233"/>
        <w:gridCol w:w="1134"/>
      </w:tblGrid>
      <w:tr w:rsidR="000776E6" w:rsidRPr="000776E6" w:rsidTr="000776E6">
        <w:tc>
          <w:tcPr>
            <w:tcW w:w="567"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Cs/>
              </w:rPr>
            </w:pPr>
            <w:r w:rsidRPr="000776E6">
              <w:rPr>
                <w:rFonts w:ascii="TimesNewRomanPS-BoldMT" w:hAnsi="TimesNewRomanPS-BoldMT" w:cs="TimesNewRomanPS-BoldMT"/>
                <w:bCs/>
              </w:rPr>
              <w:t xml:space="preserve">№ </w:t>
            </w:r>
            <w:proofErr w:type="gramStart"/>
            <w:r w:rsidRPr="000776E6">
              <w:rPr>
                <w:rFonts w:ascii="TimesNewRomanPS-BoldMT" w:hAnsi="TimesNewRomanPS-BoldMT" w:cs="TimesNewRomanPS-BoldMT"/>
                <w:bCs/>
              </w:rPr>
              <w:t>п</w:t>
            </w:r>
            <w:proofErr w:type="gramEnd"/>
            <w:r w:rsidRPr="000776E6">
              <w:rPr>
                <w:rFonts w:ascii="TimesNewRomanPS-BoldMT" w:hAnsi="TimesNewRomanPS-BoldMT" w:cs="TimesNewRomanPS-BoldMT"/>
                <w:bCs/>
              </w:rPr>
              <w:t>/п</w:t>
            </w:r>
          </w:p>
        </w:tc>
        <w:tc>
          <w:tcPr>
            <w:tcW w:w="1135"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Cs/>
              </w:rPr>
            </w:pPr>
            <w:r w:rsidRPr="000776E6">
              <w:rPr>
                <w:rFonts w:ascii="TimesNewRomanPS-BoldMT" w:hAnsi="TimesNewRomanPS-BoldMT" w:cs="TimesNewRomanPS-BoldMT"/>
                <w:bCs/>
              </w:rPr>
              <w:t xml:space="preserve">Наименование </w:t>
            </w:r>
            <w:r w:rsidRPr="000776E6">
              <w:rPr>
                <w:rFonts w:ascii="TimesNewRomanPSMT" w:hAnsi="TimesNewRomanPSMT" w:cs="TimesNewRomanPSMT"/>
              </w:rPr>
              <w:t>сельского поселения</w:t>
            </w:r>
          </w:p>
        </w:tc>
        <w:tc>
          <w:tcPr>
            <w:tcW w:w="1417"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Cs/>
              </w:rPr>
            </w:pPr>
            <w:r w:rsidRPr="000776E6">
              <w:rPr>
                <w:rFonts w:ascii="TimesNewRomanPS-BoldMT" w:hAnsi="TimesNewRomanPS-BoldMT" w:cs="TimesNewRomanPS-BoldMT"/>
                <w:bCs/>
              </w:rPr>
              <w:t>Реквизиты соглашения о предоставлении бюджетного кредита</w:t>
            </w:r>
          </w:p>
        </w:tc>
        <w:tc>
          <w:tcPr>
            <w:tcW w:w="1035"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Cs/>
              </w:rPr>
            </w:pPr>
            <w:r w:rsidRPr="000776E6">
              <w:rPr>
                <w:rFonts w:ascii="TimesNewRomanPS-BoldMT" w:hAnsi="TimesNewRomanPS-BoldMT" w:cs="TimesNewRomanPS-BoldMT"/>
                <w:bCs/>
              </w:rPr>
              <w:t>Сумма бюджетного кредита (тыс. руб.)</w:t>
            </w:r>
          </w:p>
        </w:tc>
        <w:tc>
          <w:tcPr>
            <w:tcW w:w="1134"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Cs/>
              </w:rPr>
            </w:pPr>
            <w:r w:rsidRPr="000776E6">
              <w:rPr>
                <w:rFonts w:ascii="TimesNewRomanPS-BoldMT" w:hAnsi="TimesNewRomanPS-BoldMT" w:cs="TimesNewRomanPS-BoldMT"/>
                <w:bCs/>
              </w:rPr>
              <w:t>Дата предоставления бюджетного кредита</w:t>
            </w:r>
          </w:p>
        </w:tc>
        <w:tc>
          <w:tcPr>
            <w:tcW w:w="1134"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Cs/>
              </w:rPr>
            </w:pPr>
            <w:r w:rsidRPr="000776E6">
              <w:rPr>
                <w:rFonts w:ascii="TimesNewRomanPS-BoldMT" w:hAnsi="TimesNewRomanPS-BoldMT" w:cs="TimesNewRomanPS-BoldMT"/>
                <w:bCs/>
              </w:rPr>
              <w:t xml:space="preserve">Срок возврата (график возврата бюджетного кредита) </w:t>
            </w:r>
          </w:p>
        </w:tc>
        <w:tc>
          <w:tcPr>
            <w:tcW w:w="992"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Cs/>
              </w:rPr>
            </w:pPr>
            <w:r w:rsidRPr="000776E6">
              <w:rPr>
                <w:rFonts w:ascii="TimesNewRomanPS-BoldMT" w:hAnsi="TimesNewRomanPS-BoldMT" w:cs="TimesNewRomanPS-BoldMT"/>
                <w:bCs/>
              </w:rPr>
              <w:t>Сумма погашения (тыс. руб.)</w:t>
            </w:r>
          </w:p>
        </w:tc>
        <w:tc>
          <w:tcPr>
            <w:tcW w:w="1276"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Cs/>
              </w:rPr>
            </w:pPr>
            <w:r w:rsidRPr="000776E6">
              <w:rPr>
                <w:rFonts w:ascii="TimesNewRomanPS-BoldMT" w:hAnsi="TimesNewRomanPS-BoldMT" w:cs="TimesNewRomanPS-BoldMT"/>
                <w:bCs/>
              </w:rPr>
              <w:t>Начислено процентов за пользование бюджетным кредитом (тыс. руб.)</w:t>
            </w:r>
          </w:p>
        </w:tc>
        <w:tc>
          <w:tcPr>
            <w:tcW w:w="1233"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Cs/>
              </w:rPr>
            </w:pPr>
            <w:r w:rsidRPr="000776E6">
              <w:rPr>
                <w:rFonts w:ascii="TimesNewRomanPS-BoldMT" w:hAnsi="TimesNewRomanPS-BoldMT" w:cs="TimesNewRomanPS-BoldMT"/>
                <w:bCs/>
              </w:rPr>
              <w:t>Уплачено процентов за пользование бюджетным кредитом (тыс. руб.)</w:t>
            </w:r>
          </w:p>
        </w:tc>
        <w:tc>
          <w:tcPr>
            <w:tcW w:w="1134"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Cs/>
              </w:rPr>
            </w:pPr>
            <w:r w:rsidRPr="000776E6">
              <w:rPr>
                <w:rFonts w:ascii="TimesNewRomanPS-BoldMT" w:hAnsi="TimesNewRomanPS-BoldMT" w:cs="TimesNewRomanPS-BoldMT"/>
                <w:bCs/>
              </w:rPr>
              <w:t>Остаток задолженности по основному долгу на текущую дату (тыс. руб.)</w:t>
            </w:r>
          </w:p>
        </w:tc>
      </w:tr>
      <w:tr w:rsidR="000776E6" w:rsidRPr="000776E6" w:rsidTr="000776E6">
        <w:tc>
          <w:tcPr>
            <w:tcW w:w="567"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35"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417"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35"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34"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34"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992"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276"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233"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Cs/>
              </w:rPr>
            </w:pPr>
          </w:p>
        </w:tc>
        <w:tc>
          <w:tcPr>
            <w:tcW w:w="1134"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r>
      <w:tr w:rsidR="000776E6" w:rsidRPr="000776E6" w:rsidTr="000776E6">
        <w:tc>
          <w:tcPr>
            <w:tcW w:w="567"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35"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417"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35"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34"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34"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992"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276"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233"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34"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r>
      <w:tr w:rsidR="000776E6" w:rsidRPr="000776E6" w:rsidTr="000776E6">
        <w:tc>
          <w:tcPr>
            <w:tcW w:w="567"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35"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417"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035"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34"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34"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992"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276"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233"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c>
          <w:tcPr>
            <w:tcW w:w="1134" w:type="dxa"/>
            <w:shd w:val="clear" w:color="auto" w:fill="auto"/>
          </w:tcPr>
          <w:p w:rsidR="000776E6" w:rsidRPr="000776E6" w:rsidRDefault="000776E6" w:rsidP="000776E6">
            <w:pPr>
              <w:autoSpaceDE w:val="0"/>
              <w:autoSpaceDN w:val="0"/>
              <w:adjustRightInd w:val="0"/>
              <w:jc w:val="center"/>
              <w:rPr>
                <w:rFonts w:ascii="TimesNewRomanPS-BoldMT" w:hAnsi="TimesNewRomanPS-BoldMT" w:cs="TimesNewRomanPS-BoldMT"/>
                <w:b/>
                <w:bCs/>
              </w:rPr>
            </w:pPr>
          </w:p>
        </w:tc>
      </w:tr>
    </w:tbl>
    <w:p w:rsidR="000776E6" w:rsidRPr="000776E6" w:rsidRDefault="000776E6" w:rsidP="000776E6"/>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tbl>
      <w:tblPr>
        <w:tblW w:w="10592" w:type="dxa"/>
        <w:tblInd w:w="-318" w:type="dxa"/>
        <w:tblLayout w:type="fixed"/>
        <w:tblLook w:val="04A0" w:firstRow="1" w:lastRow="0" w:firstColumn="1" w:lastColumn="0" w:noHBand="0" w:noVBand="1"/>
      </w:tblPr>
      <w:tblGrid>
        <w:gridCol w:w="852"/>
        <w:gridCol w:w="5953"/>
        <w:gridCol w:w="1236"/>
        <w:gridCol w:w="1275"/>
        <w:gridCol w:w="1276"/>
      </w:tblGrid>
      <w:tr w:rsidR="000776E6" w:rsidRPr="000776E6" w:rsidTr="000776E6">
        <w:trPr>
          <w:trHeight w:val="315"/>
        </w:trPr>
        <w:tc>
          <w:tcPr>
            <w:tcW w:w="10592" w:type="dxa"/>
            <w:gridSpan w:val="5"/>
            <w:tcBorders>
              <w:top w:val="nil"/>
              <w:left w:val="nil"/>
              <w:bottom w:val="nil"/>
              <w:right w:val="nil"/>
            </w:tcBorders>
            <w:shd w:val="clear" w:color="auto" w:fill="auto"/>
            <w:noWrap/>
            <w:vAlign w:val="bottom"/>
            <w:hideMark/>
          </w:tcPr>
          <w:p w:rsidR="000776E6" w:rsidRPr="000776E6" w:rsidRDefault="000776E6" w:rsidP="000776E6">
            <w:pPr>
              <w:jc w:val="right"/>
            </w:pPr>
            <w:bookmarkStart w:id="18" w:name="RANGE!A1:E22"/>
            <w:r w:rsidRPr="000776E6">
              <w:lastRenderedPageBreak/>
              <w:t>Приложение 22</w:t>
            </w:r>
            <w:bookmarkEnd w:id="18"/>
          </w:p>
        </w:tc>
      </w:tr>
      <w:tr w:rsidR="000776E6" w:rsidRPr="000776E6" w:rsidTr="000776E6">
        <w:trPr>
          <w:trHeight w:val="315"/>
        </w:trPr>
        <w:tc>
          <w:tcPr>
            <w:tcW w:w="10592" w:type="dxa"/>
            <w:gridSpan w:val="5"/>
            <w:tcBorders>
              <w:top w:val="nil"/>
              <w:left w:val="nil"/>
              <w:bottom w:val="nil"/>
              <w:right w:val="nil"/>
            </w:tcBorders>
            <w:shd w:val="clear" w:color="auto" w:fill="auto"/>
            <w:noWrap/>
            <w:vAlign w:val="bottom"/>
            <w:hideMark/>
          </w:tcPr>
          <w:p w:rsidR="000776E6" w:rsidRPr="000776E6" w:rsidRDefault="000776E6" w:rsidP="000776E6">
            <w:pPr>
              <w:jc w:val="right"/>
            </w:pPr>
            <w:r w:rsidRPr="000776E6">
              <w:t>к Решению Хурала представителей</w:t>
            </w:r>
          </w:p>
        </w:tc>
      </w:tr>
      <w:tr w:rsidR="000776E6" w:rsidRPr="000776E6" w:rsidTr="000776E6">
        <w:trPr>
          <w:trHeight w:val="315"/>
        </w:trPr>
        <w:tc>
          <w:tcPr>
            <w:tcW w:w="10592" w:type="dxa"/>
            <w:gridSpan w:val="5"/>
            <w:tcBorders>
              <w:top w:val="nil"/>
              <w:left w:val="nil"/>
              <w:bottom w:val="nil"/>
              <w:right w:val="nil"/>
            </w:tcBorders>
            <w:shd w:val="clear" w:color="auto" w:fill="auto"/>
            <w:noWrap/>
            <w:vAlign w:val="bottom"/>
            <w:hideMark/>
          </w:tcPr>
          <w:p w:rsidR="000776E6" w:rsidRPr="000776E6" w:rsidRDefault="000776E6" w:rsidP="000776E6">
            <w:pPr>
              <w:jc w:val="right"/>
            </w:pPr>
            <w:r w:rsidRPr="000776E6">
              <w:t>муниципального района "Овюрский кожуун Республики Тыва"</w:t>
            </w:r>
          </w:p>
        </w:tc>
      </w:tr>
      <w:tr w:rsidR="000776E6" w:rsidRPr="000776E6" w:rsidTr="000776E6">
        <w:trPr>
          <w:trHeight w:val="315"/>
        </w:trPr>
        <w:tc>
          <w:tcPr>
            <w:tcW w:w="10592" w:type="dxa"/>
            <w:gridSpan w:val="5"/>
            <w:tcBorders>
              <w:top w:val="nil"/>
              <w:left w:val="nil"/>
              <w:bottom w:val="nil"/>
              <w:right w:val="nil"/>
            </w:tcBorders>
            <w:shd w:val="clear" w:color="auto" w:fill="auto"/>
            <w:noWrap/>
            <w:vAlign w:val="bottom"/>
            <w:hideMark/>
          </w:tcPr>
          <w:p w:rsidR="000776E6" w:rsidRPr="000776E6" w:rsidRDefault="000776E6" w:rsidP="000776E6">
            <w:pPr>
              <w:jc w:val="right"/>
            </w:pPr>
            <w:r w:rsidRPr="000776E6">
              <w:t xml:space="preserve">"О  бюджете муниципального района "Овюрский кожуун" Республики Тыва </w:t>
            </w:r>
          </w:p>
        </w:tc>
      </w:tr>
      <w:tr w:rsidR="000776E6" w:rsidRPr="000776E6" w:rsidTr="000776E6">
        <w:trPr>
          <w:trHeight w:val="315"/>
        </w:trPr>
        <w:tc>
          <w:tcPr>
            <w:tcW w:w="10592" w:type="dxa"/>
            <w:gridSpan w:val="5"/>
            <w:tcBorders>
              <w:top w:val="nil"/>
              <w:left w:val="nil"/>
              <w:bottom w:val="nil"/>
              <w:right w:val="nil"/>
            </w:tcBorders>
            <w:shd w:val="clear" w:color="auto" w:fill="auto"/>
            <w:noWrap/>
            <w:vAlign w:val="bottom"/>
            <w:hideMark/>
          </w:tcPr>
          <w:p w:rsidR="000776E6" w:rsidRPr="000776E6" w:rsidRDefault="000776E6" w:rsidP="000776E6">
            <w:pPr>
              <w:jc w:val="right"/>
            </w:pPr>
            <w:r w:rsidRPr="000776E6">
              <w:t>на 2025 год и на плановый период 2026 и 2027 годов"</w:t>
            </w:r>
          </w:p>
        </w:tc>
      </w:tr>
      <w:tr w:rsidR="000776E6" w:rsidRPr="000776E6" w:rsidTr="000776E6">
        <w:trPr>
          <w:trHeight w:val="285"/>
        </w:trPr>
        <w:tc>
          <w:tcPr>
            <w:tcW w:w="852" w:type="dxa"/>
            <w:tcBorders>
              <w:top w:val="nil"/>
              <w:left w:val="nil"/>
              <w:bottom w:val="nil"/>
              <w:right w:val="nil"/>
            </w:tcBorders>
            <w:shd w:val="clear" w:color="auto" w:fill="auto"/>
            <w:noWrap/>
            <w:vAlign w:val="bottom"/>
            <w:hideMark/>
          </w:tcPr>
          <w:p w:rsidR="000776E6" w:rsidRPr="000776E6" w:rsidRDefault="000776E6" w:rsidP="000776E6"/>
        </w:tc>
        <w:tc>
          <w:tcPr>
            <w:tcW w:w="5953" w:type="dxa"/>
            <w:tcBorders>
              <w:top w:val="nil"/>
              <w:left w:val="nil"/>
              <w:bottom w:val="nil"/>
              <w:right w:val="nil"/>
            </w:tcBorders>
            <w:shd w:val="clear" w:color="auto" w:fill="auto"/>
            <w:noWrap/>
            <w:vAlign w:val="bottom"/>
            <w:hideMark/>
          </w:tcPr>
          <w:p w:rsidR="000776E6" w:rsidRPr="000776E6" w:rsidRDefault="000776E6" w:rsidP="000776E6"/>
        </w:tc>
        <w:tc>
          <w:tcPr>
            <w:tcW w:w="1236" w:type="dxa"/>
            <w:tcBorders>
              <w:top w:val="nil"/>
              <w:left w:val="nil"/>
              <w:bottom w:val="nil"/>
              <w:right w:val="nil"/>
            </w:tcBorders>
            <w:shd w:val="clear" w:color="auto" w:fill="auto"/>
            <w:noWrap/>
            <w:vAlign w:val="bottom"/>
            <w:hideMark/>
          </w:tcPr>
          <w:p w:rsidR="000776E6" w:rsidRPr="000776E6" w:rsidRDefault="000776E6" w:rsidP="000776E6">
            <w:pPr>
              <w:jc w:val="right"/>
            </w:pPr>
          </w:p>
        </w:tc>
        <w:tc>
          <w:tcPr>
            <w:tcW w:w="1275" w:type="dxa"/>
            <w:tcBorders>
              <w:top w:val="nil"/>
              <w:left w:val="nil"/>
              <w:bottom w:val="nil"/>
              <w:right w:val="nil"/>
            </w:tcBorders>
            <w:shd w:val="clear" w:color="auto" w:fill="auto"/>
            <w:noWrap/>
            <w:vAlign w:val="bottom"/>
            <w:hideMark/>
          </w:tcPr>
          <w:p w:rsidR="000776E6" w:rsidRPr="000776E6" w:rsidRDefault="000776E6" w:rsidP="000776E6"/>
        </w:tc>
        <w:tc>
          <w:tcPr>
            <w:tcW w:w="1276" w:type="dxa"/>
            <w:tcBorders>
              <w:top w:val="nil"/>
              <w:left w:val="nil"/>
              <w:bottom w:val="nil"/>
              <w:right w:val="nil"/>
            </w:tcBorders>
            <w:shd w:val="clear" w:color="auto" w:fill="auto"/>
            <w:noWrap/>
            <w:vAlign w:val="bottom"/>
            <w:hideMark/>
          </w:tcPr>
          <w:p w:rsidR="000776E6" w:rsidRPr="000776E6" w:rsidRDefault="000776E6" w:rsidP="000776E6"/>
        </w:tc>
      </w:tr>
      <w:tr w:rsidR="000776E6" w:rsidRPr="000776E6" w:rsidTr="000776E6">
        <w:trPr>
          <w:trHeight w:val="615"/>
        </w:trPr>
        <w:tc>
          <w:tcPr>
            <w:tcW w:w="10592" w:type="dxa"/>
            <w:gridSpan w:val="5"/>
            <w:tcBorders>
              <w:top w:val="nil"/>
              <w:left w:val="nil"/>
              <w:bottom w:val="nil"/>
              <w:right w:val="nil"/>
            </w:tcBorders>
            <w:shd w:val="clear" w:color="auto" w:fill="auto"/>
            <w:vAlign w:val="center"/>
            <w:hideMark/>
          </w:tcPr>
          <w:p w:rsidR="000776E6" w:rsidRPr="000776E6" w:rsidRDefault="000776E6" w:rsidP="000776E6">
            <w:pPr>
              <w:jc w:val="center"/>
              <w:rPr>
                <w:b/>
                <w:bCs/>
              </w:rPr>
            </w:pPr>
            <w:r w:rsidRPr="000776E6">
              <w:rPr>
                <w:b/>
                <w:bCs/>
              </w:rPr>
              <w:t>Программа муниципальных внутренних заимствований Овюрского кожууна на 2025-2027 годы</w:t>
            </w:r>
          </w:p>
        </w:tc>
      </w:tr>
      <w:tr w:rsidR="000776E6" w:rsidRPr="000776E6" w:rsidTr="000776E6">
        <w:trPr>
          <w:trHeight w:val="285"/>
        </w:trPr>
        <w:tc>
          <w:tcPr>
            <w:tcW w:w="852" w:type="dxa"/>
            <w:tcBorders>
              <w:top w:val="nil"/>
              <w:left w:val="nil"/>
              <w:bottom w:val="nil"/>
              <w:right w:val="nil"/>
            </w:tcBorders>
            <w:shd w:val="clear" w:color="auto" w:fill="auto"/>
            <w:noWrap/>
            <w:vAlign w:val="bottom"/>
            <w:hideMark/>
          </w:tcPr>
          <w:p w:rsidR="000776E6" w:rsidRPr="000776E6" w:rsidRDefault="000776E6" w:rsidP="000776E6"/>
        </w:tc>
        <w:tc>
          <w:tcPr>
            <w:tcW w:w="5953" w:type="dxa"/>
            <w:tcBorders>
              <w:top w:val="nil"/>
              <w:left w:val="nil"/>
              <w:bottom w:val="nil"/>
              <w:right w:val="nil"/>
            </w:tcBorders>
            <w:shd w:val="clear" w:color="auto" w:fill="auto"/>
            <w:noWrap/>
            <w:vAlign w:val="bottom"/>
            <w:hideMark/>
          </w:tcPr>
          <w:p w:rsidR="000776E6" w:rsidRPr="000776E6" w:rsidRDefault="000776E6" w:rsidP="000776E6"/>
        </w:tc>
        <w:tc>
          <w:tcPr>
            <w:tcW w:w="1236" w:type="dxa"/>
            <w:tcBorders>
              <w:top w:val="nil"/>
              <w:left w:val="nil"/>
              <w:bottom w:val="nil"/>
              <w:right w:val="nil"/>
            </w:tcBorders>
            <w:shd w:val="clear" w:color="auto" w:fill="auto"/>
            <w:noWrap/>
            <w:vAlign w:val="bottom"/>
            <w:hideMark/>
          </w:tcPr>
          <w:p w:rsidR="000776E6" w:rsidRPr="000776E6" w:rsidRDefault="000776E6" w:rsidP="000776E6">
            <w:pPr>
              <w:jc w:val="right"/>
            </w:pPr>
          </w:p>
        </w:tc>
        <w:tc>
          <w:tcPr>
            <w:tcW w:w="1275" w:type="dxa"/>
            <w:tcBorders>
              <w:top w:val="nil"/>
              <w:left w:val="nil"/>
              <w:bottom w:val="nil"/>
              <w:right w:val="nil"/>
            </w:tcBorders>
            <w:shd w:val="clear" w:color="auto" w:fill="auto"/>
            <w:noWrap/>
            <w:vAlign w:val="bottom"/>
            <w:hideMark/>
          </w:tcPr>
          <w:p w:rsidR="000776E6" w:rsidRPr="000776E6" w:rsidRDefault="000776E6" w:rsidP="000776E6"/>
        </w:tc>
        <w:tc>
          <w:tcPr>
            <w:tcW w:w="1276" w:type="dxa"/>
            <w:tcBorders>
              <w:top w:val="nil"/>
              <w:left w:val="nil"/>
              <w:bottom w:val="nil"/>
              <w:right w:val="nil"/>
            </w:tcBorders>
            <w:shd w:val="clear" w:color="auto" w:fill="auto"/>
            <w:noWrap/>
            <w:vAlign w:val="bottom"/>
            <w:hideMark/>
          </w:tcPr>
          <w:p w:rsidR="000776E6" w:rsidRPr="000776E6" w:rsidRDefault="000776E6" w:rsidP="000776E6"/>
        </w:tc>
      </w:tr>
      <w:tr w:rsidR="000776E6" w:rsidRPr="000776E6" w:rsidTr="000776E6">
        <w:trPr>
          <w:trHeight w:val="375"/>
        </w:trPr>
        <w:tc>
          <w:tcPr>
            <w:tcW w:w="852" w:type="dxa"/>
            <w:tcBorders>
              <w:top w:val="nil"/>
              <w:left w:val="nil"/>
              <w:bottom w:val="nil"/>
              <w:right w:val="nil"/>
            </w:tcBorders>
            <w:shd w:val="clear" w:color="auto" w:fill="auto"/>
            <w:noWrap/>
            <w:vAlign w:val="bottom"/>
            <w:hideMark/>
          </w:tcPr>
          <w:p w:rsidR="000776E6" w:rsidRPr="000776E6" w:rsidRDefault="000776E6" w:rsidP="000776E6"/>
        </w:tc>
        <w:tc>
          <w:tcPr>
            <w:tcW w:w="5953" w:type="dxa"/>
            <w:tcBorders>
              <w:top w:val="nil"/>
              <w:left w:val="nil"/>
              <w:bottom w:val="nil"/>
              <w:right w:val="nil"/>
            </w:tcBorders>
            <w:shd w:val="clear" w:color="auto" w:fill="auto"/>
            <w:noWrap/>
            <w:vAlign w:val="bottom"/>
            <w:hideMark/>
          </w:tcPr>
          <w:p w:rsidR="000776E6" w:rsidRPr="000776E6" w:rsidRDefault="000776E6" w:rsidP="000776E6"/>
        </w:tc>
        <w:tc>
          <w:tcPr>
            <w:tcW w:w="1236" w:type="dxa"/>
            <w:tcBorders>
              <w:top w:val="nil"/>
              <w:left w:val="nil"/>
              <w:bottom w:val="nil"/>
              <w:right w:val="nil"/>
            </w:tcBorders>
            <w:shd w:val="clear" w:color="auto" w:fill="auto"/>
            <w:noWrap/>
            <w:vAlign w:val="bottom"/>
            <w:hideMark/>
          </w:tcPr>
          <w:p w:rsidR="000776E6" w:rsidRPr="000776E6" w:rsidRDefault="000776E6" w:rsidP="000776E6">
            <w:pPr>
              <w:jc w:val="right"/>
            </w:pPr>
          </w:p>
        </w:tc>
        <w:tc>
          <w:tcPr>
            <w:tcW w:w="1275" w:type="dxa"/>
            <w:tcBorders>
              <w:top w:val="nil"/>
              <w:left w:val="nil"/>
              <w:bottom w:val="nil"/>
              <w:right w:val="nil"/>
            </w:tcBorders>
            <w:shd w:val="clear" w:color="auto" w:fill="auto"/>
            <w:noWrap/>
            <w:vAlign w:val="bottom"/>
            <w:hideMark/>
          </w:tcPr>
          <w:p w:rsidR="000776E6" w:rsidRPr="000776E6" w:rsidRDefault="000776E6" w:rsidP="000776E6">
            <w:pPr>
              <w:jc w:val="right"/>
            </w:pPr>
          </w:p>
        </w:tc>
        <w:tc>
          <w:tcPr>
            <w:tcW w:w="1276" w:type="dxa"/>
            <w:tcBorders>
              <w:top w:val="nil"/>
              <w:left w:val="nil"/>
              <w:bottom w:val="nil"/>
              <w:right w:val="nil"/>
            </w:tcBorders>
            <w:shd w:val="clear" w:color="auto" w:fill="auto"/>
            <w:noWrap/>
            <w:vAlign w:val="center"/>
            <w:hideMark/>
          </w:tcPr>
          <w:p w:rsidR="000776E6" w:rsidRPr="000776E6" w:rsidRDefault="000776E6" w:rsidP="000776E6">
            <w:pPr>
              <w:jc w:val="right"/>
            </w:pPr>
            <w:r w:rsidRPr="000776E6">
              <w:t>(тыс. рублей)</w:t>
            </w:r>
          </w:p>
        </w:tc>
      </w:tr>
      <w:tr w:rsidR="000776E6" w:rsidRPr="000776E6" w:rsidTr="000776E6">
        <w:trPr>
          <w:trHeight w:val="450"/>
        </w:trPr>
        <w:tc>
          <w:tcPr>
            <w:tcW w:w="852" w:type="dxa"/>
            <w:tcBorders>
              <w:top w:val="single" w:sz="4" w:space="0" w:color="auto"/>
              <w:left w:val="single" w:sz="4" w:space="0" w:color="auto"/>
              <w:bottom w:val="nil"/>
              <w:right w:val="single" w:sz="4" w:space="0" w:color="auto"/>
            </w:tcBorders>
            <w:shd w:val="clear" w:color="auto" w:fill="auto"/>
            <w:vAlign w:val="center"/>
            <w:hideMark/>
          </w:tcPr>
          <w:p w:rsidR="000776E6" w:rsidRPr="000776E6" w:rsidRDefault="000776E6" w:rsidP="000776E6">
            <w:pPr>
              <w:jc w:val="center"/>
              <w:rPr>
                <w:b/>
                <w:bCs/>
              </w:rPr>
            </w:pPr>
            <w:r w:rsidRPr="000776E6">
              <w:rPr>
                <w:b/>
                <w:bCs/>
              </w:rPr>
              <w:t xml:space="preserve">№ </w:t>
            </w:r>
            <w:proofErr w:type="gramStart"/>
            <w:r w:rsidRPr="000776E6">
              <w:rPr>
                <w:b/>
                <w:bCs/>
              </w:rPr>
              <w:t>п</w:t>
            </w:r>
            <w:proofErr w:type="gramEnd"/>
            <w:r w:rsidRPr="000776E6">
              <w:rPr>
                <w:b/>
                <w:bCs/>
              </w:rPr>
              <w:t>/п</w:t>
            </w:r>
          </w:p>
        </w:tc>
        <w:tc>
          <w:tcPr>
            <w:tcW w:w="5953" w:type="dxa"/>
            <w:tcBorders>
              <w:top w:val="single" w:sz="4" w:space="0" w:color="auto"/>
              <w:left w:val="nil"/>
              <w:bottom w:val="nil"/>
              <w:right w:val="single" w:sz="4" w:space="0" w:color="auto"/>
            </w:tcBorders>
            <w:shd w:val="clear" w:color="auto" w:fill="auto"/>
            <w:vAlign w:val="center"/>
            <w:hideMark/>
          </w:tcPr>
          <w:p w:rsidR="000776E6" w:rsidRPr="000776E6" w:rsidRDefault="000776E6" w:rsidP="000776E6">
            <w:pPr>
              <w:jc w:val="center"/>
              <w:rPr>
                <w:b/>
                <w:bCs/>
              </w:rPr>
            </w:pPr>
            <w:r w:rsidRPr="000776E6">
              <w:rPr>
                <w:b/>
                <w:bCs/>
              </w:rPr>
              <w:t>Внутренние заимствования</w:t>
            </w:r>
          </w:p>
        </w:tc>
        <w:tc>
          <w:tcPr>
            <w:tcW w:w="1236" w:type="dxa"/>
            <w:tcBorders>
              <w:top w:val="single" w:sz="4" w:space="0" w:color="auto"/>
              <w:left w:val="nil"/>
              <w:bottom w:val="nil"/>
              <w:right w:val="single" w:sz="4" w:space="0" w:color="auto"/>
            </w:tcBorders>
            <w:shd w:val="clear" w:color="auto" w:fill="auto"/>
            <w:vAlign w:val="center"/>
            <w:hideMark/>
          </w:tcPr>
          <w:p w:rsidR="000776E6" w:rsidRPr="000776E6" w:rsidRDefault="000776E6" w:rsidP="000776E6">
            <w:pPr>
              <w:jc w:val="center"/>
              <w:rPr>
                <w:b/>
                <w:bCs/>
              </w:rPr>
            </w:pPr>
            <w:r w:rsidRPr="000776E6">
              <w:rPr>
                <w:b/>
                <w:bCs/>
              </w:rPr>
              <w:t>2025 год</w:t>
            </w:r>
          </w:p>
        </w:tc>
        <w:tc>
          <w:tcPr>
            <w:tcW w:w="1275" w:type="dxa"/>
            <w:tcBorders>
              <w:top w:val="single" w:sz="4" w:space="0" w:color="auto"/>
              <w:left w:val="nil"/>
              <w:bottom w:val="nil"/>
              <w:right w:val="single" w:sz="4" w:space="0" w:color="auto"/>
            </w:tcBorders>
            <w:shd w:val="clear" w:color="auto" w:fill="auto"/>
            <w:vAlign w:val="center"/>
            <w:hideMark/>
          </w:tcPr>
          <w:p w:rsidR="000776E6" w:rsidRPr="000776E6" w:rsidRDefault="000776E6" w:rsidP="000776E6">
            <w:pPr>
              <w:jc w:val="center"/>
              <w:rPr>
                <w:b/>
                <w:bCs/>
              </w:rPr>
            </w:pPr>
            <w:r w:rsidRPr="000776E6">
              <w:rPr>
                <w:b/>
                <w:bCs/>
              </w:rPr>
              <w:t>2026 год</w:t>
            </w:r>
          </w:p>
        </w:tc>
        <w:tc>
          <w:tcPr>
            <w:tcW w:w="1276" w:type="dxa"/>
            <w:tcBorders>
              <w:top w:val="single" w:sz="4" w:space="0" w:color="auto"/>
              <w:left w:val="nil"/>
              <w:bottom w:val="nil"/>
              <w:right w:val="single" w:sz="4" w:space="0" w:color="auto"/>
            </w:tcBorders>
            <w:shd w:val="clear" w:color="auto" w:fill="auto"/>
            <w:vAlign w:val="center"/>
            <w:hideMark/>
          </w:tcPr>
          <w:p w:rsidR="000776E6" w:rsidRPr="000776E6" w:rsidRDefault="000776E6" w:rsidP="000776E6">
            <w:pPr>
              <w:jc w:val="center"/>
              <w:rPr>
                <w:b/>
                <w:bCs/>
              </w:rPr>
            </w:pPr>
            <w:r w:rsidRPr="000776E6">
              <w:rPr>
                <w:b/>
                <w:bCs/>
              </w:rPr>
              <w:t>2027 год</w:t>
            </w:r>
          </w:p>
        </w:tc>
      </w:tr>
      <w:tr w:rsidR="000776E6" w:rsidRPr="000776E6" w:rsidTr="000776E6">
        <w:trPr>
          <w:trHeight w:val="690"/>
        </w:trPr>
        <w:tc>
          <w:tcPr>
            <w:tcW w:w="852" w:type="dxa"/>
            <w:tcBorders>
              <w:top w:val="single" w:sz="4" w:space="0" w:color="auto"/>
              <w:left w:val="single" w:sz="4" w:space="0" w:color="auto"/>
              <w:bottom w:val="nil"/>
              <w:right w:val="single" w:sz="4" w:space="0" w:color="auto"/>
            </w:tcBorders>
            <w:shd w:val="clear" w:color="auto" w:fill="auto"/>
            <w:noWrap/>
            <w:vAlign w:val="center"/>
            <w:hideMark/>
          </w:tcPr>
          <w:p w:rsidR="000776E6" w:rsidRPr="000776E6" w:rsidRDefault="000776E6" w:rsidP="000776E6">
            <w:pPr>
              <w:jc w:val="center"/>
            </w:pPr>
            <w:r w:rsidRPr="000776E6">
              <w:t>1.</w:t>
            </w:r>
          </w:p>
        </w:tc>
        <w:tc>
          <w:tcPr>
            <w:tcW w:w="5953" w:type="dxa"/>
            <w:tcBorders>
              <w:top w:val="single" w:sz="4" w:space="0" w:color="auto"/>
              <w:left w:val="nil"/>
              <w:bottom w:val="nil"/>
              <w:right w:val="single" w:sz="4" w:space="0" w:color="auto"/>
            </w:tcBorders>
            <w:shd w:val="clear" w:color="auto" w:fill="auto"/>
            <w:vAlign w:val="center"/>
            <w:hideMark/>
          </w:tcPr>
          <w:p w:rsidR="000776E6" w:rsidRPr="000776E6" w:rsidRDefault="000776E6" w:rsidP="000776E6">
            <w:pPr>
              <w:rPr>
                <w:color w:val="000000"/>
              </w:rPr>
            </w:pPr>
            <w:r w:rsidRPr="000776E6">
              <w:rPr>
                <w:color w:val="000000"/>
              </w:rPr>
              <w:t>Кредитные соглашения и договоры, заключенные от имени муниципального района</w:t>
            </w:r>
          </w:p>
        </w:tc>
        <w:tc>
          <w:tcPr>
            <w:tcW w:w="1236" w:type="dxa"/>
            <w:tcBorders>
              <w:top w:val="single" w:sz="4" w:space="0" w:color="auto"/>
              <w:left w:val="nil"/>
              <w:bottom w:val="nil"/>
              <w:right w:val="single" w:sz="4" w:space="0" w:color="auto"/>
            </w:tcBorders>
            <w:shd w:val="clear" w:color="auto" w:fill="auto"/>
            <w:noWrap/>
            <w:vAlign w:val="center"/>
            <w:hideMark/>
          </w:tcPr>
          <w:p w:rsidR="000776E6" w:rsidRPr="000776E6" w:rsidRDefault="000776E6" w:rsidP="000776E6">
            <w:pPr>
              <w:jc w:val="center"/>
            </w:pPr>
            <w:r w:rsidRPr="000776E6">
              <w:t> </w:t>
            </w:r>
          </w:p>
        </w:tc>
        <w:tc>
          <w:tcPr>
            <w:tcW w:w="1275" w:type="dxa"/>
            <w:tcBorders>
              <w:top w:val="single" w:sz="4" w:space="0" w:color="auto"/>
              <w:left w:val="nil"/>
              <w:bottom w:val="nil"/>
              <w:right w:val="single" w:sz="4" w:space="0" w:color="auto"/>
            </w:tcBorders>
            <w:shd w:val="clear" w:color="auto" w:fill="auto"/>
            <w:noWrap/>
            <w:vAlign w:val="center"/>
            <w:hideMark/>
          </w:tcPr>
          <w:p w:rsidR="000776E6" w:rsidRPr="000776E6" w:rsidRDefault="000776E6" w:rsidP="000776E6">
            <w:pPr>
              <w:jc w:val="center"/>
            </w:pPr>
            <w:r w:rsidRPr="000776E6">
              <w:t> </w:t>
            </w:r>
          </w:p>
        </w:tc>
        <w:tc>
          <w:tcPr>
            <w:tcW w:w="1276" w:type="dxa"/>
            <w:tcBorders>
              <w:top w:val="single" w:sz="4" w:space="0" w:color="auto"/>
              <w:left w:val="nil"/>
              <w:bottom w:val="nil"/>
              <w:right w:val="single" w:sz="4" w:space="0" w:color="auto"/>
            </w:tcBorders>
            <w:shd w:val="clear" w:color="auto" w:fill="auto"/>
            <w:noWrap/>
            <w:vAlign w:val="center"/>
            <w:hideMark/>
          </w:tcPr>
          <w:p w:rsidR="000776E6" w:rsidRPr="000776E6" w:rsidRDefault="000776E6" w:rsidP="000776E6">
            <w:pPr>
              <w:jc w:val="center"/>
            </w:pPr>
            <w:r w:rsidRPr="000776E6">
              <w:t> </w:t>
            </w:r>
          </w:p>
        </w:tc>
      </w:tr>
      <w:tr w:rsidR="000776E6" w:rsidRPr="000776E6" w:rsidTr="000776E6">
        <w:trPr>
          <w:trHeight w:val="330"/>
        </w:trPr>
        <w:tc>
          <w:tcPr>
            <w:tcW w:w="852" w:type="dxa"/>
            <w:tcBorders>
              <w:top w:val="nil"/>
              <w:left w:val="single" w:sz="4" w:space="0" w:color="auto"/>
              <w:bottom w:val="nil"/>
              <w:right w:val="single" w:sz="4" w:space="0" w:color="auto"/>
            </w:tcBorders>
            <w:shd w:val="clear" w:color="auto" w:fill="auto"/>
            <w:noWrap/>
            <w:vAlign w:val="center"/>
            <w:hideMark/>
          </w:tcPr>
          <w:p w:rsidR="000776E6" w:rsidRPr="000776E6" w:rsidRDefault="000776E6" w:rsidP="000776E6">
            <w:pPr>
              <w:jc w:val="center"/>
            </w:pPr>
            <w:r w:rsidRPr="000776E6">
              <w:t>1.1</w:t>
            </w:r>
          </w:p>
        </w:tc>
        <w:tc>
          <w:tcPr>
            <w:tcW w:w="5953" w:type="dxa"/>
            <w:tcBorders>
              <w:top w:val="nil"/>
              <w:left w:val="nil"/>
              <w:bottom w:val="nil"/>
              <w:right w:val="single" w:sz="4" w:space="0" w:color="auto"/>
            </w:tcBorders>
            <w:shd w:val="clear" w:color="auto" w:fill="auto"/>
            <w:noWrap/>
            <w:vAlign w:val="center"/>
            <w:hideMark/>
          </w:tcPr>
          <w:p w:rsidR="000776E6" w:rsidRPr="000776E6" w:rsidRDefault="000776E6" w:rsidP="000776E6">
            <w:pPr>
              <w:jc w:val="both"/>
            </w:pPr>
            <w:r w:rsidRPr="000776E6">
              <w:t>Привлечение средств</w:t>
            </w:r>
          </w:p>
        </w:tc>
        <w:tc>
          <w:tcPr>
            <w:tcW w:w="1236" w:type="dxa"/>
            <w:tcBorders>
              <w:top w:val="nil"/>
              <w:left w:val="nil"/>
              <w:bottom w:val="nil"/>
              <w:right w:val="single" w:sz="4" w:space="0" w:color="auto"/>
            </w:tcBorders>
            <w:shd w:val="clear" w:color="auto" w:fill="auto"/>
            <w:noWrap/>
            <w:vAlign w:val="center"/>
            <w:hideMark/>
          </w:tcPr>
          <w:p w:rsidR="000776E6" w:rsidRPr="000776E6" w:rsidRDefault="000776E6" w:rsidP="000776E6">
            <w:pPr>
              <w:jc w:val="center"/>
              <w:rPr>
                <w:b/>
                <w:bCs/>
              </w:rPr>
            </w:pPr>
            <w:r w:rsidRPr="000776E6">
              <w:rPr>
                <w:b/>
                <w:bCs/>
              </w:rPr>
              <w:t>0,0</w:t>
            </w:r>
          </w:p>
        </w:tc>
        <w:tc>
          <w:tcPr>
            <w:tcW w:w="1275" w:type="dxa"/>
            <w:tcBorders>
              <w:top w:val="nil"/>
              <w:left w:val="nil"/>
              <w:bottom w:val="nil"/>
              <w:right w:val="single" w:sz="4" w:space="0" w:color="auto"/>
            </w:tcBorders>
            <w:shd w:val="clear" w:color="auto" w:fill="auto"/>
            <w:noWrap/>
            <w:vAlign w:val="center"/>
            <w:hideMark/>
          </w:tcPr>
          <w:p w:rsidR="000776E6" w:rsidRPr="000776E6" w:rsidRDefault="000776E6" w:rsidP="000776E6">
            <w:pPr>
              <w:jc w:val="center"/>
              <w:rPr>
                <w:b/>
                <w:bCs/>
              </w:rPr>
            </w:pPr>
            <w:r w:rsidRPr="000776E6">
              <w:rPr>
                <w:b/>
                <w:bCs/>
              </w:rPr>
              <w:t>0,0</w:t>
            </w:r>
          </w:p>
        </w:tc>
        <w:tc>
          <w:tcPr>
            <w:tcW w:w="1276" w:type="dxa"/>
            <w:tcBorders>
              <w:top w:val="nil"/>
              <w:left w:val="nil"/>
              <w:bottom w:val="nil"/>
              <w:right w:val="single" w:sz="4" w:space="0" w:color="auto"/>
            </w:tcBorders>
            <w:shd w:val="clear" w:color="auto" w:fill="auto"/>
            <w:noWrap/>
            <w:vAlign w:val="center"/>
            <w:hideMark/>
          </w:tcPr>
          <w:p w:rsidR="000776E6" w:rsidRPr="000776E6" w:rsidRDefault="000776E6" w:rsidP="000776E6">
            <w:pPr>
              <w:jc w:val="center"/>
              <w:rPr>
                <w:b/>
                <w:bCs/>
              </w:rPr>
            </w:pPr>
            <w:r w:rsidRPr="000776E6">
              <w:rPr>
                <w:b/>
                <w:bCs/>
              </w:rPr>
              <w:t>0,0</w:t>
            </w:r>
          </w:p>
        </w:tc>
      </w:tr>
      <w:tr w:rsidR="000776E6" w:rsidRPr="000776E6" w:rsidTr="000776E6">
        <w:trPr>
          <w:trHeight w:val="555"/>
        </w:trPr>
        <w:tc>
          <w:tcPr>
            <w:tcW w:w="852" w:type="dxa"/>
            <w:tcBorders>
              <w:top w:val="nil"/>
              <w:left w:val="single" w:sz="4" w:space="0" w:color="auto"/>
              <w:bottom w:val="nil"/>
              <w:right w:val="single" w:sz="4" w:space="0" w:color="auto"/>
            </w:tcBorders>
            <w:shd w:val="clear" w:color="auto" w:fill="auto"/>
            <w:noWrap/>
            <w:vAlign w:val="center"/>
            <w:hideMark/>
          </w:tcPr>
          <w:p w:rsidR="000776E6" w:rsidRPr="000776E6" w:rsidRDefault="000776E6" w:rsidP="000776E6">
            <w:pPr>
              <w:jc w:val="center"/>
            </w:pPr>
            <w:r w:rsidRPr="000776E6">
              <w:t> </w:t>
            </w:r>
          </w:p>
        </w:tc>
        <w:tc>
          <w:tcPr>
            <w:tcW w:w="5953" w:type="dxa"/>
            <w:tcBorders>
              <w:top w:val="nil"/>
              <w:left w:val="nil"/>
              <w:bottom w:val="nil"/>
              <w:right w:val="single" w:sz="4" w:space="0" w:color="auto"/>
            </w:tcBorders>
            <w:shd w:val="clear" w:color="auto" w:fill="auto"/>
            <w:vAlign w:val="center"/>
            <w:hideMark/>
          </w:tcPr>
          <w:p w:rsidR="000776E6" w:rsidRPr="000776E6" w:rsidRDefault="000776E6" w:rsidP="000776E6">
            <w:pPr>
              <w:jc w:val="both"/>
              <w:rPr>
                <w:color w:val="000000"/>
              </w:rPr>
            </w:pPr>
            <w:r w:rsidRPr="000776E6">
              <w:rPr>
                <w:color w:val="000000"/>
              </w:rPr>
              <w:t xml:space="preserve">    - бюджетные кредиты от других бюджетов бюджетной системы</w:t>
            </w:r>
          </w:p>
        </w:tc>
        <w:tc>
          <w:tcPr>
            <w:tcW w:w="1236" w:type="dxa"/>
            <w:tcBorders>
              <w:top w:val="nil"/>
              <w:left w:val="nil"/>
              <w:bottom w:val="nil"/>
              <w:right w:val="single" w:sz="4" w:space="0" w:color="auto"/>
            </w:tcBorders>
            <w:shd w:val="clear" w:color="auto" w:fill="auto"/>
            <w:noWrap/>
            <w:vAlign w:val="center"/>
            <w:hideMark/>
          </w:tcPr>
          <w:p w:rsidR="000776E6" w:rsidRPr="000776E6" w:rsidRDefault="000776E6" w:rsidP="000776E6">
            <w:pPr>
              <w:jc w:val="center"/>
            </w:pPr>
            <w:r w:rsidRPr="000776E6">
              <w:t> </w:t>
            </w:r>
          </w:p>
        </w:tc>
        <w:tc>
          <w:tcPr>
            <w:tcW w:w="1275" w:type="dxa"/>
            <w:tcBorders>
              <w:top w:val="nil"/>
              <w:left w:val="nil"/>
              <w:bottom w:val="nil"/>
              <w:right w:val="single" w:sz="4" w:space="0" w:color="auto"/>
            </w:tcBorders>
            <w:shd w:val="clear" w:color="auto" w:fill="auto"/>
            <w:noWrap/>
            <w:vAlign w:val="center"/>
            <w:hideMark/>
          </w:tcPr>
          <w:p w:rsidR="000776E6" w:rsidRPr="000776E6" w:rsidRDefault="000776E6" w:rsidP="000776E6">
            <w:pPr>
              <w:jc w:val="center"/>
            </w:pPr>
            <w:r w:rsidRPr="000776E6">
              <w:t> </w:t>
            </w:r>
          </w:p>
        </w:tc>
        <w:tc>
          <w:tcPr>
            <w:tcW w:w="1276" w:type="dxa"/>
            <w:tcBorders>
              <w:top w:val="nil"/>
              <w:left w:val="nil"/>
              <w:bottom w:val="nil"/>
              <w:right w:val="single" w:sz="4" w:space="0" w:color="auto"/>
            </w:tcBorders>
            <w:shd w:val="clear" w:color="auto" w:fill="auto"/>
            <w:noWrap/>
            <w:vAlign w:val="center"/>
            <w:hideMark/>
          </w:tcPr>
          <w:p w:rsidR="000776E6" w:rsidRPr="000776E6" w:rsidRDefault="000776E6" w:rsidP="000776E6">
            <w:pPr>
              <w:jc w:val="center"/>
            </w:pPr>
            <w:r w:rsidRPr="000776E6">
              <w:t> </w:t>
            </w:r>
          </w:p>
        </w:tc>
      </w:tr>
      <w:tr w:rsidR="000776E6" w:rsidRPr="000776E6" w:rsidTr="000776E6">
        <w:trPr>
          <w:trHeight w:val="1890"/>
        </w:trPr>
        <w:tc>
          <w:tcPr>
            <w:tcW w:w="852" w:type="dxa"/>
            <w:tcBorders>
              <w:top w:val="nil"/>
              <w:left w:val="single" w:sz="4" w:space="0" w:color="auto"/>
              <w:bottom w:val="nil"/>
              <w:right w:val="single" w:sz="4" w:space="0" w:color="auto"/>
            </w:tcBorders>
            <w:shd w:val="clear" w:color="auto" w:fill="auto"/>
            <w:noWrap/>
            <w:vAlign w:val="center"/>
            <w:hideMark/>
          </w:tcPr>
          <w:p w:rsidR="000776E6" w:rsidRPr="000776E6" w:rsidRDefault="000776E6" w:rsidP="000776E6">
            <w:pPr>
              <w:jc w:val="center"/>
            </w:pPr>
            <w:r w:rsidRPr="000776E6">
              <w:t> </w:t>
            </w:r>
          </w:p>
        </w:tc>
        <w:tc>
          <w:tcPr>
            <w:tcW w:w="5953" w:type="dxa"/>
            <w:tcBorders>
              <w:top w:val="nil"/>
              <w:left w:val="nil"/>
              <w:bottom w:val="nil"/>
              <w:right w:val="single" w:sz="4" w:space="0" w:color="auto"/>
            </w:tcBorders>
            <w:shd w:val="clear" w:color="auto" w:fill="auto"/>
            <w:vAlign w:val="center"/>
            <w:hideMark/>
          </w:tcPr>
          <w:p w:rsidR="000776E6" w:rsidRPr="000776E6" w:rsidRDefault="000776E6" w:rsidP="000776E6">
            <w:pPr>
              <w:jc w:val="both"/>
              <w:rPr>
                <w:color w:val="000000"/>
              </w:rPr>
            </w:pPr>
            <w:r w:rsidRPr="000776E6">
              <w:rPr>
                <w:color w:val="000000"/>
              </w:rPr>
              <w:t xml:space="preserve">  - получение кредитов от других бюджетов бюджетной системы Российской Федерации бюджетами муниципального района в валюте Российской Федерации (на пополнение остатков средств на счетах муниципального бюджета Республики Тыва)</w:t>
            </w:r>
          </w:p>
        </w:tc>
        <w:tc>
          <w:tcPr>
            <w:tcW w:w="1236" w:type="dxa"/>
            <w:tcBorders>
              <w:top w:val="nil"/>
              <w:left w:val="nil"/>
              <w:bottom w:val="nil"/>
              <w:right w:val="single" w:sz="4" w:space="0" w:color="auto"/>
            </w:tcBorders>
            <w:shd w:val="clear" w:color="auto" w:fill="auto"/>
            <w:noWrap/>
            <w:vAlign w:val="center"/>
            <w:hideMark/>
          </w:tcPr>
          <w:p w:rsidR="000776E6" w:rsidRPr="000776E6" w:rsidRDefault="000776E6" w:rsidP="000776E6">
            <w:pPr>
              <w:jc w:val="center"/>
            </w:pPr>
            <w:r w:rsidRPr="000776E6">
              <w:t> </w:t>
            </w:r>
          </w:p>
        </w:tc>
        <w:tc>
          <w:tcPr>
            <w:tcW w:w="1275" w:type="dxa"/>
            <w:tcBorders>
              <w:top w:val="nil"/>
              <w:left w:val="nil"/>
              <w:bottom w:val="nil"/>
              <w:right w:val="single" w:sz="4" w:space="0" w:color="auto"/>
            </w:tcBorders>
            <w:shd w:val="clear" w:color="auto" w:fill="auto"/>
            <w:noWrap/>
            <w:vAlign w:val="center"/>
            <w:hideMark/>
          </w:tcPr>
          <w:p w:rsidR="000776E6" w:rsidRPr="000776E6" w:rsidRDefault="000776E6" w:rsidP="000776E6">
            <w:pPr>
              <w:jc w:val="center"/>
            </w:pPr>
            <w:r w:rsidRPr="000776E6">
              <w:t> </w:t>
            </w:r>
          </w:p>
        </w:tc>
        <w:tc>
          <w:tcPr>
            <w:tcW w:w="1276" w:type="dxa"/>
            <w:tcBorders>
              <w:top w:val="nil"/>
              <w:left w:val="nil"/>
              <w:bottom w:val="nil"/>
              <w:right w:val="single" w:sz="4" w:space="0" w:color="auto"/>
            </w:tcBorders>
            <w:shd w:val="clear" w:color="auto" w:fill="auto"/>
            <w:noWrap/>
            <w:vAlign w:val="center"/>
            <w:hideMark/>
          </w:tcPr>
          <w:p w:rsidR="000776E6" w:rsidRPr="000776E6" w:rsidRDefault="000776E6" w:rsidP="000776E6">
            <w:pPr>
              <w:jc w:val="center"/>
            </w:pPr>
            <w:r w:rsidRPr="000776E6">
              <w:t> </w:t>
            </w:r>
          </w:p>
        </w:tc>
      </w:tr>
      <w:tr w:rsidR="000776E6" w:rsidRPr="000776E6" w:rsidTr="000776E6">
        <w:trPr>
          <w:trHeight w:val="375"/>
        </w:trPr>
        <w:tc>
          <w:tcPr>
            <w:tcW w:w="852" w:type="dxa"/>
            <w:tcBorders>
              <w:top w:val="nil"/>
              <w:left w:val="single" w:sz="4" w:space="0" w:color="auto"/>
              <w:bottom w:val="nil"/>
              <w:right w:val="single" w:sz="4" w:space="0" w:color="auto"/>
            </w:tcBorders>
            <w:shd w:val="clear" w:color="auto" w:fill="auto"/>
            <w:noWrap/>
            <w:vAlign w:val="center"/>
            <w:hideMark/>
          </w:tcPr>
          <w:p w:rsidR="000776E6" w:rsidRPr="000776E6" w:rsidRDefault="000776E6" w:rsidP="000776E6">
            <w:r w:rsidRPr="000776E6">
              <w:t> </w:t>
            </w:r>
          </w:p>
        </w:tc>
        <w:tc>
          <w:tcPr>
            <w:tcW w:w="5953" w:type="dxa"/>
            <w:tcBorders>
              <w:top w:val="nil"/>
              <w:left w:val="nil"/>
              <w:bottom w:val="nil"/>
              <w:right w:val="single" w:sz="4" w:space="0" w:color="auto"/>
            </w:tcBorders>
            <w:shd w:val="clear" w:color="auto" w:fill="auto"/>
            <w:vAlign w:val="center"/>
            <w:hideMark/>
          </w:tcPr>
          <w:p w:rsidR="000776E6" w:rsidRPr="000776E6" w:rsidRDefault="000776E6" w:rsidP="000776E6">
            <w:pPr>
              <w:jc w:val="both"/>
              <w:rPr>
                <w:color w:val="000000"/>
              </w:rPr>
            </w:pPr>
            <w:r w:rsidRPr="000776E6">
              <w:rPr>
                <w:color w:val="000000"/>
              </w:rPr>
              <w:t xml:space="preserve">    -  кредиты кредитных организаций</w:t>
            </w:r>
          </w:p>
        </w:tc>
        <w:tc>
          <w:tcPr>
            <w:tcW w:w="1236" w:type="dxa"/>
            <w:tcBorders>
              <w:top w:val="nil"/>
              <w:left w:val="nil"/>
              <w:bottom w:val="nil"/>
              <w:right w:val="single" w:sz="4" w:space="0" w:color="auto"/>
            </w:tcBorders>
            <w:shd w:val="clear" w:color="auto" w:fill="auto"/>
            <w:noWrap/>
            <w:vAlign w:val="center"/>
            <w:hideMark/>
          </w:tcPr>
          <w:p w:rsidR="000776E6" w:rsidRPr="000776E6" w:rsidRDefault="000776E6" w:rsidP="000776E6">
            <w:pPr>
              <w:jc w:val="center"/>
            </w:pPr>
            <w:r w:rsidRPr="000776E6">
              <w:t> </w:t>
            </w:r>
          </w:p>
        </w:tc>
        <w:tc>
          <w:tcPr>
            <w:tcW w:w="1275" w:type="dxa"/>
            <w:tcBorders>
              <w:top w:val="nil"/>
              <w:left w:val="nil"/>
              <w:bottom w:val="nil"/>
              <w:right w:val="single" w:sz="4" w:space="0" w:color="auto"/>
            </w:tcBorders>
            <w:shd w:val="clear" w:color="auto" w:fill="auto"/>
            <w:noWrap/>
            <w:vAlign w:val="center"/>
            <w:hideMark/>
          </w:tcPr>
          <w:p w:rsidR="000776E6" w:rsidRPr="000776E6" w:rsidRDefault="000776E6" w:rsidP="000776E6">
            <w:pPr>
              <w:jc w:val="center"/>
            </w:pPr>
            <w:r w:rsidRPr="000776E6">
              <w:t> </w:t>
            </w:r>
          </w:p>
        </w:tc>
        <w:tc>
          <w:tcPr>
            <w:tcW w:w="1276" w:type="dxa"/>
            <w:tcBorders>
              <w:top w:val="nil"/>
              <w:left w:val="nil"/>
              <w:bottom w:val="nil"/>
              <w:right w:val="single" w:sz="4" w:space="0" w:color="auto"/>
            </w:tcBorders>
            <w:shd w:val="clear" w:color="auto" w:fill="auto"/>
            <w:noWrap/>
            <w:vAlign w:val="center"/>
            <w:hideMark/>
          </w:tcPr>
          <w:p w:rsidR="000776E6" w:rsidRPr="000776E6" w:rsidRDefault="000776E6" w:rsidP="000776E6">
            <w:pPr>
              <w:jc w:val="center"/>
            </w:pPr>
            <w:r w:rsidRPr="000776E6">
              <w:t> </w:t>
            </w:r>
          </w:p>
        </w:tc>
      </w:tr>
      <w:tr w:rsidR="000776E6" w:rsidRPr="000776E6" w:rsidTr="000776E6">
        <w:trPr>
          <w:trHeight w:val="315"/>
        </w:trPr>
        <w:tc>
          <w:tcPr>
            <w:tcW w:w="852" w:type="dxa"/>
            <w:tcBorders>
              <w:top w:val="nil"/>
              <w:left w:val="single" w:sz="4" w:space="0" w:color="auto"/>
              <w:bottom w:val="nil"/>
              <w:right w:val="single" w:sz="4" w:space="0" w:color="auto"/>
            </w:tcBorders>
            <w:shd w:val="clear" w:color="auto" w:fill="auto"/>
            <w:noWrap/>
            <w:vAlign w:val="center"/>
            <w:hideMark/>
          </w:tcPr>
          <w:p w:rsidR="000776E6" w:rsidRPr="000776E6" w:rsidRDefault="000776E6" w:rsidP="000776E6">
            <w:pPr>
              <w:jc w:val="center"/>
            </w:pPr>
            <w:r w:rsidRPr="000776E6">
              <w:t>1.2</w:t>
            </w:r>
          </w:p>
        </w:tc>
        <w:tc>
          <w:tcPr>
            <w:tcW w:w="5953" w:type="dxa"/>
            <w:tcBorders>
              <w:top w:val="nil"/>
              <w:left w:val="nil"/>
              <w:bottom w:val="nil"/>
              <w:right w:val="single" w:sz="4" w:space="0" w:color="auto"/>
            </w:tcBorders>
            <w:shd w:val="clear" w:color="auto" w:fill="auto"/>
            <w:noWrap/>
            <w:vAlign w:val="center"/>
            <w:hideMark/>
          </w:tcPr>
          <w:p w:rsidR="000776E6" w:rsidRPr="000776E6" w:rsidRDefault="000776E6" w:rsidP="000776E6">
            <w:r w:rsidRPr="000776E6">
              <w:t>Погашение основной суммы долга</w:t>
            </w:r>
          </w:p>
        </w:tc>
        <w:tc>
          <w:tcPr>
            <w:tcW w:w="1236" w:type="dxa"/>
            <w:tcBorders>
              <w:top w:val="nil"/>
              <w:left w:val="nil"/>
              <w:bottom w:val="nil"/>
              <w:right w:val="single" w:sz="4" w:space="0" w:color="auto"/>
            </w:tcBorders>
            <w:shd w:val="clear" w:color="auto" w:fill="auto"/>
            <w:noWrap/>
            <w:vAlign w:val="center"/>
            <w:hideMark/>
          </w:tcPr>
          <w:p w:rsidR="000776E6" w:rsidRPr="000776E6" w:rsidRDefault="000776E6" w:rsidP="000776E6">
            <w:pPr>
              <w:jc w:val="center"/>
              <w:rPr>
                <w:b/>
                <w:bCs/>
              </w:rPr>
            </w:pPr>
            <w:r w:rsidRPr="000776E6">
              <w:rPr>
                <w:b/>
                <w:bCs/>
              </w:rPr>
              <w:t>0,0</w:t>
            </w:r>
          </w:p>
        </w:tc>
        <w:tc>
          <w:tcPr>
            <w:tcW w:w="1275" w:type="dxa"/>
            <w:tcBorders>
              <w:top w:val="nil"/>
              <w:left w:val="nil"/>
              <w:bottom w:val="nil"/>
              <w:right w:val="single" w:sz="4" w:space="0" w:color="auto"/>
            </w:tcBorders>
            <w:shd w:val="clear" w:color="auto" w:fill="auto"/>
            <w:noWrap/>
            <w:vAlign w:val="center"/>
            <w:hideMark/>
          </w:tcPr>
          <w:p w:rsidR="000776E6" w:rsidRPr="000776E6" w:rsidRDefault="000776E6" w:rsidP="000776E6">
            <w:pPr>
              <w:jc w:val="center"/>
              <w:rPr>
                <w:b/>
                <w:bCs/>
              </w:rPr>
            </w:pPr>
            <w:r w:rsidRPr="000776E6">
              <w:rPr>
                <w:b/>
                <w:bCs/>
              </w:rPr>
              <w:t>0,0</w:t>
            </w:r>
          </w:p>
        </w:tc>
        <w:tc>
          <w:tcPr>
            <w:tcW w:w="1276" w:type="dxa"/>
            <w:tcBorders>
              <w:top w:val="nil"/>
              <w:left w:val="nil"/>
              <w:bottom w:val="nil"/>
              <w:right w:val="single" w:sz="4" w:space="0" w:color="auto"/>
            </w:tcBorders>
            <w:shd w:val="clear" w:color="auto" w:fill="auto"/>
            <w:noWrap/>
            <w:vAlign w:val="center"/>
            <w:hideMark/>
          </w:tcPr>
          <w:p w:rsidR="000776E6" w:rsidRPr="000776E6" w:rsidRDefault="000776E6" w:rsidP="000776E6">
            <w:pPr>
              <w:jc w:val="center"/>
              <w:rPr>
                <w:b/>
                <w:bCs/>
              </w:rPr>
            </w:pPr>
            <w:r w:rsidRPr="000776E6">
              <w:rPr>
                <w:b/>
                <w:bCs/>
              </w:rPr>
              <w:t>0,0</w:t>
            </w:r>
          </w:p>
        </w:tc>
      </w:tr>
      <w:tr w:rsidR="000776E6" w:rsidRPr="000776E6" w:rsidTr="000776E6">
        <w:trPr>
          <w:trHeight w:val="630"/>
        </w:trPr>
        <w:tc>
          <w:tcPr>
            <w:tcW w:w="852" w:type="dxa"/>
            <w:tcBorders>
              <w:top w:val="nil"/>
              <w:left w:val="single" w:sz="4" w:space="0" w:color="auto"/>
              <w:bottom w:val="nil"/>
              <w:right w:val="single" w:sz="4" w:space="0" w:color="auto"/>
            </w:tcBorders>
            <w:shd w:val="clear" w:color="auto" w:fill="auto"/>
            <w:noWrap/>
            <w:vAlign w:val="center"/>
            <w:hideMark/>
          </w:tcPr>
          <w:p w:rsidR="000776E6" w:rsidRPr="000776E6" w:rsidRDefault="000776E6" w:rsidP="000776E6">
            <w:pPr>
              <w:jc w:val="center"/>
            </w:pPr>
            <w:r w:rsidRPr="000776E6">
              <w:t> </w:t>
            </w:r>
          </w:p>
        </w:tc>
        <w:tc>
          <w:tcPr>
            <w:tcW w:w="5953" w:type="dxa"/>
            <w:tcBorders>
              <w:top w:val="nil"/>
              <w:left w:val="nil"/>
              <w:bottom w:val="nil"/>
              <w:right w:val="single" w:sz="4" w:space="0" w:color="auto"/>
            </w:tcBorders>
            <w:shd w:val="clear" w:color="auto" w:fill="auto"/>
            <w:vAlign w:val="center"/>
            <w:hideMark/>
          </w:tcPr>
          <w:p w:rsidR="000776E6" w:rsidRPr="000776E6" w:rsidRDefault="000776E6" w:rsidP="000776E6">
            <w:pPr>
              <w:jc w:val="both"/>
              <w:rPr>
                <w:color w:val="000000"/>
              </w:rPr>
            </w:pPr>
            <w:r w:rsidRPr="000776E6">
              <w:rPr>
                <w:color w:val="000000"/>
              </w:rPr>
              <w:t xml:space="preserve">    - бюджетные кредиты, полученные от других бюджетов</w:t>
            </w:r>
          </w:p>
        </w:tc>
        <w:tc>
          <w:tcPr>
            <w:tcW w:w="1236" w:type="dxa"/>
            <w:tcBorders>
              <w:top w:val="nil"/>
              <w:left w:val="nil"/>
              <w:bottom w:val="nil"/>
              <w:right w:val="single" w:sz="4" w:space="0" w:color="auto"/>
            </w:tcBorders>
            <w:shd w:val="clear" w:color="auto" w:fill="auto"/>
            <w:noWrap/>
            <w:vAlign w:val="center"/>
            <w:hideMark/>
          </w:tcPr>
          <w:p w:rsidR="000776E6" w:rsidRPr="000776E6" w:rsidRDefault="000776E6" w:rsidP="000776E6">
            <w:pPr>
              <w:jc w:val="center"/>
            </w:pPr>
            <w:r w:rsidRPr="000776E6">
              <w:t> </w:t>
            </w:r>
          </w:p>
        </w:tc>
        <w:tc>
          <w:tcPr>
            <w:tcW w:w="1275" w:type="dxa"/>
            <w:tcBorders>
              <w:top w:val="nil"/>
              <w:left w:val="nil"/>
              <w:bottom w:val="nil"/>
              <w:right w:val="single" w:sz="4" w:space="0" w:color="auto"/>
            </w:tcBorders>
            <w:shd w:val="clear" w:color="auto" w:fill="auto"/>
            <w:noWrap/>
            <w:vAlign w:val="center"/>
            <w:hideMark/>
          </w:tcPr>
          <w:p w:rsidR="000776E6" w:rsidRPr="000776E6" w:rsidRDefault="000776E6" w:rsidP="000776E6">
            <w:pPr>
              <w:jc w:val="center"/>
            </w:pPr>
            <w:r w:rsidRPr="000776E6">
              <w:t> </w:t>
            </w:r>
          </w:p>
        </w:tc>
        <w:tc>
          <w:tcPr>
            <w:tcW w:w="1276" w:type="dxa"/>
            <w:tcBorders>
              <w:top w:val="nil"/>
              <w:left w:val="nil"/>
              <w:bottom w:val="nil"/>
              <w:right w:val="single" w:sz="4" w:space="0" w:color="auto"/>
            </w:tcBorders>
            <w:shd w:val="clear" w:color="auto" w:fill="auto"/>
            <w:noWrap/>
            <w:vAlign w:val="center"/>
            <w:hideMark/>
          </w:tcPr>
          <w:p w:rsidR="000776E6" w:rsidRPr="000776E6" w:rsidRDefault="000776E6" w:rsidP="000776E6">
            <w:pPr>
              <w:jc w:val="center"/>
            </w:pPr>
            <w:r w:rsidRPr="000776E6">
              <w:t> </w:t>
            </w:r>
          </w:p>
        </w:tc>
      </w:tr>
      <w:tr w:rsidR="000776E6" w:rsidRPr="000776E6" w:rsidTr="000776E6">
        <w:trPr>
          <w:trHeight w:val="1575"/>
        </w:trPr>
        <w:tc>
          <w:tcPr>
            <w:tcW w:w="852" w:type="dxa"/>
            <w:tcBorders>
              <w:top w:val="nil"/>
              <w:left w:val="single" w:sz="4" w:space="0" w:color="auto"/>
              <w:bottom w:val="nil"/>
              <w:right w:val="single" w:sz="4" w:space="0" w:color="auto"/>
            </w:tcBorders>
            <w:shd w:val="clear" w:color="auto" w:fill="auto"/>
            <w:noWrap/>
            <w:vAlign w:val="center"/>
            <w:hideMark/>
          </w:tcPr>
          <w:p w:rsidR="000776E6" w:rsidRPr="000776E6" w:rsidRDefault="000776E6" w:rsidP="000776E6">
            <w:pPr>
              <w:jc w:val="center"/>
            </w:pPr>
            <w:r w:rsidRPr="000776E6">
              <w:t> </w:t>
            </w:r>
          </w:p>
        </w:tc>
        <w:tc>
          <w:tcPr>
            <w:tcW w:w="5953" w:type="dxa"/>
            <w:tcBorders>
              <w:top w:val="nil"/>
              <w:left w:val="nil"/>
              <w:bottom w:val="nil"/>
              <w:right w:val="single" w:sz="4" w:space="0" w:color="auto"/>
            </w:tcBorders>
            <w:shd w:val="clear" w:color="auto" w:fill="auto"/>
            <w:vAlign w:val="center"/>
            <w:hideMark/>
          </w:tcPr>
          <w:p w:rsidR="000776E6" w:rsidRPr="000776E6" w:rsidRDefault="000776E6" w:rsidP="000776E6">
            <w:pPr>
              <w:rPr>
                <w:color w:val="000000"/>
              </w:rPr>
            </w:pPr>
            <w:r w:rsidRPr="000776E6">
              <w:rPr>
                <w:color w:val="000000"/>
              </w:rPr>
              <w:t xml:space="preserve">   -погашение бюджетами мунципального района кредитов от других бюджетов бюджетной системы Российской Федерации в валюте Российской Федерации (на пополнение остатков средств на счетах муниципального бюджета Республики Тыва)</w:t>
            </w:r>
          </w:p>
        </w:tc>
        <w:tc>
          <w:tcPr>
            <w:tcW w:w="1236" w:type="dxa"/>
            <w:tcBorders>
              <w:top w:val="nil"/>
              <w:left w:val="nil"/>
              <w:bottom w:val="nil"/>
              <w:right w:val="single" w:sz="4" w:space="0" w:color="auto"/>
            </w:tcBorders>
            <w:shd w:val="clear" w:color="auto" w:fill="auto"/>
            <w:noWrap/>
            <w:vAlign w:val="center"/>
            <w:hideMark/>
          </w:tcPr>
          <w:p w:rsidR="000776E6" w:rsidRPr="000776E6" w:rsidRDefault="000776E6" w:rsidP="000776E6">
            <w:pPr>
              <w:jc w:val="center"/>
            </w:pPr>
            <w:r w:rsidRPr="000776E6">
              <w:t> </w:t>
            </w:r>
          </w:p>
        </w:tc>
        <w:tc>
          <w:tcPr>
            <w:tcW w:w="1275" w:type="dxa"/>
            <w:tcBorders>
              <w:top w:val="nil"/>
              <w:left w:val="nil"/>
              <w:bottom w:val="nil"/>
              <w:right w:val="single" w:sz="4" w:space="0" w:color="auto"/>
            </w:tcBorders>
            <w:shd w:val="clear" w:color="auto" w:fill="auto"/>
            <w:noWrap/>
            <w:vAlign w:val="center"/>
            <w:hideMark/>
          </w:tcPr>
          <w:p w:rsidR="000776E6" w:rsidRPr="000776E6" w:rsidRDefault="000776E6" w:rsidP="000776E6">
            <w:pPr>
              <w:jc w:val="center"/>
            </w:pPr>
            <w:r w:rsidRPr="000776E6">
              <w:t> </w:t>
            </w:r>
          </w:p>
        </w:tc>
        <w:tc>
          <w:tcPr>
            <w:tcW w:w="1276" w:type="dxa"/>
            <w:tcBorders>
              <w:top w:val="nil"/>
              <w:left w:val="nil"/>
              <w:bottom w:val="nil"/>
              <w:right w:val="single" w:sz="4" w:space="0" w:color="auto"/>
            </w:tcBorders>
            <w:shd w:val="clear" w:color="auto" w:fill="auto"/>
            <w:noWrap/>
            <w:vAlign w:val="center"/>
            <w:hideMark/>
          </w:tcPr>
          <w:p w:rsidR="000776E6" w:rsidRPr="000776E6" w:rsidRDefault="000776E6" w:rsidP="000776E6">
            <w:pPr>
              <w:jc w:val="center"/>
            </w:pPr>
            <w:r w:rsidRPr="000776E6">
              <w:t> </w:t>
            </w:r>
          </w:p>
        </w:tc>
      </w:tr>
      <w:tr w:rsidR="000776E6" w:rsidRPr="000776E6" w:rsidTr="000776E6">
        <w:trPr>
          <w:trHeight w:val="315"/>
        </w:trPr>
        <w:tc>
          <w:tcPr>
            <w:tcW w:w="852" w:type="dxa"/>
            <w:tcBorders>
              <w:top w:val="nil"/>
              <w:left w:val="single" w:sz="4" w:space="0" w:color="auto"/>
              <w:bottom w:val="nil"/>
              <w:right w:val="single" w:sz="4" w:space="0" w:color="auto"/>
            </w:tcBorders>
            <w:shd w:val="clear" w:color="auto" w:fill="auto"/>
            <w:noWrap/>
            <w:vAlign w:val="center"/>
            <w:hideMark/>
          </w:tcPr>
          <w:p w:rsidR="000776E6" w:rsidRPr="000776E6" w:rsidRDefault="000776E6" w:rsidP="000776E6">
            <w:pPr>
              <w:jc w:val="center"/>
            </w:pPr>
            <w:r w:rsidRPr="000776E6">
              <w:t> </w:t>
            </w:r>
          </w:p>
        </w:tc>
        <w:tc>
          <w:tcPr>
            <w:tcW w:w="5953" w:type="dxa"/>
            <w:tcBorders>
              <w:top w:val="nil"/>
              <w:left w:val="nil"/>
              <w:bottom w:val="nil"/>
              <w:right w:val="single" w:sz="4" w:space="0" w:color="auto"/>
            </w:tcBorders>
            <w:shd w:val="clear" w:color="auto" w:fill="auto"/>
            <w:vAlign w:val="center"/>
            <w:hideMark/>
          </w:tcPr>
          <w:p w:rsidR="000776E6" w:rsidRPr="000776E6" w:rsidRDefault="000776E6" w:rsidP="000776E6">
            <w:pPr>
              <w:jc w:val="both"/>
              <w:rPr>
                <w:color w:val="000000"/>
              </w:rPr>
            </w:pPr>
            <w:r w:rsidRPr="000776E6">
              <w:rPr>
                <w:color w:val="000000"/>
              </w:rPr>
              <w:t xml:space="preserve">    - кредиты, полученные от кредитных организаций </w:t>
            </w:r>
          </w:p>
        </w:tc>
        <w:tc>
          <w:tcPr>
            <w:tcW w:w="1236" w:type="dxa"/>
            <w:tcBorders>
              <w:top w:val="nil"/>
              <w:left w:val="nil"/>
              <w:bottom w:val="nil"/>
              <w:right w:val="single" w:sz="4" w:space="0" w:color="auto"/>
            </w:tcBorders>
            <w:shd w:val="clear" w:color="auto" w:fill="auto"/>
            <w:noWrap/>
            <w:vAlign w:val="center"/>
            <w:hideMark/>
          </w:tcPr>
          <w:p w:rsidR="000776E6" w:rsidRPr="000776E6" w:rsidRDefault="000776E6" w:rsidP="000776E6">
            <w:pPr>
              <w:jc w:val="center"/>
            </w:pPr>
            <w:r w:rsidRPr="000776E6">
              <w:t> </w:t>
            </w:r>
          </w:p>
        </w:tc>
        <w:tc>
          <w:tcPr>
            <w:tcW w:w="1275" w:type="dxa"/>
            <w:tcBorders>
              <w:top w:val="nil"/>
              <w:left w:val="nil"/>
              <w:bottom w:val="nil"/>
              <w:right w:val="single" w:sz="4" w:space="0" w:color="auto"/>
            </w:tcBorders>
            <w:shd w:val="clear" w:color="auto" w:fill="auto"/>
            <w:noWrap/>
            <w:vAlign w:val="center"/>
            <w:hideMark/>
          </w:tcPr>
          <w:p w:rsidR="000776E6" w:rsidRPr="000776E6" w:rsidRDefault="000776E6" w:rsidP="000776E6">
            <w:pPr>
              <w:jc w:val="center"/>
            </w:pPr>
            <w:r w:rsidRPr="000776E6">
              <w:t> </w:t>
            </w:r>
          </w:p>
        </w:tc>
        <w:tc>
          <w:tcPr>
            <w:tcW w:w="1276" w:type="dxa"/>
            <w:tcBorders>
              <w:top w:val="nil"/>
              <w:left w:val="nil"/>
              <w:bottom w:val="nil"/>
              <w:right w:val="single" w:sz="4" w:space="0" w:color="auto"/>
            </w:tcBorders>
            <w:shd w:val="clear" w:color="auto" w:fill="auto"/>
            <w:noWrap/>
            <w:vAlign w:val="center"/>
            <w:hideMark/>
          </w:tcPr>
          <w:p w:rsidR="000776E6" w:rsidRPr="000776E6" w:rsidRDefault="000776E6" w:rsidP="000776E6">
            <w:pPr>
              <w:jc w:val="center"/>
            </w:pPr>
            <w:r w:rsidRPr="000776E6">
              <w:t> </w:t>
            </w:r>
          </w:p>
        </w:tc>
      </w:tr>
      <w:tr w:rsidR="000776E6" w:rsidRPr="000776E6" w:rsidTr="000776E6">
        <w:trPr>
          <w:trHeight w:val="675"/>
        </w:trPr>
        <w:tc>
          <w:tcPr>
            <w:tcW w:w="852" w:type="dxa"/>
            <w:tcBorders>
              <w:top w:val="nil"/>
              <w:left w:val="single" w:sz="4" w:space="0" w:color="auto"/>
              <w:bottom w:val="nil"/>
              <w:right w:val="single" w:sz="4" w:space="0" w:color="auto"/>
            </w:tcBorders>
            <w:shd w:val="clear" w:color="auto" w:fill="auto"/>
            <w:noWrap/>
            <w:vAlign w:val="center"/>
            <w:hideMark/>
          </w:tcPr>
          <w:p w:rsidR="000776E6" w:rsidRPr="000776E6" w:rsidRDefault="000776E6" w:rsidP="000776E6">
            <w:pPr>
              <w:jc w:val="center"/>
            </w:pPr>
            <w:r w:rsidRPr="000776E6">
              <w:t>2.</w:t>
            </w:r>
          </w:p>
        </w:tc>
        <w:tc>
          <w:tcPr>
            <w:tcW w:w="5953" w:type="dxa"/>
            <w:tcBorders>
              <w:top w:val="nil"/>
              <w:left w:val="nil"/>
              <w:bottom w:val="nil"/>
              <w:right w:val="single" w:sz="4" w:space="0" w:color="auto"/>
            </w:tcBorders>
            <w:shd w:val="clear" w:color="auto" w:fill="auto"/>
            <w:vAlign w:val="center"/>
            <w:hideMark/>
          </w:tcPr>
          <w:p w:rsidR="000776E6" w:rsidRPr="000776E6" w:rsidRDefault="000776E6" w:rsidP="000776E6">
            <w:pPr>
              <w:jc w:val="both"/>
              <w:rPr>
                <w:color w:val="000000"/>
              </w:rPr>
            </w:pPr>
            <w:r w:rsidRPr="000776E6">
              <w:rPr>
                <w:color w:val="000000"/>
              </w:rPr>
              <w:t>Общий объем заимствований, направляемых на покрытие дефицита муниципального бюджета</w:t>
            </w:r>
          </w:p>
        </w:tc>
        <w:tc>
          <w:tcPr>
            <w:tcW w:w="1236" w:type="dxa"/>
            <w:tcBorders>
              <w:top w:val="nil"/>
              <w:left w:val="nil"/>
              <w:bottom w:val="nil"/>
              <w:right w:val="single" w:sz="4" w:space="0" w:color="auto"/>
            </w:tcBorders>
            <w:shd w:val="clear" w:color="auto" w:fill="auto"/>
            <w:noWrap/>
            <w:vAlign w:val="center"/>
            <w:hideMark/>
          </w:tcPr>
          <w:p w:rsidR="000776E6" w:rsidRPr="000776E6" w:rsidRDefault="000776E6" w:rsidP="000776E6">
            <w:pPr>
              <w:jc w:val="center"/>
              <w:rPr>
                <w:b/>
                <w:bCs/>
              </w:rPr>
            </w:pPr>
            <w:r w:rsidRPr="000776E6">
              <w:rPr>
                <w:b/>
                <w:bCs/>
              </w:rPr>
              <w:t>0,0</w:t>
            </w:r>
          </w:p>
        </w:tc>
        <w:tc>
          <w:tcPr>
            <w:tcW w:w="1275" w:type="dxa"/>
            <w:tcBorders>
              <w:top w:val="nil"/>
              <w:left w:val="nil"/>
              <w:bottom w:val="nil"/>
              <w:right w:val="single" w:sz="4" w:space="0" w:color="auto"/>
            </w:tcBorders>
            <w:shd w:val="clear" w:color="auto" w:fill="auto"/>
            <w:noWrap/>
            <w:vAlign w:val="center"/>
            <w:hideMark/>
          </w:tcPr>
          <w:p w:rsidR="000776E6" w:rsidRPr="000776E6" w:rsidRDefault="000776E6" w:rsidP="000776E6">
            <w:pPr>
              <w:jc w:val="center"/>
              <w:rPr>
                <w:b/>
                <w:bCs/>
              </w:rPr>
            </w:pPr>
            <w:r w:rsidRPr="000776E6">
              <w:rPr>
                <w:b/>
                <w:bCs/>
              </w:rPr>
              <w:t>0,0</w:t>
            </w:r>
          </w:p>
        </w:tc>
        <w:tc>
          <w:tcPr>
            <w:tcW w:w="1276" w:type="dxa"/>
            <w:tcBorders>
              <w:top w:val="nil"/>
              <w:left w:val="nil"/>
              <w:bottom w:val="nil"/>
              <w:right w:val="single" w:sz="4" w:space="0" w:color="auto"/>
            </w:tcBorders>
            <w:shd w:val="clear" w:color="auto" w:fill="auto"/>
            <w:noWrap/>
            <w:vAlign w:val="center"/>
            <w:hideMark/>
          </w:tcPr>
          <w:p w:rsidR="000776E6" w:rsidRPr="000776E6" w:rsidRDefault="000776E6" w:rsidP="000776E6">
            <w:pPr>
              <w:jc w:val="center"/>
              <w:rPr>
                <w:b/>
                <w:bCs/>
              </w:rPr>
            </w:pPr>
            <w:r w:rsidRPr="000776E6">
              <w:rPr>
                <w:b/>
                <w:bCs/>
              </w:rPr>
              <w:t>0,0</w:t>
            </w:r>
          </w:p>
        </w:tc>
      </w:tr>
      <w:tr w:rsidR="000776E6" w:rsidRPr="000776E6" w:rsidTr="000776E6">
        <w:trPr>
          <w:trHeight w:val="375"/>
        </w:trPr>
        <w:tc>
          <w:tcPr>
            <w:tcW w:w="852" w:type="dxa"/>
            <w:tcBorders>
              <w:top w:val="nil"/>
              <w:left w:val="single" w:sz="4" w:space="0" w:color="auto"/>
              <w:bottom w:val="nil"/>
              <w:right w:val="single" w:sz="4" w:space="0" w:color="auto"/>
            </w:tcBorders>
            <w:shd w:val="clear" w:color="auto" w:fill="auto"/>
            <w:noWrap/>
            <w:vAlign w:val="center"/>
            <w:hideMark/>
          </w:tcPr>
          <w:p w:rsidR="000776E6" w:rsidRPr="000776E6" w:rsidRDefault="000776E6" w:rsidP="000776E6">
            <w:r w:rsidRPr="000776E6">
              <w:t> </w:t>
            </w:r>
          </w:p>
        </w:tc>
        <w:tc>
          <w:tcPr>
            <w:tcW w:w="5953" w:type="dxa"/>
            <w:tcBorders>
              <w:top w:val="nil"/>
              <w:left w:val="nil"/>
              <w:bottom w:val="nil"/>
              <w:right w:val="single" w:sz="4" w:space="0" w:color="auto"/>
            </w:tcBorders>
            <w:shd w:val="clear" w:color="auto" w:fill="auto"/>
            <w:noWrap/>
            <w:vAlign w:val="center"/>
            <w:hideMark/>
          </w:tcPr>
          <w:p w:rsidR="000776E6" w:rsidRPr="000776E6" w:rsidRDefault="000776E6" w:rsidP="000776E6">
            <w:pPr>
              <w:jc w:val="both"/>
            </w:pPr>
            <w:r w:rsidRPr="000776E6">
              <w:t>привлечение средств</w:t>
            </w:r>
          </w:p>
        </w:tc>
        <w:tc>
          <w:tcPr>
            <w:tcW w:w="1236" w:type="dxa"/>
            <w:tcBorders>
              <w:top w:val="nil"/>
              <w:left w:val="nil"/>
              <w:bottom w:val="nil"/>
              <w:right w:val="single" w:sz="4" w:space="0" w:color="auto"/>
            </w:tcBorders>
            <w:shd w:val="clear" w:color="auto" w:fill="auto"/>
            <w:noWrap/>
            <w:vAlign w:val="center"/>
            <w:hideMark/>
          </w:tcPr>
          <w:p w:rsidR="000776E6" w:rsidRPr="000776E6" w:rsidRDefault="000776E6" w:rsidP="000776E6">
            <w:pPr>
              <w:jc w:val="center"/>
            </w:pPr>
            <w:r w:rsidRPr="000776E6">
              <w:t> </w:t>
            </w:r>
          </w:p>
        </w:tc>
        <w:tc>
          <w:tcPr>
            <w:tcW w:w="1275" w:type="dxa"/>
            <w:tcBorders>
              <w:top w:val="nil"/>
              <w:left w:val="nil"/>
              <w:bottom w:val="nil"/>
              <w:right w:val="single" w:sz="4" w:space="0" w:color="auto"/>
            </w:tcBorders>
            <w:shd w:val="clear" w:color="auto" w:fill="auto"/>
            <w:noWrap/>
            <w:vAlign w:val="center"/>
            <w:hideMark/>
          </w:tcPr>
          <w:p w:rsidR="000776E6" w:rsidRPr="000776E6" w:rsidRDefault="000776E6" w:rsidP="000776E6">
            <w:pPr>
              <w:jc w:val="center"/>
            </w:pPr>
            <w:r w:rsidRPr="000776E6">
              <w:t> </w:t>
            </w:r>
          </w:p>
        </w:tc>
        <w:tc>
          <w:tcPr>
            <w:tcW w:w="1276" w:type="dxa"/>
            <w:tcBorders>
              <w:top w:val="nil"/>
              <w:left w:val="nil"/>
              <w:bottom w:val="nil"/>
              <w:right w:val="single" w:sz="4" w:space="0" w:color="auto"/>
            </w:tcBorders>
            <w:shd w:val="clear" w:color="auto" w:fill="auto"/>
            <w:noWrap/>
            <w:vAlign w:val="center"/>
            <w:hideMark/>
          </w:tcPr>
          <w:p w:rsidR="000776E6" w:rsidRPr="000776E6" w:rsidRDefault="000776E6" w:rsidP="000776E6">
            <w:pPr>
              <w:jc w:val="center"/>
            </w:pPr>
            <w:r w:rsidRPr="000776E6">
              <w:t> </w:t>
            </w:r>
          </w:p>
        </w:tc>
      </w:tr>
      <w:tr w:rsidR="000776E6" w:rsidRPr="000776E6" w:rsidTr="000776E6">
        <w:trPr>
          <w:trHeight w:val="37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0776E6" w:rsidRPr="000776E6" w:rsidRDefault="000776E6" w:rsidP="000776E6">
            <w:r w:rsidRPr="000776E6">
              <w:t> </w:t>
            </w:r>
          </w:p>
        </w:tc>
        <w:tc>
          <w:tcPr>
            <w:tcW w:w="5953" w:type="dxa"/>
            <w:tcBorders>
              <w:top w:val="nil"/>
              <w:left w:val="nil"/>
              <w:bottom w:val="single" w:sz="4" w:space="0" w:color="auto"/>
              <w:right w:val="single" w:sz="4" w:space="0" w:color="auto"/>
            </w:tcBorders>
            <w:shd w:val="clear" w:color="auto" w:fill="auto"/>
            <w:noWrap/>
            <w:vAlign w:val="center"/>
            <w:hideMark/>
          </w:tcPr>
          <w:p w:rsidR="000776E6" w:rsidRPr="000776E6" w:rsidRDefault="000776E6" w:rsidP="000776E6">
            <w:r w:rsidRPr="000776E6">
              <w:t>погашение основной суммы долга</w:t>
            </w:r>
          </w:p>
        </w:tc>
        <w:tc>
          <w:tcPr>
            <w:tcW w:w="1236" w:type="dxa"/>
            <w:tcBorders>
              <w:top w:val="nil"/>
              <w:left w:val="nil"/>
              <w:bottom w:val="single" w:sz="4" w:space="0" w:color="auto"/>
              <w:right w:val="single" w:sz="4" w:space="0" w:color="auto"/>
            </w:tcBorders>
            <w:shd w:val="clear" w:color="auto" w:fill="auto"/>
            <w:noWrap/>
            <w:vAlign w:val="center"/>
            <w:hideMark/>
          </w:tcPr>
          <w:p w:rsidR="000776E6" w:rsidRPr="000776E6" w:rsidRDefault="000776E6" w:rsidP="000776E6">
            <w:pPr>
              <w:jc w:val="center"/>
            </w:pPr>
            <w:r w:rsidRPr="000776E6">
              <w:t> </w:t>
            </w:r>
          </w:p>
        </w:tc>
        <w:tc>
          <w:tcPr>
            <w:tcW w:w="1275" w:type="dxa"/>
            <w:tcBorders>
              <w:top w:val="nil"/>
              <w:left w:val="nil"/>
              <w:bottom w:val="single" w:sz="4" w:space="0" w:color="auto"/>
              <w:right w:val="single" w:sz="4" w:space="0" w:color="auto"/>
            </w:tcBorders>
            <w:shd w:val="clear" w:color="auto" w:fill="auto"/>
            <w:noWrap/>
            <w:vAlign w:val="center"/>
            <w:hideMark/>
          </w:tcPr>
          <w:p w:rsidR="000776E6" w:rsidRPr="000776E6" w:rsidRDefault="000776E6" w:rsidP="000776E6">
            <w:pPr>
              <w:jc w:val="center"/>
            </w:pPr>
            <w:r w:rsidRPr="000776E6">
              <w:t> </w:t>
            </w:r>
          </w:p>
        </w:tc>
        <w:tc>
          <w:tcPr>
            <w:tcW w:w="1276" w:type="dxa"/>
            <w:tcBorders>
              <w:top w:val="nil"/>
              <w:left w:val="nil"/>
              <w:bottom w:val="single" w:sz="4" w:space="0" w:color="auto"/>
              <w:right w:val="single" w:sz="4" w:space="0" w:color="auto"/>
            </w:tcBorders>
            <w:shd w:val="clear" w:color="auto" w:fill="auto"/>
            <w:noWrap/>
            <w:vAlign w:val="center"/>
            <w:hideMark/>
          </w:tcPr>
          <w:p w:rsidR="000776E6" w:rsidRPr="000776E6" w:rsidRDefault="000776E6" w:rsidP="000776E6">
            <w:pPr>
              <w:jc w:val="center"/>
            </w:pPr>
            <w:r w:rsidRPr="000776E6">
              <w:t> </w:t>
            </w:r>
          </w:p>
        </w:tc>
      </w:tr>
    </w:tbl>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p w:rsidR="000776E6" w:rsidRDefault="000776E6" w:rsidP="00107ED0">
      <w:pPr>
        <w:spacing w:line="360" w:lineRule="auto"/>
        <w:jc w:val="both"/>
        <w:rPr>
          <w:sz w:val="28"/>
          <w:szCs w:val="28"/>
        </w:rPr>
      </w:pPr>
    </w:p>
    <w:tbl>
      <w:tblPr>
        <w:tblW w:w="10849" w:type="dxa"/>
        <w:tblInd w:w="-459" w:type="dxa"/>
        <w:tblLook w:val="04A0" w:firstRow="1" w:lastRow="0" w:firstColumn="1" w:lastColumn="0" w:noHBand="0" w:noVBand="1"/>
      </w:tblPr>
      <w:tblGrid>
        <w:gridCol w:w="4678"/>
        <w:gridCol w:w="2037"/>
        <w:gridCol w:w="2074"/>
        <w:gridCol w:w="2060"/>
      </w:tblGrid>
      <w:tr w:rsidR="000776E6" w:rsidRPr="000776E6" w:rsidTr="00CA1712">
        <w:trPr>
          <w:trHeight w:val="315"/>
        </w:trPr>
        <w:tc>
          <w:tcPr>
            <w:tcW w:w="10849" w:type="dxa"/>
            <w:gridSpan w:val="4"/>
            <w:tcBorders>
              <w:top w:val="nil"/>
              <w:left w:val="nil"/>
              <w:bottom w:val="nil"/>
              <w:right w:val="nil"/>
            </w:tcBorders>
            <w:shd w:val="clear" w:color="auto" w:fill="auto"/>
            <w:noWrap/>
            <w:vAlign w:val="bottom"/>
            <w:hideMark/>
          </w:tcPr>
          <w:p w:rsidR="000776E6" w:rsidRPr="000776E6" w:rsidRDefault="000776E6" w:rsidP="000776E6">
            <w:pPr>
              <w:jc w:val="right"/>
            </w:pPr>
            <w:r w:rsidRPr="000776E6">
              <w:lastRenderedPageBreak/>
              <w:t>Приложение 23</w:t>
            </w:r>
          </w:p>
        </w:tc>
      </w:tr>
      <w:tr w:rsidR="000776E6" w:rsidRPr="000776E6" w:rsidTr="00CA1712">
        <w:trPr>
          <w:trHeight w:val="360"/>
        </w:trPr>
        <w:tc>
          <w:tcPr>
            <w:tcW w:w="10849" w:type="dxa"/>
            <w:gridSpan w:val="4"/>
            <w:tcBorders>
              <w:top w:val="nil"/>
              <w:left w:val="nil"/>
              <w:bottom w:val="nil"/>
              <w:right w:val="nil"/>
            </w:tcBorders>
            <w:shd w:val="clear" w:color="auto" w:fill="auto"/>
            <w:noWrap/>
            <w:vAlign w:val="bottom"/>
            <w:hideMark/>
          </w:tcPr>
          <w:p w:rsidR="000776E6" w:rsidRPr="000776E6" w:rsidRDefault="000776E6" w:rsidP="000776E6">
            <w:pPr>
              <w:jc w:val="right"/>
            </w:pPr>
            <w:r w:rsidRPr="000776E6">
              <w:t>к Решению Хурала представителей</w:t>
            </w:r>
          </w:p>
        </w:tc>
      </w:tr>
      <w:tr w:rsidR="000776E6" w:rsidRPr="000776E6" w:rsidTr="00CA1712">
        <w:trPr>
          <w:trHeight w:val="360"/>
        </w:trPr>
        <w:tc>
          <w:tcPr>
            <w:tcW w:w="10849" w:type="dxa"/>
            <w:gridSpan w:val="4"/>
            <w:tcBorders>
              <w:top w:val="nil"/>
              <w:left w:val="nil"/>
              <w:bottom w:val="nil"/>
              <w:right w:val="nil"/>
            </w:tcBorders>
            <w:shd w:val="clear" w:color="auto" w:fill="auto"/>
            <w:noWrap/>
            <w:vAlign w:val="bottom"/>
            <w:hideMark/>
          </w:tcPr>
          <w:p w:rsidR="000776E6" w:rsidRPr="000776E6" w:rsidRDefault="000776E6" w:rsidP="000776E6">
            <w:pPr>
              <w:jc w:val="right"/>
            </w:pPr>
            <w:r w:rsidRPr="000776E6">
              <w:t>муниципального района "Овюрский кожуун Республики Тыва"</w:t>
            </w:r>
          </w:p>
        </w:tc>
      </w:tr>
      <w:tr w:rsidR="000776E6" w:rsidRPr="000776E6" w:rsidTr="00CA1712">
        <w:trPr>
          <w:trHeight w:val="360"/>
        </w:trPr>
        <w:tc>
          <w:tcPr>
            <w:tcW w:w="10849" w:type="dxa"/>
            <w:gridSpan w:val="4"/>
            <w:tcBorders>
              <w:top w:val="nil"/>
              <w:left w:val="nil"/>
              <w:bottom w:val="nil"/>
              <w:right w:val="nil"/>
            </w:tcBorders>
            <w:shd w:val="clear" w:color="auto" w:fill="auto"/>
            <w:noWrap/>
            <w:vAlign w:val="bottom"/>
            <w:hideMark/>
          </w:tcPr>
          <w:p w:rsidR="000776E6" w:rsidRPr="000776E6" w:rsidRDefault="000776E6" w:rsidP="000776E6">
            <w:pPr>
              <w:jc w:val="right"/>
            </w:pPr>
            <w:r w:rsidRPr="000776E6">
              <w:t xml:space="preserve">                 "О  бюджете муниципального района "Овюрский кожуун" Республики Тыва </w:t>
            </w:r>
          </w:p>
        </w:tc>
      </w:tr>
      <w:tr w:rsidR="000776E6" w:rsidRPr="000776E6" w:rsidTr="00CA1712">
        <w:trPr>
          <w:trHeight w:val="315"/>
        </w:trPr>
        <w:tc>
          <w:tcPr>
            <w:tcW w:w="10849" w:type="dxa"/>
            <w:gridSpan w:val="4"/>
            <w:tcBorders>
              <w:top w:val="nil"/>
              <w:left w:val="nil"/>
              <w:bottom w:val="nil"/>
              <w:right w:val="nil"/>
            </w:tcBorders>
            <w:shd w:val="clear" w:color="auto" w:fill="auto"/>
            <w:noWrap/>
            <w:vAlign w:val="bottom"/>
            <w:hideMark/>
          </w:tcPr>
          <w:p w:rsidR="000776E6" w:rsidRPr="000776E6" w:rsidRDefault="000776E6" w:rsidP="000776E6">
            <w:pPr>
              <w:jc w:val="right"/>
            </w:pPr>
            <w:r w:rsidRPr="000776E6">
              <w:t>на 2025 год и на плановый период 2026 и 2027 годов"</w:t>
            </w:r>
          </w:p>
        </w:tc>
      </w:tr>
      <w:tr w:rsidR="000776E6" w:rsidRPr="000776E6" w:rsidTr="00CA1712">
        <w:trPr>
          <w:trHeight w:val="315"/>
        </w:trPr>
        <w:tc>
          <w:tcPr>
            <w:tcW w:w="4678" w:type="dxa"/>
            <w:tcBorders>
              <w:top w:val="nil"/>
              <w:left w:val="nil"/>
              <w:bottom w:val="nil"/>
              <w:right w:val="nil"/>
            </w:tcBorders>
            <w:shd w:val="clear" w:color="auto" w:fill="auto"/>
            <w:noWrap/>
            <w:vAlign w:val="bottom"/>
            <w:hideMark/>
          </w:tcPr>
          <w:p w:rsidR="000776E6" w:rsidRPr="000776E6" w:rsidRDefault="000776E6" w:rsidP="000776E6">
            <w:pPr>
              <w:jc w:val="center"/>
            </w:pPr>
          </w:p>
        </w:tc>
        <w:tc>
          <w:tcPr>
            <w:tcW w:w="2037" w:type="dxa"/>
            <w:tcBorders>
              <w:top w:val="nil"/>
              <w:left w:val="nil"/>
              <w:bottom w:val="nil"/>
              <w:right w:val="nil"/>
            </w:tcBorders>
            <w:shd w:val="clear" w:color="auto" w:fill="auto"/>
            <w:noWrap/>
            <w:vAlign w:val="bottom"/>
            <w:hideMark/>
          </w:tcPr>
          <w:p w:rsidR="000776E6" w:rsidRPr="000776E6" w:rsidRDefault="000776E6" w:rsidP="000776E6">
            <w:pPr>
              <w:jc w:val="center"/>
            </w:pPr>
          </w:p>
        </w:tc>
        <w:tc>
          <w:tcPr>
            <w:tcW w:w="2074" w:type="dxa"/>
            <w:tcBorders>
              <w:top w:val="nil"/>
              <w:left w:val="nil"/>
              <w:bottom w:val="nil"/>
              <w:right w:val="nil"/>
            </w:tcBorders>
            <w:shd w:val="clear" w:color="auto" w:fill="auto"/>
            <w:noWrap/>
            <w:vAlign w:val="bottom"/>
            <w:hideMark/>
          </w:tcPr>
          <w:p w:rsidR="000776E6" w:rsidRPr="000776E6" w:rsidRDefault="000776E6" w:rsidP="000776E6"/>
        </w:tc>
        <w:tc>
          <w:tcPr>
            <w:tcW w:w="2060" w:type="dxa"/>
            <w:tcBorders>
              <w:top w:val="nil"/>
              <w:left w:val="nil"/>
              <w:bottom w:val="nil"/>
              <w:right w:val="nil"/>
            </w:tcBorders>
            <w:shd w:val="clear" w:color="auto" w:fill="auto"/>
            <w:noWrap/>
            <w:vAlign w:val="bottom"/>
            <w:hideMark/>
          </w:tcPr>
          <w:p w:rsidR="000776E6" w:rsidRPr="000776E6" w:rsidRDefault="000776E6" w:rsidP="000776E6"/>
        </w:tc>
      </w:tr>
      <w:tr w:rsidR="000776E6" w:rsidRPr="000776E6" w:rsidTr="00CA1712">
        <w:trPr>
          <w:trHeight w:val="683"/>
        </w:trPr>
        <w:tc>
          <w:tcPr>
            <w:tcW w:w="10849" w:type="dxa"/>
            <w:gridSpan w:val="4"/>
            <w:tcBorders>
              <w:top w:val="nil"/>
              <w:left w:val="nil"/>
              <w:bottom w:val="nil"/>
              <w:right w:val="nil"/>
            </w:tcBorders>
            <w:shd w:val="clear" w:color="auto" w:fill="auto"/>
            <w:hideMark/>
          </w:tcPr>
          <w:p w:rsidR="000776E6" w:rsidRPr="000776E6" w:rsidRDefault="000776E6" w:rsidP="000776E6">
            <w:pPr>
              <w:jc w:val="center"/>
              <w:rPr>
                <w:b/>
                <w:bCs/>
              </w:rPr>
            </w:pPr>
            <w:r w:rsidRPr="000776E6">
              <w:rPr>
                <w:b/>
                <w:bCs/>
              </w:rPr>
              <w:t>Верхний предел муниципального внутреннего долга муниципального района "Овюрский кожуун Республики Тыва" на 01.01.2025-01.01.2027 годы</w:t>
            </w:r>
          </w:p>
        </w:tc>
      </w:tr>
      <w:tr w:rsidR="000776E6" w:rsidRPr="000776E6" w:rsidTr="00CA1712">
        <w:trPr>
          <w:trHeight w:val="330"/>
        </w:trPr>
        <w:tc>
          <w:tcPr>
            <w:tcW w:w="4678" w:type="dxa"/>
            <w:tcBorders>
              <w:top w:val="nil"/>
              <w:left w:val="nil"/>
              <w:bottom w:val="nil"/>
              <w:right w:val="nil"/>
            </w:tcBorders>
            <w:shd w:val="clear" w:color="auto" w:fill="auto"/>
            <w:hideMark/>
          </w:tcPr>
          <w:p w:rsidR="000776E6" w:rsidRPr="000776E6" w:rsidRDefault="000776E6" w:rsidP="000776E6"/>
        </w:tc>
        <w:tc>
          <w:tcPr>
            <w:tcW w:w="2037" w:type="dxa"/>
            <w:tcBorders>
              <w:top w:val="nil"/>
              <w:left w:val="nil"/>
              <w:bottom w:val="nil"/>
              <w:right w:val="nil"/>
            </w:tcBorders>
            <w:shd w:val="clear" w:color="auto" w:fill="auto"/>
            <w:hideMark/>
          </w:tcPr>
          <w:p w:rsidR="000776E6" w:rsidRPr="000776E6" w:rsidRDefault="000776E6" w:rsidP="000776E6"/>
        </w:tc>
        <w:tc>
          <w:tcPr>
            <w:tcW w:w="2074" w:type="dxa"/>
            <w:tcBorders>
              <w:top w:val="nil"/>
              <w:left w:val="nil"/>
              <w:bottom w:val="nil"/>
              <w:right w:val="nil"/>
            </w:tcBorders>
            <w:shd w:val="clear" w:color="auto" w:fill="auto"/>
            <w:hideMark/>
          </w:tcPr>
          <w:p w:rsidR="000776E6" w:rsidRPr="000776E6" w:rsidRDefault="000776E6" w:rsidP="000776E6"/>
        </w:tc>
        <w:tc>
          <w:tcPr>
            <w:tcW w:w="2060" w:type="dxa"/>
            <w:tcBorders>
              <w:top w:val="nil"/>
              <w:left w:val="nil"/>
              <w:bottom w:val="nil"/>
              <w:right w:val="nil"/>
            </w:tcBorders>
            <w:shd w:val="clear" w:color="auto" w:fill="auto"/>
            <w:hideMark/>
          </w:tcPr>
          <w:p w:rsidR="000776E6" w:rsidRPr="000776E6" w:rsidRDefault="000776E6" w:rsidP="000776E6">
            <w:pPr>
              <w:jc w:val="right"/>
            </w:pPr>
            <w:r w:rsidRPr="000776E6">
              <w:t>(тыс. рублей)</w:t>
            </w:r>
          </w:p>
        </w:tc>
      </w:tr>
      <w:tr w:rsidR="000776E6" w:rsidRPr="000776E6" w:rsidTr="00CA1712">
        <w:trPr>
          <w:trHeight w:val="285"/>
        </w:trPr>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76E6" w:rsidRPr="000776E6" w:rsidRDefault="000776E6" w:rsidP="000776E6">
            <w:pPr>
              <w:jc w:val="center"/>
            </w:pPr>
            <w:r w:rsidRPr="000776E6">
              <w:t>Наименование показателя</w:t>
            </w:r>
          </w:p>
        </w:tc>
        <w:tc>
          <w:tcPr>
            <w:tcW w:w="20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76E6" w:rsidRPr="000776E6" w:rsidRDefault="000776E6" w:rsidP="000776E6">
            <w:pPr>
              <w:jc w:val="center"/>
            </w:pPr>
            <w:r w:rsidRPr="000776E6">
              <w:t>Величина внутреннего государственного долга на 01.01.2025 г.</w:t>
            </w:r>
          </w:p>
        </w:tc>
        <w:tc>
          <w:tcPr>
            <w:tcW w:w="20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76E6" w:rsidRPr="000776E6" w:rsidRDefault="000776E6" w:rsidP="000776E6">
            <w:pPr>
              <w:jc w:val="center"/>
            </w:pPr>
            <w:r w:rsidRPr="000776E6">
              <w:t>Величина внутреннего государственного долга на 01.01.2026 г.</w:t>
            </w:r>
          </w:p>
        </w:tc>
        <w:tc>
          <w:tcPr>
            <w:tcW w:w="2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76E6" w:rsidRPr="000776E6" w:rsidRDefault="000776E6" w:rsidP="000776E6">
            <w:pPr>
              <w:jc w:val="center"/>
            </w:pPr>
            <w:r w:rsidRPr="000776E6">
              <w:t>Величина внутреннего государственного долга на 01.01.2027 г.</w:t>
            </w:r>
          </w:p>
        </w:tc>
      </w:tr>
      <w:tr w:rsidR="000776E6" w:rsidRPr="000776E6" w:rsidTr="00CA1712">
        <w:trPr>
          <w:trHeight w:val="1305"/>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0776E6" w:rsidRPr="000776E6" w:rsidRDefault="000776E6" w:rsidP="000776E6"/>
        </w:tc>
        <w:tc>
          <w:tcPr>
            <w:tcW w:w="2037" w:type="dxa"/>
            <w:vMerge/>
            <w:tcBorders>
              <w:top w:val="single" w:sz="4" w:space="0" w:color="auto"/>
              <w:left w:val="single" w:sz="4" w:space="0" w:color="auto"/>
              <w:bottom w:val="single" w:sz="4" w:space="0" w:color="auto"/>
              <w:right w:val="single" w:sz="4" w:space="0" w:color="auto"/>
            </w:tcBorders>
            <w:vAlign w:val="center"/>
            <w:hideMark/>
          </w:tcPr>
          <w:p w:rsidR="000776E6" w:rsidRPr="000776E6" w:rsidRDefault="000776E6" w:rsidP="000776E6"/>
        </w:tc>
        <w:tc>
          <w:tcPr>
            <w:tcW w:w="2074" w:type="dxa"/>
            <w:vMerge/>
            <w:tcBorders>
              <w:top w:val="single" w:sz="4" w:space="0" w:color="auto"/>
              <w:left w:val="single" w:sz="4" w:space="0" w:color="auto"/>
              <w:bottom w:val="single" w:sz="4" w:space="0" w:color="auto"/>
              <w:right w:val="single" w:sz="4" w:space="0" w:color="auto"/>
            </w:tcBorders>
            <w:vAlign w:val="center"/>
            <w:hideMark/>
          </w:tcPr>
          <w:p w:rsidR="000776E6" w:rsidRPr="000776E6" w:rsidRDefault="000776E6" w:rsidP="000776E6"/>
        </w:tc>
        <w:tc>
          <w:tcPr>
            <w:tcW w:w="2060" w:type="dxa"/>
            <w:vMerge/>
            <w:tcBorders>
              <w:top w:val="single" w:sz="4" w:space="0" w:color="auto"/>
              <w:left w:val="single" w:sz="4" w:space="0" w:color="auto"/>
              <w:bottom w:val="single" w:sz="4" w:space="0" w:color="auto"/>
              <w:right w:val="single" w:sz="4" w:space="0" w:color="auto"/>
            </w:tcBorders>
            <w:vAlign w:val="center"/>
            <w:hideMark/>
          </w:tcPr>
          <w:p w:rsidR="000776E6" w:rsidRPr="000776E6" w:rsidRDefault="000776E6" w:rsidP="000776E6"/>
        </w:tc>
      </w:tr>
      <w:tr w:rsidR="000776E6" w:rsidRPr="000776E6" w:rsidTr="00CA1712">
        <w:trPr>
          <w:trHeight w:val="88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0776E6" w:rsidRPr="000776E6" w:rsidRDefault="000776E6" w:rsidP="000776E6">
            <w:r w:rsidRPr="000776E6">
              <w:t>Бюджетные кредиты от других бюджетов бюджетной системы Российской Федерации</w:t>
            </w:r>
          </w:p>
        </w:tc>
        <w:tc>
          <w:tcPr>
            <w:tcW w:w="2037" w:type="dxa"/>
            <w:tcBorders>
              <w:top w:val="nil"/>
              <w:left w:val="nil"/>
              <w:bottom w:val="single" w:sz="4" w:space="0" w:color="auto"/>
              <w:right w:val="single" w:sz="4" w:space="0" w:color="auto"/>
            </w:tcBorders>
            <w:shd w:val="clear" w:color="auto" w:fill="auto"/>
            <w:vAlign w:val="center"/>
            <w:hideMark/>
          </w:tcPr>
          <w:p w:rsidR="000776E6" w:rsidRPr="000776E6" w:rsidRDefault="000776E6" w:rsidP="000776E6">
            <w:pPr>
              <w:jc w:val="center"/>
            </w:pPr>
            <w:r w:rsidRPr="000776E6">
              <w:t> </w:t>
            </w:r>
          </w:p>
        </w:tc>
        <w:tc>
          <w:tcPr>
            <w:tcW w:w="2074" w:type="dxa"/>
            <w:tcBorders>
              <w:top w:val="nil"/>
              <w:left w:val="nil"/>
              <w:bottom w:val="single" w:sz="4" w:space="0" w:color="auto"/>
              <w:right w:val="single" w:sz="4" w:space="0" w:color="auto"/>
            </w:tcBorders>
            <w:shd w:val="clear" w:color="auto" w:fill="auto"/>
            <w:vAlign w:val="center"/>
            <w:hideMark/>
          </w:tcPr>
          <w:p w:rsidR="000776E6" w:rsidRPr="000776E6" w:rsidRDefault="000776E6" w:rsidP="000776E6">
            <w:pPr>
              <w:jc w:val="center"/>
            </w:pPr>
            <w:r w:rsidRPr="000776E6">
              <w:t> </w:t>
            </w:r>
          </w:p>
        </w:tc>
        <w:tc>
          <w:tcPr>
            <w:tcW w:w="2060" w:type="dxa"/>
            <w:tcBorders>
              <w:top w:val="nil"/>
              <w:left w:val="nil"/>
              <w:bottom w:val="single" w:sz="4" w:space="0" w:color="auto"/>
              <w:right w:val="single" w:sz="4" w:space="0" w:color="auto"/>
            </w:tcBorders>
            <w:shd w:val="clear" w:color="auto" w:fill="auto"/>
            <w:vAlign w:val="center"/>
            <w:hideMark/>
          </w:tcPr>
          <w:p w:rsidR="000776E6" w:rsidRPr="000776E6" w:rsidRDefault="000776E6" w:rsidP="000776E6">
            <w:pPr>
              <w:jc w:val="center"/>
            </w:pPr>
            <w:r w:rsidRPr="000776E6">
              <w:t> </w:t>
            </w:r>
          </w:p>
        </w:tc>
      </w:tr>
      <w:tr w:rsidR="000776E6" w:rsidRPr="000776E6" w:rsidTr="00CA1712">
        <w:trPr>
          <w:trHeight w:val="660"/>
        </w:trPr>
        <w:tc>
          <w:tcPr>
            <w:tcW w:w="4678" w:type="dxa"/>
            <w:tcBorders>
              <w:top w:val="nil"/>
              <w:left w:val="single" w:sz="4" w:space="0" w:color="auto"/>
              <w:bottom w:val="nil"/>
              <w:right w:val="single" w:sz="4" w:space="0" w:color="auto"/>
            </w:tcBorders>
            <w:shd w:val="clear" w:color="auto" w:fill="auto"/>
            <w:vAlign w:val="center"/>
            <w:hideMark/>
          </w:tcPr>
          <w:p w:rsidR="000776E6" w:rsidRPr="000776E6" w:rsidRDefault="000776E6" w:rsidP="000776E6">
            <w:r w:rsidRPr="000776E6">
              <w:t>Кредиты от кредитных организаций</w:t>
            </w:r>
          </w:p>
        </w:tc>
        <w:tc>
          <w:tcPr>
            <w:tcW w:w="2037" w:type="dxa"/>
            <w:tcBorders>
              <w:top w:val="nil"/>
              <w:left w:val="nil"/>
              <w:bottom w:val="nil"/>
              <w:right w:val="single" w:sz="4" w:space="0" w:color="auto"/>
            </w:tcBorders>
            <w:shd w:val="clear" w:color="auto" w:fill="auto"/>
            <w:vAlign w:val="center"/>
            <w:hideMark/>
          </w:tcPr>
          <w:p w:rsidR="000776E6" w:rsidRPr="000776E6" w:rsidRDefault="000776E6" w:rsidP="000776E6">
            <w:pPr>
              <w:jc w:val="center"/>
            </w:pPr>
            <w:r w:rsidRPr="000776E6">
              <w:rPr>
                <w:sz w:val="22"/>
                <w:szCs w:val="22"/>
              </w:rPr>
              <w:t>0,0</w:t>
            </w:r>
          </w:p>
        </w:tc>
        <w:tc>
          <w:tcPr>
            <w:tcW w:w="2074" w:type="dxa"/>
            <w:tcBorders>
              <w:top w:val="nil"/>
              <w:left w:val="nil"/>
              <w:bottom w:val="nil"/>
              <w:right w:val="single" w:sz="4" w:space="0" w:color="auto"/>
            </w:tcBorders>
            <w:shd w:val="clear" w:color="auto" w:fill="auto"/>
            <w:vAlign w:val="center"/>
            <w:hideMark/>
          </w:tcPr>
          <w:p w:rsidR="000776E6" w:rsidRPr="000776E6" w:rsidRDefault="000776E6" w:rsidP="000776E6">
            <w:pPr>
              <w:jc w:val="center"/>
            </w:pPr>
            <w:r w:rsidRPr="000776E6">
              <w:rPr>
                <w:sz w:val="22"/>
                <w:szCs w:val="22"/>
              </w:rPr>
              <w:t>0,0</w:t>
            </w:r>
          </w:p>
        </w:tc>
        <w:tc>
          <w:tcPr>
            <w:tcW w:w="2060" w:type="dxa"/>
            <w:tcBorders>
              <w:top w:val="nil"/>
              <w:left w:val="nil"/>
              <w:bottom w:val="nil"/>
              <w:right w:val="single" w:sz="4" w:space="0" w:color="auto"/>
            </w:tcBorders>
            <w:shd w:val="clear" w:color="auto" w:fill="auto"/>
            <w:vAlign w:val="center"/>
            <w:hideMark/>
          </w:tcPr>
          <w:p w:rsidR="000776E6" w:rsidRPr="000776E6" w:rsidRDefault="000776E6" w:rsidP="000776E6">
            <w:pPr>
              <w:jc w:val="center"/>
            </w:pPr>
            <w:r w:rsidRPr="000776E6">
              <w:rPr>
                <w:sz w:val="22"/>
                <w:szCs w:val="22"/>
              </w:rPr>
              <w:t>0,0</w:t>
            </w:r>
          </w:p>
        </w:tc>
      </w:tr>
      <w:tr w:rsidR="000776E6" w:rsidRPr="000776E6" w:rsidTr="00CA1712">
        <w:trPr>
          <w:trHeight w:val="615"/>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6E6" w:rsidRPr="000776E6" w:rsidRDefault="000776E6" w:rsidP="000776E6">
            <w:r w:rsidRPr="000776E6">
              <w:t xml:space="preserve">Муниципальные гарантии </w:t>
            </w:r>
          </w:p>
        </w:tc>
        <w:tc>
          <w:tcPr>
            <w:tcW w:w="2037" w:type="dxa"/>
            <w:tcBorders>
              <w:top w:val="single" w:sz="4" w:space="0" w:color="auto"/>
              <w:left w:val="nil"/>
              <w:bottom w:val="single" w:sz="4" w:space="0" w:color="auto"/>
              <w:right w:val="single" w:sz="4" w:space="0" w:color="auto"/>
            </w:tcBorders>
            <w:shd w:val="clear" w:color="auto" w:fill="auto"/>
            <w:vAlign w:val="center"/>
            <w:hideMark/>
          </w:tcPr>
          <w:p w:rsidR="000776E6" w:rsidRPr="000776E6" w:rsidRDefault="000776E6" w:rsidP="000776E6">
            <w:pPr>
              <w:jc w:val="center"/>
            </w:pPr>
            <w:r w:rsidRPr="000776E6">
              <w:rPr>
                <w:sz w:val="22"/>
                <w:szCs w:val="22"/>
              </w:rPr>
              <w:t>не выданы</w:t>
            </w:r>
          </w:p>
        </w:tc>
        <w:tc>
          <w:tcPr>
            <w:tcW w:w="2074" w:type="dxa"/>
            <w:tcBorders>
              <w:top w:val="single" w:sz="4" w:space="0" w:color="auto"/>
              <w:left w:val="nil"/>
              <w:bottom w:val="single" w:sz="4" w:space="0" w:color="auto"/>
              <w:right w:val="single" w:sz="4" w:space="0" w:color="auto"/>
            </w:tcBorders>
            <w:shd w:val="clear" w:color="auto" w:fill="auto"/>
            <w:vAlign w:val="center"/>
            <w:hideMark/>
          </w:tcPr>
          <w:p w:rsidR="000776E6" w:rsidRPr="000776E6" w:rsidRDefault="000776E6" w:rsidP="000776E6">
            <w:pPr>
              <w:jc w:val="center"/>
            </w:pPr>
            <w:r w:rsidRPr="000776E6">
              <w:rPr>
                <w:sz w:val="22"/>
                <w:szCs w:val="22"/>
              </w:rPr>
              <w:t>не выданы</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0776E6" w:rsidRPr="000776E6" w:rsidRDefault="000776E6" w:rsidP="000776E6">
            <w:pPr>
              <w:jc w:val="center"/>
            </w:pPr>
            <w:r w:rsidRPr="000776E6">
              <w:rPr>
                <w:sz w:val="22"/>
                <w:szCs w:val="22"/>
              </w:rPr>
              <w:t>не выданы</w:t>
            </w:r>
          </w:p>
        </w:tc>
      </w:tr>
      <w:tr w:rsidR="000776E6" w:rsidRPr="000776E6" w:rsidTr="00CA1712">
        <w:trPr>
          <w:trHeight w:val="60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0776E6" w:rsidRPr="000776E6" w:rsidRDefault="000776E6" w:rsidP="000776E6">
            <w:r w:rsidRPr="000776E6">
              <w:t>Итого</w:t>
            </w:r>
          </w:p>
        </w:tc>
        <w:tc>
          <w:tcPr>
            <w:tcW w:w="2037" w:type="dxa"/>
            <w:tcBorders>
              <w:top w:val="nil"/>
              <w:left w:val="nil"/>
              <w:bottom w:val="single" w:sz="4" w:space="0" w:color="auto"/>
              <w:right w:val="single" w:sz="4" w:space="0" w:color="auto"/>
            </w:tcBorders>
            <w:shd w:val="clear" w:color="auto" w:fill="auto"/>
            <w:vAlign w:val="center"/>
            <w:hideMark/>
          </w:tcPr>
          <w:p w:rsidR="000776E6" w:rsidRPr="000776E6" w:rsidRDefault="000776E6" w:rsidP="000776E6">
            <w:pPr>
              <w:jc w:val="center"/>
            </w:pPr>
            <w:r w:rsidRPr="000776E6">
              <w:t>0,00</w:t>
            </w:r>
          </w:p>
        </w:tc>
        <w:tc>
          <w:tcPr>
            <w:tcW w:w="2074" w:type="dxa"/>
            <w:tcBorders>
              <w:top w:val="nil"/>
              <w:left w:val="nil"/>
              <w:bottom w:val="single" w:sz="4" w:space="0" w:color="auto"/>
              <w:right w:val="single" w:sz="4" w:space="0" w:color="auto"/>
            </w:tcBorders>
            <w:shd w:val="clear" w:color="auto" w:fill="auto"/>
            <w:vAlign w:val="center"/>
            <w:hideMark/>
          </w:tcPr>
          <w:p w:rsidR="000776E6" w:rsidRPr="000776E6" w:rsidRDefault="000776E6" w:rsidP="000776E6">
            <w:pPr>
              <w:jc w:val="center"/>
            </w:pPr>
            <w:r w:rsidRPr="000776E6">
              <w:t>0,00</w:t>
            </w:r>
          </w:p>
        </w:tc>
        <w:tc>
          <w:tcPr>
            <w:tcW w:w="2060" w:type="dxa"/>
            <w:tcBorders>
              <w:top w:val="nil"/>
              <w:left w:val="nil"/>
              <w:bottom w:val="single" w:sz="4" w:space="0" w:color="auto"/>
              <w:right w:val="single" w:sz="4" w:space="0" w:color="auto"/>
            </w:tcBorders>
            <w:shd w:val="clear" w:color="auto" w:fill="auto"/>
            <w:vAlign w:val="center"/>
            <w:hideMark/>
          </w:tcPr>
          <w:p w:rsidR="000776E6" w:rsidRPr="000776E6" w:rsidRDefault="000776E6" w:rsidP="000776E6">
            <w:pPr>
              <w:jc w:val="center"/>
            </w:pPr>
            <w:r w:rsidRPr="000776E6">
              <w:t>0,00</w:t>
            </w:r>
          </w:p>
        </w:tc>
      </w:tr>
    </w:tbl>
    <w:p w:rsidR="000776E6" w:rsidRDefault="000776E6" w:rsidP="00107ED0">
      <w:pPr>
        <w:spacing w:line="360" w:lineRule="auto"/>
        <w:jc w:val="both"/>
        <w:rPr>
          <w:sz w:val="28"/>
          <w:szCs w:val="28"/>
        </w:rPr>
      </w:pPr>
    </w:p>
    <w:p w:rsidR="00CA1712" w:rsidRDefault="00CA1712" w:rsidP="00107ED0">
      <w:pPr>
        <w:spacing w:line="360" w:lineRule="auto"/>
        <w:jc w:val="both"/>
        <w:rPr>
          <w:sz w:val="28"/>
          <w:szCs w:val="28"/>
        </w:rPr>
      </w:pPr>
    </w:p>
    <w:p w:rsidR="00CA1712" w:rsidRDefault="00CA1712" w:rsidP="00107ED0">
      <w:pPr>
        <w:spacing w:line="360" w:lineRule="auto"/>
        <w:jc w:val="both"/>
        <w:rPr>
          <w:sz w:val="28"/>
          <w:szCs w:val="28"/>
        </w:rPr>
      </w:pPr>
    </w:p>
    <w:p w:rsidR="00CA1712" w:rsidRDefault="00CA1712" w:rsidP="00107ED0">
      <w:pPr>
        <w:spacing w:line="360" w:lineRule="auto"/>
        <w:jc w:val="both"/>
        <w:rPr>
          <w:sz w:val="28"/>
          <w:szCs w:val="28"/>
        </w:rPr>
      </w:pPr>
    </w:p>
    <w:p w:rsidR="00CA1712" w:rsidRDefault="00CA1712" w:rsidP="00107ED0">
      <w:pPr>
        <w:spacing w:line="360" w:lineRule="auto"/>
        <w:jc w:val="both"/>
        <w:rPr>
          <w:sz w:val="28"/>
          <w:szCs w:val="28"/>
        </w:rPr>
      </w:pPr>
    </w:p>
    <w:p w:rsidR="00CA1712" w:rsidRDefault="00CA1712" w:rsidP="00107ED0">
      <w:pPr>
        <w:spacing w:line="360" w:lineRule="auto"/>
        <w:jc w:val="both"/>
        <w:rPr>
          <w:sz w:val="28"/>
          <w:szCs w:val="28"/>
        </w:rPr>
      </w:pPr>
    </w:p>
    <w:p w:rsidR="00CA1712" w:rsidRDefault="00CA1712" w:rsidP="00107ED0">
      <w:pPr>
        <w:spacing w:line="360" w:lineRule="auto"/>
        <w:jc w:val="both"/>
        <w:rPr>
          <w:sz w:val="28"/>
          <w:szCs w:val="28"/>
        </w:rPr>
      </w:pPr>
    </w:p>
    <w:p w:rsidR="00CA1712" w:rsidRDefault="00CA1712" w:rsidP="00107ED0">
      <w:pPr>
        <w:spacing w:line="360" w:lineRule="auto"/>
        <w:jc w:val="both"/>
        <w:rPr>
          <w:sz w:val="28"/>
          <w:szCs w:val="28"/>
        </w:rPr>
      </w:pPr>
    </w:p>
    <w:p w:rsidR="00CA1712" w:rsidRDefault="00CA1712" w:rsidP="00107ED0">
      <w:pPr>
        <w:spacing w:line="360" w:lineRule="auto"/>
        <w:jc w:val="both"/>
        <w:rPr>
          <w:sz w:val="28"/>
          <w:szCs w:val="28"/>
        </w:rPr>
      </w:pPr>
    </w:p>
    <w:p w:rsidR="00CA1712" w:rsidRDefault="00CA1712" w:rsidP="00107ED0">
      <w:pPr>
        <w:spacing w:line="360" w:lineRule="auto"/>
        <w:jc w:val="both"/>
        <w:rPr>
          <w:sz w:val="28"/>
          <w:szCs w:val="28"/>
        </w:rPr>
      </w:pPr>
    </w:p>
    <w:p w:rsidR="00CA1712" w:rsidRDefault="00CA1712" w:rsidP="00107ED0">
      <w:pPr>
        <w:spacing w:line="360" w:lineRule="auto"/>
        <w:jc w:val="both"/>
        <w:rPr>
          <w:sz w:val="28"/>
          <w:szCs w:val="28"/>
        </w:rPr>
      </w:pPr>
    </w:p>
    <w:p w:rsidR="00CA1712" w:rsidRDefault="00CA1712" w:rsidP="00107ED0">
      <w:pPr>
        <w:spacing w:line="360" w:lineRule="auto"/>
        <w:jc w:val="both"/>
        <w:rPr>
          <w:sz w:val="28"/>
          <w:szCs w:val="28"/>
        </w:rPr>
      </w:pPr>
    </w:p>
    <w:p w:rsidR="00CA1712" w:rsidRDefault="00CA1712" w:rsidP="00107ED0">
      <w:pPr>
        <w:spacing w:line="360" w:lineRule="auto"/>
        <w:jc w:val="both"/>
        <w:rPr>
          <w:sz w:val="28"/>
          <w:szCs w:val="28"/>
        </w:rPr>
      </w:pPr>
    </w:p>
    <w:p w:rsidR="00CA1712" w:rsidRDefault="00CA1712" w:rsidP="00107ED0">
      <w:pPr>
        <w:spacing w:line="360" w:lineRule="auto"/>
        <w:jc w:val="both"/>
        <w:rPr>
          <w:sz w:val="28"/>
          <w:szCs w:val="28"/>
        </w:rPr>
      </w:pPr>
    </w:p>
    <w:p w:rsidR="00CA1712" w:rsidRPr="00CA1712" w:rsidRDefault="00CA1712" w:rsidP="00CA1712">
      <w:pPr>
        <w:autoSpaceDE w:val="0"/>
        <w:autoSpaceDN w:val="0"/>
        <w:adjustRightInd w:val="0"/>
        <w:jc w:val="center"/>
        <w:outlineLvl w:val="0"/>
        <w:rPr>
          <w:b/>
          <w:bCs/>
          <w:sz w:val="28"/>
          <w:szCs w:val="28"/>
        </w:rPr>
      </w:pPr>
      <w:r w:rsidRPr="00CA1712">
        <w:rPr>
          <w:b/>
          <w:bCs/>
          <w:sz w:val="28"/>
          <w:szCs w:val="28"/>
        </w:rPr>
        <w:lastRenderedPageBreak/>
        <w:t>ПОЯСНИТЕЛЬНАЯ ЗАПИСКА</w:t>
      </w:r>
    </w:p>
    <w:p w:rsidR="00CA1712" w:rsidRPr="00CA1712" w:rsidRDefault="00CA1712" w:rsidP="00CA1712">
      <w:pPr>
        <w:autoSpaceDE w:val="0"/>
        <w:autoSpaceDN w:val="0"/>
        <w:adjustRightInd w:val="0"/>
        <w:jc w:val="center"/>
        <w:rPr>
          <w:b/>
          <w:bCs/>
          <w:sz w:val="28"/>
          <w:szCs w:val="28"/>
        </w:rPr>
      </w:pPr>
      <w:r w:rsidRPr="00CA1712">
        <w:rPr>
          <w:b/>
          <w:bCs/>
          <w:sz w:val="28"/>
          <w:szCs w:val="28"/>
        </w:rPr>
        <w:t xml:space="preserve">К ПРОЕКТУ РЕШЕНИЯ ХУРАЛА ПРЕДСТАВИТЕЛЕЙ МУНИЦИПАЛЬНОГО РАЙОНА «о БЮДЖЕТЕ МУНИЦИПАЛЬНОГО РАЙОНА «ОВЮРСКИЙ КОЖУУН РЕСПУБЛИКИ ТЫВА» </w:t>
      </w:r>
    </w:p>
    <w:p w:rsidR="00CA1712" w:rsidRPr="00CA1712" w:rsidRDefault="00CA1712" w:rsidP="00CA1712">
      <w:pPr>
        <w:autoSpaceDE w:val="0"/>
        <w:autoSpaceDN w:val="0"/>
        <w:adjustRightInd w:val="0"/>
        <w:jc w:val="center"/>
        <w:rPr>
          <w:b/>
          <w:bCs/>
          <w:sz w:val="28"/>
          <w:szCs w:val="28"/>
        </w:rPr>
      </w:pPr>
      <w:r w:rsidRPr="00CA1712">
        <w:rPr>
          <w:b/>
          <w:bCs/>
          <w:sz w:val="28"/>
          <w:szCs w:val="28"/>
        </w:rPr>
        <w:t>НА 2025 ГОД И НА ПЛАНОВЫЙ ПЕРИОД 2026-2027 ГОДЫ»</w:t>
      </w:r>
    </w:p>
    <w:p w:rsidR="00CA1712" w:rsidRPr="00CA1712" w:rsidRDefault="00CA1712" w:rsidP="00CA1712">
      <w:pPr>
        <w:autoSpaceDE w:val="0"/>
        <w:autoSpaceDN w:val="0"/>
        <w:adjustRightInd w:val="0"/>
        <w:ind w:firstLine="567"/>
        <w:jc w:val="both"/>
        <w:rPr>
          <w:b/>
          <w:color w:val="FF0000"/>
          <w:sz w:val="28"/>
          <w:szCs w:val="28"/>
          <w:highlight w:val="yellow"/>
        </w:rPr>
      </w:pPr>
    </w:p>
    <w:p w:rsidR="00CA1712" w:rsidRPr="00CA1712" w:rsidRDefault="00CA1712" w:rsidP="00CA1712">
      <w:pPr>
        <w:spacing w:line="276" w:lineRule="auto"/>
        <w:ind w:firstLine="540"/>
        <w:jc w:val="both"/>
        <w:rPr>
          <w:sz w:val="28"/>
          <w:szCs w:val="28"/>
        </w:rPr>
      </w:pPr>
      <w:proofErr w:type="gramStart"/>
      <w:r w:rsidRPr="00CA1712">
        <w:rPr>
          <w:sz w:val="28"/>
          <w:szCs w:val="28"/>
        </w:rPr>
        <w:t>Проект бюджета муниципального района «Овюрский кожуун Республики Тыва» на 2025 год и на плановый период 2026-2027 годы (далее – проект) основан на прогнозе социально-экономического развития Овюрского кожууна Республики Тыва на 2025 год и на плановый период 2026-2027 годы (далее - прогноз), основных направлениях бюджетной политики и налоговой политики муниципального района «Овюрский кожуун Республики Тыва» на 2025 год и на плановый период 2026-2027</w:t>
      </w:r>
      <w:proofErr w:type="gramEnd"/>
      <w:r w:rsidRPr="00CA1712">
        <w:rPr>
          <w:sz w:val="28"/>
          <w:szCs w:val="28"/>
        </w:rPr>
        <w:t xml:space="preserve"> годы.</w:t>
      </w:r>
    </w:p>
    <w:p w:rsidR="00CA1712" w:rsidRPr="00CA1712" w:rsidRDefault="00CA1712" w:rsidP="00CA1712">
      <w:pPr>
        <w:widowControl w:val="0"/>
        <w:autoSpaceDE w:val="0"/>
        <w:autoSpaceDN w:val="0"/>
        <w:adjustRightInd w:val="0"/>
        <w:spacing w:line="276" w:lineRule="auto"/>
        <w:ind w:firstLine="567"/>
        <w:jc w:val="both"/>
        <w:rPr>
          <w:sz w:val="28"/>
          <w:szCs w:val="28"/>
        </w:rPr>
      </w:pPr>
      <w:r w:rsidRPr="00CA1712">
        <w:rPr>
          <w:sz w:val="28"/>
          <w:szCs w:val="28"/>
        </w:rPr>
        <w:t>Подготовка проекта Решения  осуществлялась на основе «базового» варианта прогноза социально-экономического развития муниципального района  «Овюрский  кожуун»  Республики Тыва на 2025 год и на плановый период 2026 и 2027 годов.</w:t>
      </w:r>
    </w:p>
    <w:p w:rsidR="00CA1712" w:rsidRPr="00CA1712" w:rsidRDefault="00CA1712" w:rsidP="00CA1712">
      <w:pPr>
        <w:widowControl w:val="0"/>
        <w:autoSpaceDE w:val="0"/>
        <w:autoSpaceDN w:val="0"/>
        <w:adjustRightInd w:val="0"/>
        <w:spacing w:line="276" w:lineRule="auto"/>
        <w:ind w:firstLine="567"/>
        <w:jc w:val="both"/>
        <w:rPr>
          <w:bCs/>
          <w:sz w:val="28"/>
          <w:szCs w:val="28"/>
        </w:rPr>
      </w:pPr>
      <w:proofErr w:type="gramStart"/>
      <w:r w:rsidRPr="00CA1712">
        <w:rPr>
          <w:bCs/>
          <w:sz w:val="28"/>
          <w:szCs w:val="28"/>
        </w:rPr>
        <w:t xml:space="preserve">Пояснительная записка содержит информацию о нормативных правовых основах и подходах к формированию проекта бюджета муниципального района </w:t>
      </w:r>
      <w:r w:rsidRPr="00CA1712">
        <w:rPr>
          <w:sz w:val="28"/>
          <w:szCs w:val="28"/>
        </w:rPr>
        <w:t xml:space="preserve">«Овюрский  кожуун»  </w:t>
      </w:r>
      <w:r w:rsidRPr="00CA1712">
        <w:rPr>
          <w:bCs/>
          <w:sz w:val="28"/>
          <w:szCs w:val="28"/>
        </w:rPr>
        <w:t xml:space="preserve">Республики Тыва на 2025 год и на плановый период 2026 и 2027 годы, основных характеристиках проекта бюджета, об объемах и видах доходных источников, направлениях расходования бюджетных средств и взаимоотношениях между уровнями бюджетной системы Овюрского кожууна Республики Тыва. </w:t>
      </w:r>
      <w:proofErr w:type="gramEnd"/>
    </w:p>
    <w:p w:rsidR="00CA1712" w:rsidRPr="00CA1712" w:rsidRDefault="00CA1712" w:rsidP="00CA1712">
      <w:pPr>
        <w:widowControl w:val="0"/>
        <w:autoSpaceDE w:val="0"/>
        <w:autoSpaceDN w:val="0"/>
        <w:adjustRightInd w:val="0"/>
        <w:spacing w:line="276" w:lineRule="auto"/>
        <w:ind w:firstLine="567"/>
        <w:jc w:val="both"/>
        <w:rPr>
          <w:sz w:val="28"/>
          <w:szCs w:val="28"/>
        </w:rPr>
      </w:pPr>
    </w:p>
    <w:p w:rsidR="00CA1712" w:rsidRPr="00CA1712" w:rsidRDefault="00CA1712" w:rsidP="00CA1712">
      <w:pPr>
        <w:widowControl w:val="0"/>
        <w:autoSpaceDE w:val="0"/>
        <w:autoSpaceDN w:val="0"/>
        <w:adjustRightInd w:val="0"/>
        <w:spacing w:line="276" w:lineRule="auto"/>
        <w:ind w:firstLine="567"/>
        <w:jc w:val="center"/>
        <w:rPr>
          <w:b/>
          <w:sz w:val="28"/>
          <w:szCs w:val="28"/>
        </w:rPr>
      </w:pPr>
      <w:r w:rsidRPr="00CA1712">
        <w:rPr>
          <w:b/>
          <w:sz w:val="28"/>
          <w:szCs w:val="28"/>
        </w:rPr>
        <w:t>Правовое регулирование вопросов, положенных в основу формирования проекта Решения Хурала представителей муниципального района «Овюрский кожуун  Республики Тыва» «О бюджете муниципального района «Овюрский кожуун</w:t>
      </w:r>
      <w:proofErr w:type="gramStart"/>
      <w:r w:rsidRPr="00CA1712">
        <w:rPr>
          <w:b/>
          <w:sz w:val="28"/>
          <w:szCs w:val="28"/>
        </w:rPr>
        <w:t>»Р</w:t>
      </w:r>
      <w:proofErr w:type="gramEnd"/>
      <w:r w:rsidRPr="00CA1712">
        <w:rPr>
          <w:b/>
          <w:sz w:val="28"/>
          <w:szCs w:val="28"/>
        </w:rPr>
        <w:t>еспублики Тыва на 2025 год и на плановый период 2026 и 2027 годы»</w:t>
      </w:r>
    </w:p>
    <w:p w:rsidR="00CA1712" w:rsidRPr="00CA1712" w:rsidRDefault="00CA1712" w:rsidP="00CA1712">
      <w:pPr>
        <w:widowControl w:val="0"/>
        <w:autoSpaceDE w:val="0"/>
        <w:autoSpaceDN w:val="0"/>
        <w:adjustRightInd w:val="0"/>
        <w:spacing w:line="276" w:lineRule="auto"/>
        <w:ind w:firstLine="567"/>
        <w:jc w:val="center"/>
        <w:rPr>
          <w:b/>
          <w:sz w:val="28"/>
          <w:szCs w:val="28"/>
        </w:rPr>
      </w:pPr>
    </w:p>
    <w:p w:rsidR="00CA1712" w:rsidRPr="00CA1712" w:rsidRDefault="00CA1712" w:rsidP="00CA1712">
      <w:pPr>
        <w:widowControl w:val="0"/>
        <w:autoSpaceDE w:val="0"/>
        <w:autoSpaceDN w:val="0"/>
        <w:adjustRightInd w:val="0"/>
        <w:spacing w:line="276" w:lineRule="auto"/>
        <w:ind w:firstLine="567"/>
        <w:jc w:val="both"/>
        <w:rPr>
          <w:bCs/>
          <w:sz w:val="28"/>
          <w:szCs w:val="28"/>
        </w:rPr>
      </w:pPr>
      <w:r w:rsidRPr="00CA1712">
        <w:rPr>
          <w:bCs/>
          <w:sz w:val="28"/>
          <w:szCs w:val="28"/>
        </w:rPr>
        <w:t>Проект</w:t>
      </w:r>
      <w:r w:rsidRPr="00CA1712">
        <w:rPr>
          <w:b/>
          <w:bCs/>
          <w:sz w:val="28"/>
          <w:szCs w:val="28"/>
        </w:rPr>
        <w:t xml:space="preserve"> </w:t>
      </w:r>
      <w:r w:rsidRPr="00CA1712">
        <w:rPr>
          <w:bCs/>
          <w:sz w:val="28"/>
          <w:szCs w:val="28"/>
        </w:rPr>
        <w:t xml:space="preserve">подготовлен в соответствии с требованиями Бюджетного кодекса Российской Федерации (далее – Бюджетный кодекс) и </w:t>
      </w:r>
      <w:r w:rsidRPr="00CA1712">
        <w:rPr>
          <w:b/>
          <w:bCs/>
          <w:szCs w:val="28"/>
        </w:rPr>
        <w:t xml:space="preserve"> </w:t>
      </w:r>
      <w:r w:rsidRPr="00CA1712">
        <w:rPr>
          <w:bCs/>
          <w:sz w:val="28"/>
          <w:szCs w:val="28"/>
        </w:rPr>
        <w:t>положения  «О бюджетном процессе муниципального района «Овюрский кожуун Республики Тыва», утвержденного решением Хурала представителей Овюрского кожууна от 31 марта 2015г № 225. (далее – положение о бюджетном процессе).</w:t>
      </w:r>
    </w:p>
    <w:p w:rsidR="00CA1712" w:rsidRPr="00CA1712" w:rsidRDefault="00CA1712" w:rsidP="00CA1712">
      <w:pPr>
        <w:widowControl w:val="0"/>
        <w:autoSpaceDE w:val="0"/>
        <w:autoSpaceDN w:val="0"/>
        <w:adjustRightInd w:val="0"/>
        <w:spacing w:line="276" w:lineRule="auto"/>
        <w:ind w:firstLine="567"/>
        <w:jc w:val="both"/>
        <w:rPr>
          <w:bCs/>
          <w:sz w:val="28"/>
          <w:szCs w:val="28"/>
        </w:rPr>
      </w:pPr>
      <w:r w:rsidRPr="00CA1712">
        <w:rPr>
          <w:bCs/>
          <w:sz w:val="28"/>
          <w:szCs w:val="28"/>
        </w:rPr>
        <w:t>Общие требования к структуре и содержанию проекта  установлены статьей 184.1 Бюджетного кодекса.</w:t>
      </w:r>
    </w:p>
    <w:p w:rsidR="00CA1712" w:rsidRPr="00CA1712" w:rsidRDefault="00CA1712" w:rsidP="00CA1712">
      <w:pPr>
        <w:widowControl w:val="0"/>
        <w:autoSpaceDE w:val="0"/>
        <w:autoSpaceDN w:val="0"/>
        <w:adjustRightInd w:val="0"/>
        <w:spacing w:line="276" w:lineRule="auto"/>
        <w:ind w:firstLine="567"/>
        <w:jc w:val="both"/>
        <w:rPr>
          <w:sz w:val="28"/>
          <w:szCs w:val="28"/>
        </w:rPr>
      </w:pPr>
      <w:r w:rsidRPr="00CA1712">
        <w:rPr>
          <w:sz w:val="28"/>
          <w:szCs w:val="28"/>
        </w:rPr>
        <w:t>Проектом предлагается утвердить:</w:t>
      </w:r>
    </w:p>
    <w:p w:rsidR="00CA1712" w:rsidRPr="00CA1712" w:rsidRDefault="00CA1712" w:rsidP="00CA1712">
      <w:pPr>
        <w:widowControl w:val="0"/>
        <w:autoSpaceDE w:val="0"/>
        <w:autoSpaceDN w:val="0"/>
        <w:adjustRightInd w:val="0"/>
        <w:spacing w:line="276" w:lineRule="auto"/>
        <w:ind w:firstLine="567"/>
        <w:jc w:val="both"/>
        <w:rPr>
          <w:sz w:val="28"/>
          <w:szCs w:val="28"/>
        </w:rPr>
      </w:pPr>
      <w:r w:rsidRPr="00CA1712">
        <w:rPr>
          <w:sz w:val="28"/>
          <w:szCs w:val="28"/>
        </w:rPr>
        <w:lastRenderedPageBreak/>
        <w:t xml:space="preserve"> - основные характеристики бюджета муниципального района «Овюрский кожуун» Республики Тыва на 2025 год и на плановый период 2026 и 2027 годы;</w:t>
      </w:r>
    </w:p>
    <w:p w:rsidR="00CA1712" w:rsidRPr="00CA1712" w:rsidRDefault="00CA1712" w:rsidP="00CA1712">
      <w:pPr>
        <w:widowControl w:val="0"/>
        <w:autoSpaceDE w:val="0"/>
        <w:autoSpaceDN w:val="0"/>
        <w:adjustRightInd w:val="0"/>
        <w:spacing w:line="276" w:lineRule="auto"/>
        <w:ind w:firstLine="567"/>
        <w:jc w:val="both"/>
        <w:rPr>
          <w:sz w:val="28"/>
          <w:szCs w:val="28"/>
        </w:rPr>
      </w:pPr>
      <w:r w:rsidRPr="00CA1712">
        <w:rPr>
          <w:sz w:val="28"/>
          <w:szCs w:val="28"/>
        </w:rPr>
        <w:t>- общий объем бюджетных ассигнований бюджета муниципального района «Овюрский кожуун</w:t>
      </w:r>
      <w:proofErr w:type="gramStart"/>
      <w:r w:rsidRPr="00CA1712">
        <w:rPr>
          <w:sz w:val="28"/>
          <w:szCs w:val="28"/>
        </w:rPr>
        <w:t>»Р</w:t>
      </w:r>
      <w:proofErr w:type="gramEnd"/>
      <w:r w:rsidRPr="00CA1712">
        <w:rPr>
          <w:sz w:val="28"/>
          <w:szCs w:val="28"/>
        </w:rPr>
        <w:t>еспублики Тыва по разделам, подразделам, целевым статьям и группам видов расходов классификации расходов на 2025 год и на плановый период 2026 и 2027 годы;</w:t>
      </w:r>
    </w:p>
    <w:p w:rsidR="00CA1712" w:rsidRPr="00CA1712" w:rsidRDefault="00CA1712" w:rsidP="00CA1712">
      <w:pPr>
        <w:widowControl w:val="0"/>
        <w:autoSpaceDE w:val="0"/>
        <w:autoSpaceDN w:val="0"/>
        <w:adjustRightInd w:val="0"/>
        <w:spacing w:line="276" w:lineRule="auto"/>
        <w:ind w:firstLine="567"/>
        <w:jc w:val="both"/>
        <w:rPr>
          <w:sz w:val="28"/>
          <w:szCs w:val="28"/>
        </w:rPr>
      </w:pPr>
      <w:r w:rsidRPr="00CA1712">
        <w:rPr>
          <w:sz w:val="28"/>
          <w:szCs w:val="28"/>
        </w:rPr>
        <w:t>- общий объем бюджетных ассигнований на исполнение публичных нормативных обязательств на 2025 год и на плановый период 2026 и 2027 годы;</w:t>
      </w:r>
    </w:p>
    <w:p w:rsidR="00CA1712" w:rsidRPr="00CA1712" w:rsidRDefault="00CA1712" w:rsidP="00CA1712">
      <w:pPr>
        <w:widowControl w:val="0"/>
        <w:autoSpaceDE w:val="0"/>
        <w:autoSpaceDN w:val="0"/>
        <w:adjustRightInd w:val="0"/>
        <w:spacing w:line="276" w:lineRule="auto"/>
        <w:ind w:firstLine="567"/>
        <w:jc w:val="both"/>
        <w:rPr>
          <w:sz w:val="28"/>
          <w:szCs w:val="28"/>
        </w:rPr>
      </w:pPr>
      <w:r w:rsidRPr="00CA1712">
        <w:rPr>
          <w:sz w:val="28"/>
          <w:szCs w:val="28"/>
        </w:rPr>
        <w:t>- нормативы распределения доходов между бюджетом и бюджетами сельских поселений  на 2025 год и на плановый период 2026 и 2027 годы;</w:t>
      </w:r>
    </w:p>
    <w:p w:rsidR="00CA1712" w:rsidRPr="00CA1712" w:rsidRDefault="00CA1712" w:rsidP="00CA1712">
      <w:pPr>
        <w:widowControl w:val="0"/>
        <w:autoSpaceDE w:val="0"/>
        <w:autoSpaceDN w:val="0"/>
        <w:adjustRightInd w:val="0"/>
        <w:spacing w:line="276" w:lineRule="auto"/>
        <w:ind w:firstLine="567"/>
        <w:jc w:val="both"/>
        <w:rPr>
          <w:sz w:val="28"/>
          <w:szCs w:val="28"/>
        </w:rPr>
      </w:pPr>
      <w:r w:rsidRPr="00CA1712">
        <w:rPr>
          <w:sz w:val="28"/>
          <w:szCs w:val="28"/>
        </w:rPr>
        <w:t>- ведомственную структуру расходов бюджета муниципального района «Овюрский кожуун» Республики Тыва на 2025 год и на плановый период 2026 и 2027 годов.</w:t>
      </w:r>
    </w:p>
    <w:p w:rsidR="00CA1712" w:rsidRPr="00CA1712" w:rsidRDefault="00CA1712" w:rsidP="00CA1712">
      <w:pPr>
        <w:widowControl w:val="0"/>
        <w:autoSpaceDE w:val="0"/>
        <w:autoSpaceDN w:val="0"/>
        <w:adjustRightInd w:val="0"/>
        <w:spacing w:line="276" w:lineRule="auto"/>
        <w:ind w:firstLine="567"/>
        <w:jc w:val="both"/>
        <w:rPr>
          <w:sz w:val="28"/>
          <w:szCs w:val="28"/>
        </w:rPr>
      </w:pPr>
      <w:r w:rsidRPr="00CA1712">
        <w:rPr>
          <w:b/>
          <w:i/>
          <w:sz w:val="28"/>
          <w:szCs w:val="28"/>
        </w:rPr>
        <w:t>Статья 1</w:t>
      </w:r>
      <w:r w:rsidRPr="00CA1712">
        <w:rPr>
          <w:sz w:val="28"/>
          <w:szCs w:val="28"/>
        </w:rPr>
        <w:t xml:space="preserve"> проекта  содержит основные характеристики бюджета, к которым относятся общий объем доходов бюджета, общий объем расходов, дефицит (профицит) бюджета. Данная норма позволяет сохранить целевой характер использования указанных межбюджетных трансфертов в очередном финансовом году.</w:t>
      </w:r>
    </w:p>
    <w:p w:rsidR="00CA1712" w:rsidRPr="00CA1712" w:rsidRDefault="00CA1712" w:rsidP="00CA1712">
      <w:pPr>
        <w:autoSpaceDE w:val="0"/>
        <w:autoSpaceDN w:val="0"/>
        <w:adjustRightInd w:val="0"/>
        <w:spacing w:line="276" w:lineRule="auto"/>
        <w:ind w:firstLine="567"/>
        <w:jc w:val="both"/>
        <w:rPr>
          <w:sz w:val="28"/>
          <w:szCs w:val="28"/>
        </w:rPr>
      </w:pPr>
      <w:r w:rsidRPr="00CA1712">
        <w:rPr>
          <w:sz w:val="28"/>
          <w:szCs w:val="28"/>
        </w:rPr>
        <w:t>В соответствии со статьей 111 Бюджетного кодекса статьей 11 проекта утверждается Программа муниципальных внутренних заимствований Овюрского кожууна Республики Тыва на 2025 год и на плановый период 2026 и 2027 годы.</w:t>
      </w:r>
    </w:p>
    <w:p w:rsidR="00CA1712" w:rsidRPr="00CA1712" w:rsidRDefault="00CA1712" w:rsidP="00CA1712">
      <w:pPr>
        <w:autoSpaceDE w:val="0"/>
        <w:autoSpaceDN w:val="0"/>
        <w:adjustRightInd w:val="0"/>
        <w:spacing w:line="276" w:lineRule="auto"/>
        <w:ind w:firstLine="567"/>
        <w:jc w:val="both"/>
        <w:rPr>
          <w:sz w:val="28"/>
          <w:szCs w:val="28"/>
        </w:rPr>
      </w:pPr>
      <w:r w:rsidRPr="00CA1712">
        <w:rPr>
          <w:sz w:val="28"/>
          <w:szCs w:val="28"/>
        </w:rPr>
        <w:t xml:space="preserve">Согласно части 3 статьи 217 Бюджетного кодекса в статье 15 проект установлены особенности исполнения бюджета </w:t>
      </w:r>
      <w:r w:rsidRPr="00CA1712">
        <w:rPr>
          <w:bCs/>
          <w:sz w:val="28"/>
          <w:szCs w:val="28"/>
        </w:rPr>
        <w:t>муниципального района «Овюрский кожуун» Республики Тыва</w:t>
      </w:r>
      <w:r w:rsidRPr="00CA1712">
        <w:rPr>
          <w:sz w:val="28"/>
          <w:szCs w:val="28"/>
        </w:rPr>
        <w:t xml:space="preserve"> на 2025 год и на плановый период 2026 и 2027 годы.</w:t>
      </w:r>
    </w:p>
    <w:p w:rsidR="00CA1712" w:rsidRPr="00CA1712" w:rsidRDefault="00CA1712" w:rsidP="00CA1712">
      <w:pPr>
        <w:widowControl w:val="0"/>
        <w:autoSpaceDE w:val="0"/>
        <w:autoSpaceDN w:val="0"/>
        <w:adjustRightInd w:val="0"/>
        <w:spacing w:line="276" w:lineRule="auto"/>
        <w:ind w:firstLine="567"/>
        <w:jc w:val="both"/>
        <w:rPr>
          <w:sz w:val="28"/>
          <w:szCs w:val="28"/>
        </w:rPr>
      </w:pPr>
      <w:r w:rsidRPr="00CA1712">
        <w:rPr>
          <w:sz w:val="28"/>
          <w:szCs w:val="28"/>
        </w:rPr>
        <w:t>В соответствии со ст. 5 Бюджетного кодекса Решение Хурала представителей муниципального района «Овюрский кожуун Республики  Тыва»  «О бюджете муниципального района «Овюрский кожуун» Республики Тыва на 2025 год и на плановый период 2026 и 2027 годы» вступает в силу с 1 января и действует по 31 декабря финансового года.</w:t>
      </w:r>
    </w:p>
    <w:p w:rsidR="00CA1712" w:rsidRPr="00CA1712" w:rsidRDefault="00CA1712" w:rsidP="00CA1712">
      <w:pPr>
        <w:widowControl w:val="0"/>
        <w:autoSpaceDE w:val="0"/>
        <w:autoSpaceDN w:val="0"/>
        <w:adjustRightInd w:val="0"/>
        <w:spacing w:line="276" w:lineRule="auto"/>
        <w:ind w:firstLine="567"/>
        <w:jc w:val="both"/>
        <w:rPr>
          <w:sz w:val="28"/>
          <w:szCs w:val="28"/>
        </w:rPr>
      </w:pPr>
    </w:p>
    <w:p w:rsidR="00CA1712" w:rsidRPr="00CA1712" w:rsidRDefault="00CA1712" w:rsidP="00CA1712">
      <w:pPr>
        <w:widowControl w:val="0"/>
        <w:autoSpaceDE w:val="0"/>
        <w:autoSpaceDN w:val="0"/>
        <w:adjustRightInd w:val="0"/>
        <w:spacing w:line="276" w:lineRule="auto"/>
        <w:ind w:firstLine="540"/>
        <w:jc w:val="center"/>
        <w:rPr>
          <w:b/>
          <w:bCs/>
          <w:sz w:val="28"/>
          <w:szCs w:val="28"/>
        </w:rPr>
      </w:pPr>
      <w:r w:rsidRPr="00CA1712">
        <w:rPr>
          <w:b/>
          <w:bCs/>
          <w:sz w:val="28"/>
          <w:szCs w:val="28"/>
        </w:rPr>
        <w:t>Основные характеристики проекта бюджета на 2025 год и на плановый период 2026-2027 годы</w:t>
      </w:r>
    </w:p>
    <w:p w:rsidR="00CA1712" w:rsidRPr="00CA1712" w:rsidRDefault="00CA1712" w:rsidP="00CA1712">
      <w:pPr>
        <w:widowControl w:val="0"/>
        <w:autoSpaceDE w:val="0"/>
        <w:autoSpaceDN w:val="0"/>
        <w:adjustRightInd w:val="0"/>
        <w:spacing w:line="276" w:lineRule="auto"/>
        <w:ind w:firstLine="540"/>
        <w:jc w:val="center"/>
        <w:rPr>
          <w:b/>
          <w:bCs/>
          <w:sz w:val="28"/>
          <w:szCs w:val="28"/>
        </w:rPr>
      </w:pPr>
    </w:p>
    <w:p w:rsidR="00CA1712" w:rsidRPr="00CA1712" w:rsidRDefault="00CA1712" w:rsidP="00CA1712">
      <w:pPr>
        <w:autoSpaceDE w:val="0"/>
        <w:autoSpaceDN w:val="0"/>
        <w:adjustRightInd w:val="0"/>
        <w:spacing w:line="276" w:lineRule="auto"/>
        <w:ind w:firstLine="540"/>
        <w:jc w:val="both"/>
        <w:outlineLvl w:val="1"/>
        <w:rPr>
          <w:sz w:val="28"/>
          <w:szCs w:val="28"/>
        </w:rPr>
      </w:pPr>
      <w:r w:rsidRPr="00CA1712">
        <w:rPr>
          <w:sz w:val="28"/>
          <w:szCs w:val="28"/>
        </w:rPr>
        <w:t>Основные характеристики проекта бюджета сформированы на основе прогноза социально-экономического развития Овюрского кожууна  Республики Тыва на 2025-2027 годы и характеризуются следующими данными.</w:t>
      </w:r>
    </w:p>
    <w:p w:rsidR="00CA1712" w:rsidRPr="00CA1712" w:rsidRDefault="00CA1712" w:rsidP="00CA1712">
      <w:pPr>
        <w:autoSpaceDE w:val="0"/>
        <w:autoSpaceDN w:val="0"/>
        <w:adjustRightInd w:val="0"/>
        <w:spacing w:line="276" w:lineRule="auto"/>
        <w:ind w:firstLine="540"/>
        <w:jc w:val="both"/>
        <w:outlineLvl w:val="1"/>
        <w:rPr>
          <w:sz w:val="28"/>
          <w:szCs w:val="28"/>
        </w:rPr>
      </w:pPr>
    </w:p>
    <w:p w:rsidR="00CA1712" w:rsidRPr="00CA1712" w:rsidRDefault="00CA1712" w:rsidP="00CA1712">
      <w:pPr>
        <w:autoSpaceDE w:val="0"/>
        <w:autoSpaceDN w:val="0"/>
        <w:adjustRightInd w:val="0"/>
        <w:spacing w:line="276" w:lineRule="auto"/>
        <w:ind w:firstLine="540"/>
        <w:jc w:val="both"/>
        <w:outlineLvl w:val="1"/>
        <w:rPr>
          <w:sz w:val="28"/>
          <w:szCs w:val="28"/>
        </w:rPr>
      </w:pPr>
    </w:p>
    <w:p w:rsidR="00CA1712" w:rsidRPr="00CA1712" w:rsidRDefault="00CA1712" w:rsidP="00CA1712">
      <w:pPr>
        <w:spacing w:line="276" w:lineRule="auto"/>
        <w:jc w:val="center"/>
        <w:rPr>
          <w:b/>
          <w:bCs/>
          <w:sz w:val="28"/>
          <w:szCs w:val="28"/>
        </w:rPr>
      </w:pPr>
      <w:r w:rsidRPr="00CA1712">
        <w:rPr>
          <w:b/>
          <w:bCs/>
          <w:sz w:val="28"/>
          <w:szCs w:val="28"/>
        </w:rPr>
        <w:t>Прогнозные показатели социально- экономического развития Овюрского кожууна на 2025 год и на плановый период 2026-2027 годов</w:t>
      </w:r>
    </w:p>
    <w:p w:rsidR="00CA1712" w:rsidRPr="00CA1712" w:rsidRDefault="00CA1712" w:rsidP="00CA1712">
      <w:pPr>
        <w:spacing w:line="276" w:lineRule="auto"/>
        <w:jc w:val="right"/>
        <w:rPr>
          <w:bCs/>
          <w:sz w:val="28"/>
          <w:szCs w:val="28"/>
        </w:rPr>
      </w:pPr>
      <w:r w:rsidRPr="00CA1712">
        <w:rPr>
          <w:bCs/>
          <w:sz w:val="28"/>
          <w:szCs w:val="28"/>
        </w:rPr>
        <w:t>тыс. руб</w:t>
      </w: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559"/>
        <w:gridCol w:w="1560"/>
        <w:gridCol w:w="1701"/>
        <w:gridCol w:w="1467"/>
      </w:tblGrid>
      <w:tr w:rsidR="00CA1712" w:rsidRPr="00CA1712" w:rsidTr="00EB57B0">
        <w:trPr>
          <w:trHeight w:val="318"/>
        </w:trPr>
        <w:tc>
          <w:tcPr>
            <w:tcW w:w="3652" w:type="dxa"/>
            <w:shd w:val="clear" w:color="auto" w:fill="auto"/>
          </w:tcPr>
          <w:p w:rsidR="00CA1712" w:rsidRPr="00CA1712" w:rsidRDefault="00CA1712" w:rsidP="00CA1712">
            <w:pPr>
              <w:widowControl w:val="0"/>
              <w:autoSpaceDE w:val="0"/>
              <w:autoSpaceDN w:val="0"/>
              <w:adjustRightInd w:val="0"/>
              <w:jc w:val="center"/>
              <w:rPr>
                <w:b/>
                <w:bCs/>
              </w:rPr>
            </w:pPr>
            <w:r w:rsidRPr="00CA1712">
              <w:rPr>
                <w:b/>
                <w:bCs/>
              </w:rPr>
              <w:t>Показатели</w:t>
            </w:r>
          </w:p>
        </w:tc>
        <w:tc>
          <w:tcPr>
            <w:tcW w:w="1559" w:type="dxa"/>
            <w:shd w:val="clear" w:color="auto" w:fill="auto"/>
            <w:vAlign w:val="center"/>
          </w:tcPr>
          <w:p w:rsidR="00CA1712" w:rsidRPr="00CA1712" w:rsidRDefault="00CA1712" w:rsidP="00CA1712">
            <w:pPr>
              <w:widowControl w:val="0"/>
              <w:autoSpaceDE w:val="0"/>
              <w:autoSpaceDN w:val="0"/>
              <w:adjustRightInd w:val="0"/>
              <w:jc w:val="center"/>
              <w:rPr>
                <w:b/>
                <w:bCs/>
              </w:rPr>
            </w:pPr>
            <w:r w:rsidRPr="00CA1712">
              <w:rPr>
                <w:b/>
                <w:bCs/>
              </w:rPr>
              <w:t>2024 год</w:t>
            </w:r>
          </w:p>
        </w:tc>
        <w:tc>
          <w:tcPr>
            <w:tcW w:w="1560" w:type="dxa"/>
            <w:shd w:val="clear" w:color="auto" w:fill="auto"/>
            <w:vAlign w:val="center"/>
          </w:tcPr>
          <w:p w:rsidR="00CA1712" w:rsidRPr="00CA1712" w:rsidRDefault="00CA1712" w:rsidP="00CA1712">
            <w:pPr>
              <w:widowControl w:val="0"/>
              <w:autoSpaceDE w:val="0"/>
              <w:autoSpaceDN w:val="0"/>
              <w:adjustRightInd w:val="0"/>
              <w:jc w:val="center"/>
              <w:rPr>
                <w:b/>
                <w:bCs/>
              </w:rPr>
            </w:pPr>
            <w:r w:rsidRPr="00CA1712">
              <w:rPr>
                <w:b/>
                <w:bCs/>
              </w:rPr>
              <w:t>2025 год</w:t>
            </w:r>
          </w:p>
        </w:tc>
        <w:tc>
          <w:tcPr>
            <w:tcW w:w="1701" w:type="dxa"/>
            <w:shd w:val="clear" w:color="auto" w:fill="auto"/>
            <w:vAlign w:val="center"/>
          </w:tcPr>
          <w:p w:rsidR="00CA1712" w:rsidRPr="00CA1712" w:rsidRDefault="00CA1712" w:rsidP="00CA1712">
            <w:pPr>
              <w:widowControl w:val="0"/>
              <w:autoSpaceDE w:val="0"/>
              <w:autoSpaceDN w:val="0"/>
              <w:adjustRightInd w:val="0"/>
              <w:jc w:val="center"/>
              <w:rPr>
                <w:b/>
                <w:bCs/>
              </w:rPr>
            </w:pPr>
            <w:r w:rsidRPr="00CA1712">
              <w:rPr>
                <w:b/>
                <w:bCs/>
              </w:rPr>
              <w:t>2026 год</w:t>
            </w:r>
          </w:p>
        </w:tc>
        <w:tc>
          <w:tcPr>
            <w:tcW w:w="1467" w:type="dxa"/>
            <w:shd w:val="clear" w:color="auto" w:fill="auto"/>
            <w:vAlign w:val="center"/>
          </w:tcPr>
          <w:p w:rsidR="00CA1712" w:rsidRPr="00CA1712" w:rsidRDefault="00CA1712" w:rsidP="00CA1712">
            <w:pPr>
              <w:widowControl w:val="0"/>
              <w:autoSpaceDE w:val="0"/>
              <w:autoSpaceDN w:val="0"/>
              <w:adjustRightInd w:val="0"/>
              <w:ind w:hanging="1"/>
              <w:jc w:val="center"/>
              <w:rPr>
                <w:b/>
                <w:bCs/>
              </w:rPr>
            </w:pPr>
            <w:r w:rsidRPr="00CA1712">
              <w:rPr>
                <w:b/>
                <w:bCs/>
              </w:rPr>
              <w:t>2027 год</w:t>
            </w:r>
          </w:p>
        </w:tc>
      </w:tr>
      <w:tr w:rsidR="00CA1712" w:rsidRPr="00CA1712" w:rsidTr="00EB57B0">
        <w:trPr>
          <w:trHeight w:val="542"/>
        </w:trPr>
        <w:tc>
          <w:tcPr>
            <w:tcW w:w="3652" w:type="dxa"/>
            <w:shd w:val="clear" w:color="auto" w:fill="auto"/>
          </w:tcPr>
          <w:p w:rsidR="00CA1712" w:rsidRPr="00CA1712" w:rsidRDefault="00CA1712" w:rsidP="00CA1712">
            <w:pPr>
              <w:widowControl w:val="0"/>
              <w:autoSpaceDE w:val="0"/>
              <w:autoSpaceDN w:val="0"/>
              <w:adjustRightInd w:val="0"/>
              <w:rPr>
                <w:bCs/>
              </w:rPr>
            </w:pPr>
            <w:r w:rsidRPr="00CA1712">
              <w:rPr>
                <w:bCs/>
              </w:rPr>
              <w:t>Объем отгруженной промышленной продукции</w:t>
            </w:r>
          </w:p>
        </w:tc>
        <w:tc>
          <w:tcPr>
            <w:tcW w:w="1559" w:type="dxa"/>
            <w:shd w:val="clear" w:color="auto" w:fill="auto"/>
            <w:vAlign w:val="center"/>
          </w:tcPr>
          <w:p w:rsidR="00CA1712" w:rsidRPr="00CA1712" w:rsidRDefault="00CA1712" w:rsidP="00CA1712">
            <w:pPr>
              <w:widowControl w:val="0"/>
              <w:autoSpaceDE w:val="0"/>
              <w:autoSpaceDN w:val="0"/>
              <w:adjustRightInd w:val="0"/>
              <w:jc w:val="center"/>
              <w:rPr>
                <w:bCs/>
              </w:rPr>
            </w:pPr>
            <w:r w:rsidRPr="00CA1712">
              <w:rPr>
                <w:bCs/>
              </w:rPr>
              <w:t>107088,00</w:t>
            </w:r>
          </w:p>
        </w:tc>
        <w:tc>
          <w:tcPr>
            <w:tcW w:w="1560" w:type="dxa"/>
            <w:shd w:val="clear" w:color="auto" w:fill="auto"/>
            <w:vAlign w:val="center"/>
          </w:tcPr>
          <w:p w:rsidR="00CA1712" w:rsidRPr="00CA1712" w:rsidRDefault="00CA1712" w:rsidP="00CA1712">
            <w:pPr>
              <w:widowControl w:val="0"/>
              <w:autoSpaceDE w:val="0"/>
              <w:autoSpaceDN w:val="0"/>
              <w:adjustRightInd w:val="0"/>
              <w:jc w:val="center"/>
              <w:rPr>
                <w:bCs/>
              </w:rPr>
            </w:pPr>
            <w:r w:rsidRPr="00CA1712">
              <w:rPr>
                <w:bCs/>
              </w:rPr>
              <w:t>116759,00</w:t>
            </w:r>
          </w:p>
        </w:tc>
        <w:tc>
          <w:tcPr>
            <w:tcW w:w="1701" w:type="dxa"/>
            <w:shd w:val="clear" w:color="auto" w:fill="auto"/>
            <w:vAlign w:val="center"/>
          </w:tcPr>
          <w:p w:rsidR="00CA1712" w:rsidRPr="00CA1712" w:rsidRDefault="00CA1712" w:rsidP="00CA1712">
            <w:pPr>
              <w:widowControl w:val="0"/>
              <w:autoSpaceDE w:val="0"/>
              <w:autoSpaceDN w:val="0"/>
              <w:adjustRightInd w:val="0"/>
              <w:jc w:val="center"/>
              <w:rPr>
                <w:bCs/>
              </w:rPr>
            </w:pPr>
            <w:r w:rsidRPr="00CA1712">
              <w:rPr>
                <w:bCs/>
              </w:rPr>
              <w:t>134939,00</w:t>
            </w:r>
          </w:p>
        </w:tc>
        <w:tc>
          <w:tcPr>
            <w:tcW w:w="1467" w:type="dxa"/>
            <w:shd w:val="clear" w:color="auto" w:fill="auto"/>
            <w:vAlign w:val="center"/>
          </w:tcPr>
          <w:p w:rsidR="00CA1712" w:rsidRPr="00CA1712" w:rsidRDefault="00CA1712" w:rsidP="00CA1712">
            <w:pPr>
              <w:widowControl w:val="0"/>
              <w:autoSpaceDE w:val="0"/>
              <w:autoSpaceDN w:val="0"/>
              <w:adjustRightInd w:val="0"/>
              <w:ind w:hanging="1"/>
              <w:jc w:val="center"/>
              <w:rPr>
                <w:bCs/>
              </w:rPr>
            </w:pPr>
            <w:r w:rsidRPr="00CA1712">
              <w:rPr>
                <w:bCs/>
              </w:rPr>
              <w:t>141609,00</w:t>
            </w:r>
          </w:p>
        </w:tc>
      </w:tr>
      <w:tr w:rsidR="00CA1712" w:rsidRPr="00CA1712" w:rsidTr="00EB57B0">
        <w:trPr>
          <w:trHeight w:val="551"/>
        </w:trPr>
        <w:tc>
          <w:tcPr>
            <w:tcW w:w="3652" w:type="dxa"/>
            <w:shd w:val="clear" w:color="auto" w:fill="auto"/>
          </w:tcPr>
          <w:p w:rsidR="00CA1712" w:rsidRPr="00CA1712" w:rsidRDefault="00CA1712" w:rsidP="00CA1712">
            <w:pPr>
              <w:widowControl w:val="0"/>
              <w:autoSpaceDE w:val="0"/>
              <w:autoSpaceDN w:val="0"/>
              <w:adjustRightInd w:val="0"/>
              <w:rPr>
                <w:bCs/>
              </w:rPr>
            </w:pPr>
            <w:r w:rsidRPr="00CA1712">
              <w:rPr>
                <w:bCs/>
              </w:rPr>
              <w:t>Объем производства продукции сельского хозяйства</w:t>
            </w:r>
          </w:p>
        </w:tc>
        <w:tc>
          <w:tcPr>
            <w:tcW w:w="1559" w:type="dxa"/>
            <w:shd w:val="clear" w:color="auto" w:fill="auto"/>
            <w:vAlign w:val="center"/>
          </w:tcPr>
          <w:p w:rsidR="00CA1712" w:rsidRPr="00CA1712" w:rsidRDefault="00CA1712" w:rsidP="00CA1712">
            <w:pPr>
              <w:widowControl w:val="0"/>
              <w:autoSpaceDE w:val="0"/>
              <w:autoSpaceDN w:val="0"/>
              <w:adjustRightInd w:val="0"/>
              <w:jc w:val="center"/>
              <w:rPr>
                <w:bCs/>
              </w:rPr>
            </w:pPr>
            <w:r w:rsidRPr="00CA1712">
              <w:rPr>
                <w:bCs/>
              </w:rPr>
              <w:t>415691,00</w:t>
            </w:r>
          </w:p>
        </w:tc>
        <w:tc>
          <w:tcPr>
            <w:tcW w:w="1560" w:type="dxa"/>
            <w:shd w:val="clear" w:color="auto" w:fill="auto"/>
            <w:vAlign w:val="center"/>
          </w:tcPr>
          <w:p w:rsidR="00CA1712" w:rsidRPr="00CA1712" w:rsidRDefault="00CA1712" w:rsidP="00CA1712">
            <w:pPr>
              <w:widowControl w:val="0"/>
              <w:autoSpaceDE w:val="0"/>
              <w:autoSpaceDN w:val="0"/>
              <w:adjustRightInd w:val="0"/>
              <w:jc w:val="center"/>
              <w:rPr>
                <w:bCs/>
              </w:rPr>
            </w:pPr>
            <w:r w:rsidRPr="00CA1712">
              <w:rPr>
                <w:bCs/>
              </w:rPr>
              <w:t>426083,00</w:t>
            </w:r>
          </w:p>
        </w:tc>
        <w:tc>
          <w:tcPr>
            <w:tcW w:w="1701" w:type="dxa"/>
            <w:shd w:val="clear" w:color="auto" w:fill="auto"/>
            <w:vAlign w:val="center"/>
          </w:tcPr>
          <w:p w:rsidR="00CA1712" w:rsidRPr="00CA1712" w:rsidRDefault="00CA1712" w:rsidP="00CA1712">
            <w:pPr>
              <w:widowControl w:val="0"/>
              <w:autoSpaceDE w:val="0"/>
              <w:autoSpaceDN w:val="0"/>
              <w:adjustRightInd w:val="0"/>
              <w:jc w:val="center"/>
              <w:rPr>
                <w:bCs/>
              </w:rPr>
            </w:pPr>
            <w:r w:rsidRPr="00CA1712">
              <w:rPr>
                <w:bCs/>
              </w:rPr>
              <w:t>450796,00</w:t>
            </w:r>
          </w:p>
        </w:tc>
        <w:tc>
          <w:tcPr>
            <w:tcW w:w="1467" w:type="dxa"/>
            <w:shd w:val="clear" w:color="auto" w:fill="auto"/>
            <w:vAlign w:val="center"/>
          </w:tcPr>
          <w:p w:rsidR="00CA1712" w:rsidRPr="00CA1712" w:rsidRDefault="00CA1712" w:rsidP="00CA1712">
            <w:pPr>
              <w:widowControl w:val="0"/>
              <w:autoSpaceDE w:val="0"/>
              <w:autoSpaceDN w:val="0"/>
              <w:adjustRightInd w:val="0"/>
              <w:ind w:hanging="1"/>
              <w:jc w:val="center"/>
              <w:rPr>
                <w:bCs/>
              </w:rPr>
            </w:pPr>
            <w:r w:rsidRPr="00CA1712">
              <w:rPr>
                <w:bCs/>
              </w:rPr>
              <w:t>480999,00</w:t>
            </w:r>
          </w:p>
        </w:tc>
      </w:tr>
      <w:tr w:rsidR="00CA1712" w:rsidRPr="00CA1712" w:rsidTr="00EB57B0">
        <w:trPr>
          <w:trHeight w:val="318"/>
        </w:trPr>
        <w:tc>
          <w:tcPr>
            <w:tcW w:w="3652" w:type="dxa"/>
            <w:shd w:val="clear" w:color="auto" w:fill="auto"/>
          </w:tcPr>
          <w:p w:rsidR="00CA1712" w:rsidRPr="00CA1712" w:rsidRDefault="00CA1712" w:rsidP="00CA1712">
            <w:pPr>
              <w:widowControl w:val="0"/>
              <w:autoSpaceDE w:val="0"/>
              <w:autoSpaceDN w:val="0"/>
              <w:adjustRightInd w:val="0"/>
              <w:rPr>
                <w:bCs/>
              </w:rPr>
            </w:pPr>
            <w:r w:rsidRPr="00CA1712">
              <w:rPr>
                <w:bCs/>
              </w:rPr>
              <w:t>Ввод жилья, кв</w:t>
            </w:r>
            <w:proofErr w:type="gramStart"/>
            <w:r w:rsidRPr="00CA1712">
              <w:rPr>
                <w:bCs/>
              </w:rPr>
              <w:t>.м</w:t>
            </w:r>
            <w:proofErr w:type="gramEnd"/>
          </w:p>
        </w:tc>
        <w:tc>
          <w:tcPr>
            <w:tcW w:w="1559" w:type="dxa"/>
            <w:shd w:val="clear" w:color="auto" w:fill="auto"/>
            <w:vAlign w:val="center"/>
          </w:tcPr>
          <w:p w:rsidR="00CA1712" w:rsidRPr="00CA1712" w:rsidRDefault="00CA1712" w:rsidP="00CA1712">
            <w:pPr>
              <w:widowControl w:val="0"/>
              <w:autoSpaceDE w:val="0"/>
              <w:autoSpaceDN w:val="0"/>
              <w:adjustRightInd w:val="0"/>
              <w:jc w:val="center"/>
              <w:rPr>
                <w:bCs/>
              </w:rPr>
            </w:pPr>
            <w:r w:rsidRPr="00CA1712">
              <w:rPr>
                <w:bCs/>
              </w:rPr>
              <w:t>1984,00</w:t>
            </w:r>
          </w:p>
        </w:tc>
        <w:tc>
          <w:tcPr>
            <w:tcW w:w="1560" w:type="dxa"/>
            <w:shd w:val="clear" w:color="auto" w:fill="auto"/>
            <w:vAlign w:val="center"/>
          </w:tcPr>
          <w:p w:rsidR="00CA1712" w:rsidRPr="00CA1712" w:rsidRDefault="00CA1712" w:rsidP="00CA1712">
            <w:pPr>
              <w:widowControl w:val="0"/>
              <w:autoSpaceDE w:val="0"/>
              <w:autoSpaceDN w:val="0"/>
              <w:adjustRightInd w:val="0"/>
              <w:jc w:val="center"/>
              <w:rPr>
                <w:bCs/>
              </w:rPr>
            </w:pPr>
            <w:r w:rsidRPr="00CA1712">
              <w:rPr>
                <w:bCs/>
              </w:rPr>
              <w:t>1200</w:t>
            </w:r>
          </w:p>
        </w:tc>
        <w:tc>
          <w:tcPr>
            <w:tcW w:w="1701" w:type="dxa"/>
            <w:shd w:val="clear" w:color="auto" w:fill="auto"/>
            <w:vAlign w:val="center"/>
          </w:tcPr>
          <w:p w:rsidR="00CA1712" w:rsidRPr="00CA1712" w:rsidRDefault="00CA1712" w:rsidP="00CA1712">
            <w:pPr>
              <w:widowControl w:val="0"/>
              <w:autoSpaceDE w:val="0"/>
              <w:autoSpaceDN w:val="0"/>
              <w:adjustRightInd w:val="0"/>
              <w:jc w:val="center"/>
              <w:rPr>
                <w:bCs/>
              </w:rPr>
            </w:pPr>
            <w:r w:rsidRPr="00CA1712">
              <w:rPr>
                <w:bCs/>
              </w:rPr>
              <w:t>1000</w:t>
            </w:r>
          </w:p>
        </w:tc>
        <w:tc>
          <w:tcPr>
            <w:tcW w:w="1467" w:type="dxa"/>
            <w:shd w:val="clear" w:color="auto" w:fill="auto"/>
            <w:vAlign w:val="center"/>
          </w:tcPr>
          <w:p w:rsidR="00CA1712" w:rsidRPr="00CA1712" w:rsidRDefault="00CA1712" w:rsidP="00CA1712">
            <w:pPr>
              <w:widowControl w:val="0"/>
              <w:autoSpaceDE w:val="0"/>
              <w:autoSpaceDN w:val="0"/>
              <w:adjustRightInd w:val="0"/>
              <w:ind w:hanging="1"/>
              <w:jc w:val="center"/>
              <w:rPr>
                <w:bCs/>
              </w:rPr>
            </w:pPr>
            <w:r w:rsidRPr="00CA1712">
              <w:rPr>
                <w:bCs/>
              </w:rPr>
              <w:t>900</w:t>
            </w:r>
          </w:p>
        </w:tc>
      </w:tr>
      <w:tr w:rsidR="00CA1712" w:rsidRPr="00CA1712" w:rsidTr="00EB57B0">
        <w:trPr>
          <w:trHeight w:val="318"/>
        </w:trPr>
        <w:tc>
          <w:tcPr>
            <w:tcW w:w="3652" w:type="dxa"/>
            <w:shd w:val="clear" w:color="auto" w:fill="auto"/>
          </w:tcPr>
          <w:p w:rsidR="00CA1712" w:rsidRPr="00CA1712" w:rsidRDefault="00CA1712" w:rsidP="00CA1712">
            <w:pPr>
              <w:widowControl w:val="0"/>
              <w:autoSpaceDE w:val="0"/>
              <w:autoSpaceDN w:val="0"/>
              <w:adjustRightInd w:val="0"/>
              <w:rPr>
                <w:bCs/>
              </w:rPr>
            </w:pPr>
            <w:r w:rsidRPr="00CA1712">
              <w:rPr>
                <w:bCs/>
              </w:rPr>
              <w:t>Численность занятых в сфере малого и среднего предпринимательства, включая индивидуальных предпринимателей, чел.</w:t>
            </w:r>
          </w:p>
        </w:tc>
        <w:tc>
          <w:tcPr>
            <w:tcW w:w="1559" w:type="dxa"/>
            <w:shd w:val="clear" w:color="auto" w:fill="auto"/>
            <w:vAlign w:val="center"/>
          </w:tcPr>
          <w:p w:rsidR="00CA1712" w:rsidRPr="00CA1712" w:rsidRDefault="00CA1712" w:rsidP="00CA1712">
            <w:pPr>
              <w:widowControl w:val="0"/>
              <w:autoSpaceDE w:val="0"/>
              <w:autoSpaceDN w:val="0"/>
              <w:adjustRightInd w:val="0"/>
              <w:jc w:val="center"/>
              <w:rPr>
                <w:bCs/>
              </w:rPr>
            </w:pPr>
            <w:r w:rsidRPr="00CA1712">
              <w:rPr>
                <w:bCs/>
              </w:rPr>
              <w:t>166</w:t>
            </w:r>
          </w:p>
        </w:tc>
        <w:tc>
          <w:tcPr>
            <w:tcW w:w="1560" w:type="dxa"/>
            <w:shd w:val="clear" w:color="auto" w:fill="auto"/>
            <w:vAlign w:val="center"/>
          </w:tcPr>
          <w:p w:rsidR="00CA1712" w:rsidRPr="00CA1712" w:rsidRDefault="00CA1712" w:rsidP="00CA1712">
            <w:pPr>
              <w:widowControl w:val="0"/>
              <w:autoSpaceDE w:val="0"/>
              <w:autoSpaceDN w:val="0"/>
              <w:adjustRightInd w:val="0"/>
              <w:jc w:val="center"/>
              <w:rPr>
                <w:bCs/>
              </w:rPr>
            </w:pPr>
            <w:r w:rsidRPr="00CA1712">
              <w:rPr>
                <w:bCs/>
              </w:rPr>
              <w:t>170</w:t>
            </w:r>
          </w:p>
        </w:tc>
        <w:tc>
          <w:tcPr>
            <w:tcW w:w="1701" w:type="dxa"/>
            <w:shd w:val="clear" w:color="auto" w:fill="auto"/>
            <w:vAlign w:val="center"/>
          </w:tcPr>
          <w:p w:rsidR="00CA1712" w:rsidRPr="00CA1712" w:rsidRDefault="00CA1712" w:rsidP="00CA1712">
            <w:pPr>
              <w:widowControl w:val="0"/>
              <w:autoSpaceDE w:val="0"/>
              <w:autoSpaceDN w:val="0"/>
              <w:adjustRightInd w:val="0"/>
              <w:jc w:val="center"/>
              <w:rPr>
                <w:bCs/>
              </w:rPr>
            </w:pPr>
            <w:r w:rsidRPr="00CA1712">
              <w:rPr>
                <w:bCs/>
              </w:rPr>
              <w:t>173</w:t>
            </w:r>
          </w:p>
        </w:tc>
        <w:tc>
          <w:tcPr>
            <w:tcW w:w="1467" w:type="dxa"/>
            <w:shd w:val="clear" w:color="auto" w:fill="auto"/>
            <w:vAlign w:val="center"/>
          </w:tcPr>
          <w:p w:rsidR="00CA1712" w:rsidRPr="00CA1712" w:rsidRDefault="00CA1712" w:rsidP="00CA1712">
            <w:pPr>
              <w:widowControl w:val="0"/>
              <w:autoSpaceDE w:val="0"/>
              <w:autoSpaceDN w:val="0"/>
              <w:adjustRightInd w:val="0"/>
              <w:ind w:hanging="1"/>
              <w:jc w:val="center"/>
              <w:rPr>
                <w:bCs/>
              </w:rPr>
            </w:pPr>
            <w:r w:rsidRPr="00CA1712">
              <w:rPr>
                <w:bCs/>
              </w:rPr>
              <w:t>176</w:t>
            </w:r>
          </w:p>
        </w:tc>
      </w:tr>
      <w:tr w:rsidR="00CA1712" w:rsidRPr="00CA1712" w:rsidTr="00EB57B0">
        <w:trPr>
          <w:trHeight w:val="247"/>
        </w:trPr>
        <w:tc>
          <w:tcPr>
            <w:tcW w:w="3652" w:type="dxa"/>
            <w:shd w:val="clear" w:color="auto" w:fill="auto"/>
          </w:tcPr>
          <w:p w:rsidR="00CA1712" w:rsidRPr="00CA1712" w:rsidRDefault="00CA1712" w:rsidP="00CA1712">
            <w:pPr>
              <w:widowControl w:val="0"/>
              <w:autoSpaceDE w:val="0"/>
              <w:autoSpaceDN w:val="0"/>
              <w:adjustRightInd w:val="0"/>
              <w:rPr>
                <w:bCs/>
              </w:rPr>
            </w:pPr>
            <w:r w:rsidRPr="00CA1712">
              <w:rPr>
                <w:bCs/>
              </w:rPr>
              <w:t>Фонд заработной платы</w:t>
            </w:r>
          </w:p>
        </w:tc>
        <w:tc>
          <w:tcPr>
            <w:tcW w:w="1559" w:type="dxa"/>
            <w:shd w:val="clear" w:color="auto" w:fill="auto"/>
            <w:vAlign w:val="center"/>
          </w:tcPr>
          <w:p w:rsidR="00CA1712" w:rsidRPr="00CA1712" w:rsidRDefault="00CA1712" w:rsidP="00CA1712">
            <w:pPr>
              <w:widowControl w:val="0"/>
              <w:autoSpaceDE w:val="0"/>
              <w:autoSpaceDN w:val="0"/>
              <w:adjustRightInd w:val="0"/>
              <w:jc w:val="center"/>
              <w:rPr>
                <w:bCs/>
              </w:rPr>
            </w:pPr>
            <w:r w:rsidRPr="00CA1712">
              <w:rPr>
                <w:bCs/>
              </w:rPr>
              <w:t>646885,12</w:t>
            </w:r>
          </w:p>
        </w:tc>
        <w:tc>
          <w:tcPr>
            <w:tcW w:w="1560" w:type="dxa"/>
            <w:shd w:val="clear" w:color="auto" w:fill="auto"/>
            <w:vAlign w:val="center"/>
          </w:tcPr>
          <w:p w:rsidR="00CA1712" w:rsidRPr="00CA1712" w:rsidRDefault="00CA1712" w:rsidP="00CA1712">
            <w:pPr>
              <w:widowControl w:val="0"/>
              <w:autoSpaceDE w:val="0"/>
              <w:autoSpaceDN w:val="0"/>
              <w:adjustRightInd w:val="0"/>
              <w:jc w:val="center"/>
              <w:rPr>
                <w:bCs/>
              </w:rPr>
            </w:pPr>
            <w:r w:rsidRPr="00CA1712">
              <w:rPr>
                <w:bCs/>
              </w:rPr>
              <w:t>829085,00</w:t>
            </w:r>
          </w:p>
        </w:tc>
        <w:tc>
          <w:tcPr>
            <w:tcW w:w="1701" w:type="dxa"/>
            <w:shd w:val="clear" w:color="auto" w:fill="auto"/>
            <w:vAlign w:val="center"/>
          </w:tcPr>
          <w:p w:rsidR="00CA1712" w:rsidRPr="00CA1712" w:rsidRDefault="00CA1712" w:rsidP="00CA1712">
            <w:pPr>
              <w:widowControl w:val="0"/>
              <w:autoSpaceDE w:val="0"/>
              <w:autoSpaceDN w:val="0"/>
              <w:adjustRightInd w:val="0"/>
              <w:jc w:val="center"/>
              <w:rPr>
                <w:bCs/>
              </w:rPr>
            </w:pPr>
            <w:r w:rsidRPr="00CA1712">
              <w:rPr>
                <w:bCs/>
              </w:rPr>
              <w:t>889448,00</w:t>
            </w:r>
          </w:p>
        </w:tc>
        <w:tc>
          <w:tcPr>
            <w:tcW w:w="1467" w:type="dxa"/>
            <w:shd w:val="clear" w:color="auto" w:fill="auto"/>
            <w:vAlign w:val="center"/>
          </w:tcPr>
          <w:p w:rsidR="00CA1712" w:rsidRPr="00CA1712" w:rsidRDefault="00CA1712" w:rsidP="00CA1712">
            <w:pPr>
              <w:widowControl w:val="0"/>
              <w:autoSpaceDE w:val="0"/>
              <w:autoSpaceDN w:val="0"/>
              <w:adjustRightInd w:val="0"/>
              <w:ind w:hanging="1"/>
              <w:jc w:val="center"/>
              <w:rPr>
                <w:bCs/>
              </w:rPr>
            </w:pPr>
            <w:r w:rsidRPr="00CA1712">
              <w:rPr>
                <w:bCs/>
              </w:rPr>
              <w:t>1022865,00</w:t>
            </w:r>
          </w:p>
        </w:tc>
      </w:tr>
      <w:tr w:rsidR="00CA1712" w:rsidRPr="00CA1712" w:rsidTr="00EB57B0">
        <w:trPr>
          <w:trHeight w:val="1098"/>
        </w:trPr>
        <w:tc>
          <w:tcPr>
            <w:tcW w:w="3652" w:type="dxa"/>
            <w:shd w:val="clear" w:color="auto" w:fill="auto"/>
          </w:tcPr>
          <w:p w:rsidR="00CA1712" w:rsidRPr="00CA1712" w:rsidRDefault="00CA1712" w:rsidP="00CA1712">
            <w:pPr>
              <w:widowControl w:val="0"/>
              <w:autoSpaceDE w:val="0"/>
              <w:autoSpaceDN w:val="0"/>
              <w:adjustRightInd w:val="0"/>
              <w:rPr>
                <w:bCs/>
              </w:rPr>
            </w:pPr>
            <w:r w:rsidRPr="00CA1712">
              <w:rPr>
                <w:bCs/>
              </w:rPr>
              <w:t>Численность безработных, зарегистрированных в органах государственной службы занятости, чел</w:t>
            </w:r>
          </w:p>
        </w:tc>
        <w:tc>
          <w:tcPr>
            <w:tcW w:w="1559" w:type="dxa"/>
            <w:shd w:val="clear" w:color="auto" w:fill="auto"/>
            <w:vAlign w:val="center"/>
          </w:tcPr>
          <w:p w:rsidR="00CA1712" w:rsidRPr="00CA1712" w:rsidRDefault="00CA1712" w:rsidP="00CA1712">
            <w:pPr>
              <w:widowControl w:val="0"/>
              <w:autoSpaceDE w:val="0"/>
              <w:autoSpaceDN w:val="0"/>
              <w:adjustRightInd w:val="0"/>
              <w:jc w:val="center"/>
              <w:rPr>
                <w:bCs/>
              </w:rPr>
            </w:pPr>
            <w:r w:rsidRPr="00CA1712">
              <w:rPr>
                <w:bCs/>
              </w:rPr>
              <w:t>45</w:t>
            </w:r>
          </w:p>
        </w:tc>
        <w:tc>
          <w:tcPr>
            <w:tcW w:w="1560" w:type="dxa"/>
            <w:shd w:val="clear" w:color="auto" w:fill="auto"/>
            <w:vAlign w:val="center"/>
          </w:tcPr>
          <w:p w:rsidR="00CA1712" w:rsidRPr="00CA1712" w:rsidRDefault="00CA1712" w:rsidP="00CA1712">
            <w:pPr>
              <w:widowControl w:val="0"/>
              <w:autoSpaceDE w:val="0"/>
              <w:autoSpaceDN w:val="0"/>
              <w:adjustRightInd w:val="0"/>
              <w:jc w:val="center"/>
              <w:rPr>
                <w:bCs/>
              </w:rPr>
            </w:pPr>
            <w:r w:rsidRPr="00CA1712">
              <w:rPr>
                <w:bCs/>
              </w:rPr>
              <w:t>62</w:t>
            </w:r>
          </w:p>
        </w:tc>
        <w:tc>
          <w:tcPr>
            <w:tcW w:w="1701" w:type="dxa"/>
            <w:shd w:val="clear" w:color="auto" w:fill="auto"/>
            <w:vAlign w:val="center"/>
          </w:tcPr>
          <w:p w:rsidR="00CA1712" w:rsidRPr="00CA1712" w:rsidRDefault="00CA1712" w:rsidP="00CA1712">
            <w:pPr>
              <w:widowControl w:val="0"/>
              <w:autoSpaceDE w:val="0"/>
              <w:autoSpaceDN w:val="0"/>
              <w:adjustRightInd w:val="0"/>
              <w:ind w:firstLine="38"/>
              <w:jc w:val="center"/>
              <w:rPr>
                <w:bCs/>
              </w:rPr>
            </w:pPr>
            <w:r w:rsidRPr="00CA1712">
              <w:rPr>
                <w:bCs/>
              </w:rPr>
              <w:t>56</w:t>
            </w:r>
          </w:p>
        </w:tc>
        <w:tc>
          <w:tcPr>
            <w:tcW w:w="1467" w:type="dxa"/>
            <w:shd w:val="clear" w:color="auto" w:fill="auto"/>
            <w:vAlign w:val="center"/>
          </w:tcPr>
          <w:p w:rsidR="00CA1712" w:rsidRPr="00CA1712" w:rsidRDefault="00CA1712" w:rsidP="00CA1712">
            <w:pPr>
              <w:widowControl w:val="0"/>
              <w:autoSpaceDE w:val="0"/>
              <w:autoSpaceDN w:val="0"/>
              <w:adjustRightInd w:val="0"/>
              <w:ind w:hanging="1"/>
              <w:jc w:val="center"/>
              <w:rPr>
                <w:bCs/>
              </w:rPr>
            </w:pPr>
            <w:r w:rsidRPr="00CA1712">
              <w:rPr>
                <w:bCs/>
              </w:rPr>
              <w:t>50</w:t>
            </w:r>
          </w:p>
        </w:tc>
      </w:tr>
    </w:tbl>
    <w:p w:rsidR="00CA1712" w:rsidRPr="00CA1712" w:rsidRDefault="00CA1712" w:rsidP="00CA1712">
      <w:pPr>
        <w:widowControl w:val="0"/>
        <w:autoSpaceDE w:val="0"/>
        <w:autoSpaceDN w:val="0"/>
        <w:adjustRightInd w:val="0"/>
        <w:jc w:val="center"/>
        <w:rPr>
          <w:b/>
          <w:bCs/>
          <w:sz w:val="28"/>
          <w:szCs w:val="28"/>
        </w:rPr>
      </w:pPr>
    </w:p>
    <w:p w:rsidR="00CA1712" w:rsidRPr="00CA1712" w:rsidRDefault="00CA1712" w:rsidP="00CA1712">
      <w:pPr>
        <w:widowControl w:val="0"/>
        <w:autoSpaceDE w:val="0"/>
        <w:autoSpaceDN w:val="0"/>
        <w:adjustRightInd w:val="0"/>
        <w:jc w:val="center"/>
        <w:rPr>
          <w:b/>
          <w:bCs/>
          <w:sz w:val="28"/>
          <w:szCs w:val="28"/>
        </w:rPr>
      </w:pPr>
      <w:r w:rsidRPr="00CA1712">
        <w:rPr>
          <w:b/>
          <w:bCs/>
          <w:sz w:val="28"/>
          <w:szCs w:val="28"/>
        </w:rPr>
        <w:t xml:space="preserve">Основные характеристики консолидированного бюджета </w:t>
      </w:r>
    </w:p>
    <w:p w:rsidR="00CA1712" w:rsidRPr="00CA1712" w:rsidRDefault="00CA1712" w:rsidP="00CA1712">
      <w:pPr>
        <w:widowControl w:val="0"/>
        <w:autoSpaceDE w:val="0"/>
        <w:autoSpaceDN w:val="0"/>
        <w:adjustRightInd w:val="0"/>
        <w:jc w:val="center"/>
        <w:rPr>
          <w:b/>
          <w:bCs/>
          <w:sz w:val="28"/>
          <w:szCs w:val="28"/>
        </w:rPr>
      </w:pPr>
      <w:r w:rsidRPr="00CA1712">
        <w:rPr>
          <w:b/>
          <w:bCs/>
          <w:sz w:val="28"/>
          <w:szCs w:val="28"/>
        </w:rPr>
        <w:t>Овюрского кожууна Республики Тыва на 2025 год и на плановый период 2026 и 2027 годы</w:t>
      </w:r>
    </w:p>
    <w:p w:rsidR="00CA1712" w:rsidRPr="00CA1712" w:rsidRDefault="00CA1712" w:rsidP="00CA1712">
      <w:pPr>
        <w:widowControl w:val="0"/>
        <w:jc w:val="right"/>
        <w:rPr>
          <w:sz w:val="28"/>
          <w:szCs w:val="20"/>
        </w:rPr>
      </w:pPr>
      <w:r w:rsidRPr="00CA1712">
        <w:rPr>
          <w:sz w:val="28"/>
          <w:szCs w:val="20"/>
        </w:rPr>
        <w:t xml:space="preserve">  тыс. руб.</w:t>
      </w:r>
    </w:p>
    <w:tbl>
      <w:tblPr>
        <w:tblW w:w="9981" w:type="dxa"/>
        <w:tblInd w:w="-34" w:type="dxa"/>
        <w:tblLook w:val="04A0" w:firstRow="1" w:lastRow="0" w:firstColumn="1" w:lastColumn="0" w:noHBand="0" w:noVBand="1"/>
      </w:tblPr>
      <w:tblGrid>
        <w:gridCol w:w="1830"/>
        <w:gridCol w:w="2317"/>
        <w:gridCol w:w="1843"/>
        <w:gridCol w:w="1996"/>
        <w:gridCol w:w="1995"/>
      </w:tblGrid>
      <w:tr w:rsidR="00CA1712" w:rsidRPr="00CA1712" w:rsidTr="00EB57B0">
        <w:trPr>
          <w:trHeight w:val="507"/>
        </w:trPr>
        <w:tc>
          <w:tcPr>
            <w:tcW w:w="1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rPr>
                <w:b/>
                <w:bCs/>
              </w:rPr>
            </w:pPr>
            <w:r w:rsidRPr="00CA1712">
              <w:rPr>
                <w:b/>
                <w:bCs/>
                <w:szCs w:val="22"/>
              </w:rPr>
              <w:t>Наименование</w:t>
            </w:r>
          </w:p>
        </w:tc>
        <w:tc>
          <w:tcPr>
            <w:tcW w:w="2317" w:type="dxa"/>
            <w:tcBorders>
              <w:top w:val="single" w:sz="4" w:space="0" w:color="auto"/>
              <w:left w:val="single" w:sz="4" w:space="0" w:color="auto"/>
              <w:right w:val="single" w:sz="4" w:space="0" w:color="auto"/>
            </w:tcBorders>
            <w:shd w:val="clear" w:color="auto" w:fill="auto"/>
            <w:vAlign w:val="center"/>
            <w:hideMark/>
          </w:tcPr>
          <w:p w:rsidR="00CA1712" w:rsidRPr="00CA1712" w:rsidRDefault="00CA1712" w:rsidP="00CA1712">
            <w:pPr>
              <w:jc w:val="center"/>
              <w:rPr>
                <w:b/>
                <w:bCs/>
              </w:rPr>
            </w:pPr>
            <w:r w:rsidRPr="00CA1712">
              <w:rPr>
                <w:b/>
                <w:bCs/>
                <w:szCs w:val="22"/>
              </w:rPr>
              <w:t>2024 год</w:t>
            </w:r>
          </w:p>
          <w:p w:rsidR="00CA1712" w:rsidRPr="00CA1712" w:rsidRDefault="00CA1712" w:rsidP="00CA1712">
            <w:pPr>
              <w:jc w:val="center"/>
              <w:rPr>
                <w:b/>
                <w:bCs/>
              </w:rPr>
            </w:pPr>
            <w:r w:rsidRPr="00CA1712">
              <w:rPr>
                <w:b/>
                <w:bCs/>
                <w:szCs w:val="22"/>
              </w:rPr>
              <w:t>(уточ. план)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rPr>
                <w:b/>
                <w:bCs/>
              </w:rPr>
            </w:pPr>
            <w:r w:rsidRPr="00CA1712">
              <w:rPr>
                <w:b/>
                <w:bCs/>
                <w:szCs w:val="22"/>
              </w:rPr>
              <w:t>2025 год (прогноз)</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rPr>
                <w:b/>
                <w:bCs/>
              </w:rPr>
            </w:pPr>
            <w:r w:rsidRPr="00CA1712">
              <w:rPr>
                <w:b/>
                <w:bCs/>
                <w:szCs w:val="22"/>
              </w:rPr>
              <w:t>2026 год (прогноз)</w:t>
            </w: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rPr>
                <w:b/>
                <w:bCs/>
              </w:rPr>
            </w:pPr>
            <w:r w:rsidRPr="00CA1712">
              <w:rPr>
                <w:b/>
                <w:bCs/>
                <w:szCs w:val="22"/>
              </w:rPr>
              <w:t>2027 год (прогноз)</w:t>
            </w:r>
          </w:p>
        </w:tc>
      </w:tr>
      <w:tr w:rsidR="00CA1712" w:rsidRPr="00CA1712" w:rsidTr="00EB57B0">
        <w:trPr>
          <w:trHeight w:val="390"/>
        </w:trPr>
        <w:tc>
          <w:tcPr>
            <w:tcW w:w="1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r w:rsidRPr="00CA1712">
              <w:rPr>
                <w:szCs w:val="22"/>
              </w:rPr>
              <w:t>Доходы</w:t>
            </w:r>
          </w:p>
        </w:tc>
        <w:tc>
          <w:tcPr>
            <w:tcW w:w="2317" w:type="dxa"/>
            <w:tcBorders>
              <w:top w:val="single" w:sz="4" w:space="0" w:color="auto"/>
              <w:left w:val="single" w:sz="4" w:space="0" w:color="auto"/>
              <w:bottom w:val="single" w:sz="4" w:space="0" w:color="auto"/>
              <w:right w:val="single" w:sz="4" w:space="0" w:color="auto"/>
            </w:tcBorders>
            <w:shd w:val="clear" w:color="auto" w:fill="auto"/>
            <w:vAlign w:val="center"/>
          </w:tcPr>
          <w:p w:rsidR="00CA1712" w:rsidRPr="00CA1712" w:rsidRDefault="00CA1712" w:rsidP="00CA1712">
            <w:pPr>
              <w:jc w:val="center"/>
            </w:pPr>
            <w:r w:rsidRPr="00CA1712">
              <w:rPr>
                <w:szCs w:val="22"/>
              </w:rPr>
              <w:t>827951,81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A1712" w:rsidRPr="00CA1712" w:rsidRDefault="00CA1712" w:rsidP="00CA1712">
            <w:pPr>
              <w:jc w:val="center"/>
              <w:rPr>
                <w:highlight w:val="yellow"/>
              </w:rPr>
            </w:pPr>
            <w:r w:rsidRPr="00CA1712">
              <w:rPr>
                <w:szCs w:val="22"/>
              </w:rPr>
              <w:t>795295,68</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CA1712" w:rsidRPr="00CA1712" w:rsidRDefault="00CA1712" w:rsidP="00CA1712">
            <w:pPr>
              <w:jc w:val="center"/>
              <w:rPr>
                <w:highlight w:val="yellow"/>
              </w:rPr>
            </w:pPr>
            <w:r w:rsidRPr="00CA1712">
              <w:rPr>
                <w:szCs w:val="22"/>
              </w:rPr>
              <w:t>489795,87</w:t>
            </w: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tcPr>
          <w:p w:rsidR="00CA1712" w:rsidRPr="00CA1712" w:rsidRDefault="00CA1712" w:rsidP="00CA1712">
            <w:pPr>
              <w:jc w:val="center"/>
              <w:rPr>
                <w:highlight w:val="yellow"/>
              </w:rPr>
            </w:pPr>
            <w:r w:rsidRPr="00CA1712">
              <w:rPr>
                <w:szCs w:val="22"/>
              </w:rPr>
              <w:t>550223,77</w:t>
            </w:r>
          </w:p>
        </w:tc>
      </w:tr>
      <w:tr w:rsidR="00CA1712" w:rsidRPr="00CA1712" w:rsidTr="00EB57B0">
        <w:trPr>
          <w:trHeight w:val="390"/>
        </w:trPr>
        <w:tc>
          <w:tcPr>
            <w:tcW w:w="1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r w:rsidRPr="00CA1712">
              <w:rPr>
                <w:szCs w:val="22"/>
              </w:rPr>
              <w:t>Расходы</w:t>
            </w:r>
          </w:p>
        </w:tc>
        <w:tc>
          <w:tcPr>
            <w:tcW w:w="2317" w:type="dxa"/>
            <w:tcBorders>
              <w:top w:val="single" w:sz="4" w:space="0" w:color="auto"/>
              <w:left w:val="single" w:sz="4" w:space="0" w:color="auto"/>
              <w:bottom w:val="single" w:sz="4" w:space="0" w:color="auto"/>
              <w:right w:val="single" w:sz="4" w:space="0" w:color="auto"/>
            </w:tcBorders>
            <w:shd w:val="clear" w:color="auto" w:fill="auto"/>
            <w:vAlign w:val="center"/>
          </w:tcPr>
          <w:p w:rsidR="00CA1712" w:rsidRPr="00CA1712" w:rsidRDefault="00CA1712" w:rsidP="00CA1712">
            <w:pPr>
              <w:jc w:val="center"/>
            </w:pPr>
            <w:r w:rsidRPr="00CA1712">
              <w:rPr>
                <w:szCs w:val="22"/>
              </w:rPr>
              <w:t>832226,56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A1712" w:rsidRPr="00CA1712" w:rsidRDefault="00CA1712" w:rsidP="00CA1712">
            <w:pPr>
              <w:jc w:val="center"/>
              <w:rPr>
                <w:highlight w:val="yellow"/>
              </w:rPr>
            </w:pPr>
            <w:r w:rsidRPr="00CA1712">
              <w:rPr>
                <w:szCs w:val="22"/>
              </w:rPr>
              <w:t>795295,68</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CA1712" w:rsidRPr="00CA1712" w:rsidRDefault="00CA1712" w:rsidP="00CA1712">
            <w:pPr>
              <w:jc w:val="center"/>
              <w:rPr>
                <w:highlight w:val="yellow"/>
              </w:rPr>
            </w:pPr>
            <w:r w:rsidRPr="00CA1712">
              <w:rPr>
                <w:szCs w:val="22"/>
              </w:rPr>
              <w:t>489795,87</w:t>
            </w: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tcPr>
          <w:p w:rsidR="00CA1712" w:rsidRPr="00CA1712" w:rsidRDefault="00CA1712" w:rsidP="00CA1712">
            <w:pPr>
              <w:jc w:val="center"/>
              <w:rPr>
                <w:highlight w:val="yellow"/>
              </w:rPr>
            </w:pPr>
            <w:r w:rsidRPr="00CA1712">
              <w:rPr>
                <w:szCs w:val="22"/>
              </w:rPr>
              <w:t>550223,77</w:t>
            </w:r>
          </w:p>
        </w:tc>
      </w:tr>
      <w:tr w:rsidR="00CA1712" w:rsidRPr="00CA1712" w:rsidTr="00EB57B0">
        <w:trPr>
          <w:trHeight w:val="143"/>
        </w:trPr>
        <w:tc>
          <w:tcPr>
            <w:tcW w:w="1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r w:rsidRPr="00CA1712">
              <w:rPr>
                <w:szCs w:val="22"/>
              </w:rPr>
              <w:t>Дефицит</w:t>
            </w:r>
            <w:proofErr w:type="gramStart"/>
            <w:r w:rsidRPr="00CA1712">
              <w:rPr>
                <w:szCs w:val="22"/>
              </w:rPr>
              <w:t xml:space="preserve"> (-),</w:t>
            </w:r>
            <w:proofErr w:type="gramEnd"/>
          </w:p>
        </w:tc>
        <w:tc>
          <w:tcPr>
            <w:tcW w:w="23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1712" w:rsidRPr="00CA1712" w:rsidRDefault="00CA1712" w:rsidP="00CA1712">
            <w:pPr>
              <w:jc w:val="center"/>
            </w:pPr>
            <w:r w:rsidRPr="00CA1712">
              <w:rPr>
                <w:szCs w:val="22"/>
              </w:rPr>
              <w:t>-4274,75</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pPr>
            <w:r w:rsidRPr="00CA1712">
              <w:rPr>
                <w:szCs w:val="22"/>
              </w:rPr>
              <w:t>0</w:t>
            </w:r>
          </w:p>
        </w:tc>
        <w:tc>
          <w:tcPr>
            <w:tcW w:w="1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pPr>
            <w:r w:rsidRPr="00CA1712">
              <w:rPr>
                <w:szCs w:val="22"/>
              </w:rPr>
              <w:t>0</w:t>
            </w:r>
          </w:p>
        </w:tc>
        <w:tc>
          <w:tcPr>
            <w:tcW w:w="1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pPr>
            <w:r w:rsidRPr="00CA1712">
              <w:rPr>
                <w:szCs w:val="22"/>
              </w:rPr>
              <w:t>0</w:t>
            </w:r>
          </w:p>
        </w:tc>
      </w:tr>
      <w:tr w:rsidR="00CA1712" w:rsidRPr="00CA1712" w:rsidTr="00EB57B0">
        <w:trPr>
          <w:trHeight w:val="60"/>
        </w:trPr>
        <w:tc>
          <w:tcPr>
            <w:tcW w:w="183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CA1712" w:rsidRPr="00CA1712" w:rsidRDefault="00CA1712" w:rsidP="00CA1712">
            <w:r w:rsidRPr="00CA1712">
              <w:rPr>
                <w:szCs w:val="22"/>
              </w:rPr>
              <w:t>профицит</w:t>
            </w:r>
            <w:proofErr w:type="gramStart"/>
            <w:r w:rsidRPr="00CA1712">
              <w:rPr>
                <w:szCs w:val="22"/>
              </w:rPr>
              <w:t xml:space="preserve"> (+)</w:t>
            </w:r>
            <w:proofErr w:type="gramEnd"/>
          </w:p>
        </w:tc>
        <w:tc>
          <w:tcPr>
            <w:tcW w:w="2317" w:type="dxa"/>
            <w:vMerge/>
            <w:tcBorders>
              <w:top w:val="single" w:sz="4" w:space="0" w:color="auto"/>
              <w:left w:val="single" w:sz="8" w:space="0" w:color="auto"/>
              <w:bottom w:val="single" w:sz="8" w:space="0" w:color="000000"/>
              <w:right w:val="single" w:sz="8" w:space="0" w:color="auto"/>
            </w:tcBorders>
            <w:vAlign w:val="center"/>
          </w:tcPr>
          <w:p w:rsidR="00CA1712" w:rsidRPr="00CA1712" w:rsidRDefault="00CA1712" w:rsidP="00CA1712"/>
        </w:tc>
        <w:tc>
          <w:tcPr>
            <w:tcW w:w="1843" w:type="dxa"/>
            <w:vMerge/>
            <w:tcBorders>
              <w:top w:val="single" w:sz="4" w:space="0" w:color="auto"/>
              <w:left w:val="single" w:sz="8" w:space="0" w:color="auto"/>
              <w:bottom w:val="single" w:sz="8" w:space="0" w:color="000000"/>
              <w:right w:val="single" w:sz="8" w:space="0" w:color="auto"/>
            </w:tcBorders>
            <w:vAlign w:val="center"/>
            <w:hideMark/>
          </w:tcPr>
          <w:p w:rsidR="00CA1712" w:rsidRPr="00CA1712" w:rsidRDefault="00CA1712" w:rsidP="00CA1712"/>
        </w:tc>
        <w:tc>
          <w:tcPr>
            <w:tcW w:w="1996" w:type="dxa"/>
            <w:vMerge/>
            <w:tcBorders>
              <w:top w:val="single" w:sz="4" w:space="0" w:color="auto"/>
              <w:left w:val="single" w:sz="8" w:space="0" w:color="auto"/>
              <w:bottom w:val="single" w:sz="8" w:space="0" w:color="000000"/>
              <w:right w:val="single" w:sz="8" w:space="0" w:color="auto"/>
            </w:tcBorders>
            <w:vAlign w:val="center"/>
            <w:hideMark/>
          </w:tcPr>
          <w:p w:rsidR="00CA1712" w:rsidRPr="00CA1712" w:rsidRDefault="00CA1712" w:rsidP="00CA1712"/>
        </w:tc>
        <w:tc>
          <w:tcPr>
            <w:tcW w:w="1995" w:type="dxa"/>
            <w:vMerge/>
            <w:tcBorders>
              <w:top w:val="single" w:sz="4" w:space="0" w:color="auto"/>
              <w:left w:val="single" w:sz="8" w:space="0" w:color="auto"/>
              <w:bottom w:val="single" w:sz="8" w:space="0" w:color="000000"/>
              <w:right w:val="single" w:sz="8" w:space="0" w:color="auto"/>
            </w:tcBorders>
            <w:vAlign w:val="center"/>
            <w:hideMark/>
          </w:tcPr>
          <w:p w:rsidR="00CA1712" w:rsidRPr="00CA1712" w:rsidRDefault="00CA1712" w:rsidP="00CA1712"/>
        </w:tc>
      </w:tr>
    </w:tbl>
    <w:p w:rsidR="00CA1712" w:rsidRPr="00CA1712" w:rsidRDefault="00CA1712" w:rsidP="00CA1712">
      <w:pPr>
        <w:widowControl w:val="0"/>
        <w:autoSpaceDE w:val="0"/>
        <w:autoSpaceDN w:val="0"/>
        <w:adjustRightInd w:val="0"/>
        <w:ind w:firstLine="540"/>
        <w:contextualSpacing/>
        <w:jc w:val="center"/>
        <w:rPr>
          <w:b/>
          <w:snapToGrid w:val="0"/>
          <w:sz w:val="28"/>
          <w:szCs w:val="28"/>
          <w:highlight w:val="yellow"/>
        </w:rPr>
      </w:pPr>
    </w:p>
    <w:p w:rsidR="00CA1712" w:rsidRPr="00CA1712" w:rsidRDefault="00CA1712" w:rsidP="00CA1712">
      <w:pPr>
        <w:widowControl w:val="0"/>
        <w:autoSpaceDE w:val="0"/>
        <w:autoSpaceDN w:val="0"/>
        <w:adjustRightInd w:val="0"/>
        <w:jc w:val="center"/>
        <w:rPr>
          <w:b/>
          <w:bCs/>
          <w:sz w:val="28"/>
          <w:szCs w:val="28"/>
        </w:rPr>
      </w:pPr>
      <w:r w:rsidRPr="00CA1712">
        <w:rPr>
          <w:b/>
          <w:bCs/>
          <w:sz w:val="28"/>
          <w:szCs w:val="28"/>
        </w:rPr>
        <w:t>Основные характеристики кожуунного бюджета муниципального района Овюрский кожуун Республики Тыва</w:t>
      </w:r>
    </w:p>
    <w:p w:rsidR="00CA1712" w:rsidRPr="00CA1712" w:rsidRDefault="00CA1712" w:rsidP="00CA1712">
      <w:pPr>
        <w:widowControl w:val="0"/>
        <w:autoSpaceDE w:val="0"/>
        <w:autoSpaceDN w:val="0"/>
        <w:adjustRightInd w:val="0"/>
        <w:jc w:val="center"/>
        <w:rPr>
          <w:b/>
          <w:bCs/>
          <w:sz w:val="28"/>
          <w:szCs w:val="28"/>
        </w:rPr>
      </w:pPr>
      <w:r w:rsidRPr="00CA1712">
        <w:rPr>
          <w:b/>
          <w:bCs/>
          <w:sz w:val="28"/>
          <w:szCs w:val="28"/>
        </w:rPr>
        <w:t xml:space="preserve"> на 2025 год и на плановый период 2026 и 2027 годов</w:t>
      </w:r>
    </w:p>
    <w:p w:rsidR="00CA1712" w:rsidRPr="00CA1712" w:rsidRDefault="00CA1712" w:rsidP="00CA1712">
      <w:pPr>
        <w:widowControl w:val="0"/>
        <w:jc w:val="right"/>
        <w:rPr>
          <w:sz w:val="28"/>
          <w:szCs w:val="20"/>
        </w:rPr>
      </w:pPr>
      <w:r w:rsidRPr="00CA1712">
        <w:rPr>
          <w:sz w:val="28"/>
          <w:szCs w:val="20"/>
        </w:rPr>
        <w:t>тыс. руб.</w:t>
      </w:r>
    </w:p>
    <w:tbl>
      <w:tblPr>
        <w:tblW w:w="9874" w:type="dxa"/>
        <w:tblInd w:w="-34" w:type="dxa"/>
        <w:tblLook w:val="04A0" w:firstRow="1" w:lastRow="0" w:firstColumn="1" w:lastColumn="0" w:noHBand="0" w:noVBand="1"/>
      </w:tblPr>
      <w:tblGrid>
        <w:gridCol w:w="1975"/>
        <w:gridCol w:w="2127"/>
        <w:gridCol w:w="1823"/>
        <w:gridCol w:w="1975"/>
        <w:gridCol w:w="1974"/>
      </w:tblGrid>
      <w:tr w:rsidR="00CA1712" w:rsidRPr="00CA1712" w:rsidTr="00EB57B0">
        <w:trPr>
          <w:trHeight w:val="621"/>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rPr>
                <w:b/>
                <w:bCs/>
              </w:rPr>
            </w:pPr>
            <w:r w:rsidRPr="00CA1712">
              <w:rPr>
                <w:b/>
                <w:bCs/>
                <w:szCs w:val="22"/>
              </w:rPr>
              <w:t>Наименование</w:t>
            </w:r>
          </w:p>
        </w:tc>
        <w:tc>
          <w:tcPr>
            <w:tcW w:w="2127" w:type="dxa"/>
            <w:tcBorders>
              <w:top w:val="single" w:sz="4" w:space="0" w:color="auto"/>
              <w:left w:val="single" w:sz="4" w:space="0" w:color="auto"/>
              <w:right w:val="single" w:sz="4" w:space="0" w:color="auto"/>
            </w:tcBorders>
            <w:shd w:val="clear" w:color="auto" w:fill="auto"/>
            <w:vAlign w:val="center"/>
            <w:hideMark/>
          </w:tcPr>
          <w:p w:rsidR="00CA1712" w:rsidRPr="00CA1712" w:rsidRDefault="00CA1712" w:rsidP="00CA1712">
            <w:pPr>
              <w:jc w:val="center"/>
              <w:rPr>
                <w:b/>
                <w:bCs/>
              </w:rPr>
            </w:pPr>
            <w:r w:rsidRPr="00CA1712">
              <w:rPr>
                <w:b/>
                <w:bCs/>
                <w:szCs w:val="22"/>
              </w:rPr>
              <w:t xml:space="preserve">2024 год </w:t>
            </w:r>
          </w:p>
          <w:p w:rsidR="00CA1712" w:rsidRPr="00CA1712" w:rsidRDefault="00CA1712" w:rsidP="00CA1712">
            <w:pPr>
              <w:jc w:val="center"/>
              <w:rPr>
                <w:b/>
                <w:bCs/>
              </w:rPr>
            </w:pPr>
            <w:r w:rsidRPr="00CA1712">
              <w:rPr>
                <w:b/>
                <w:bCs/>
                <w:szCs w:val="22"/>
              </w:rPr>
              <w:t>(уточ. план)</w:t>
            </w:r>
          </w:p>
          <w:p w:rsidR="00CA1712" w:rsidRPr="00CA1712" w:rsidRDefault="00CA1712" w:rsidP="00CA1712">
            <w:pPr>
              <w:rPr>
                <w:b/>
                <w:bCs/>
              </w:rPr>
            </w:pPr>
            <w:r w:rsidRPr="00CA1712">
              <w:rPr>
                <w:rFonts w:ascii="Arial CYR" w:hAnsi="Arial CYR" w:cs="Arial CYR"/>
                <w:szCs w:val="20"/>
              </w:rPr>
              <w:t> </w:t>
            </w: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rPr>
                <w:b/>
                <w:bCs/>
              </w:rPr>
            </w:pPr>
            <w:r w:rsidRPr="00CA1712">
              <w:rPr>
                <w:b/>
                <w:bCs/>
                <w:szCs w:val="22"/>
              </w:rPr>
              <w:t>2025 год (прогноз)</w:t>
            </w:r>
          </w:p>
        </w:tc>
        <w:tc>
          <w:tcPr>
            <w:tcW w:w="19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rPr>
                <w:b/>
                <w:bCs/>
              </w:rPr>
            </w:pPr>
            <w:r w:rsidRPr="00CA1712">
              <w:rPr>
                <w:b/>
                <w:bCs/>
                <w:szCs w:val="22"/>
              </w:rPr>
              <w:t>2026 год (прогноз)</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rPr>
                <w:b/>
                <w:bCs/>
              </w:rPr>
            </w:pPr>
            <w:r w:rsidRPr="00CA1712">
              <w:rPr>
                <w:b/>
                <w:bCs/>
                <w:szCs w:val="22"/>
              </w:rPr>
              <w:t>2027 год (прогноз)</w:t>
            </w:r>
          </w:p>
        </w:tc>
      </w:tr>
      <w:tr w:rsidR="00CA1712" w:rsidRPr="00CA1712" w:rsidTr="00EB57B0">
        <w:trPr>
          <w:trHeight w:val="315"/>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r w:rsidRPr="00CA1712">
              <w:rPr>
                <w:szCs w:val="22"/>
              </w:rPr>
              <w:t>Доходы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A1712" w:rsidRPr="00CA1712" w:rsidRDefault="00CA1712" w:rsidP="00CA1712">
            <w:pPr>
              <w:jc w:val="center"/>
            </w:pPr>
            <w:r w:rsidRPr="00CA1712">
              <w:rPr>
                <w:szCs w:val="22"/>
              </w:rPr>
              <w:t>824513,81</w:t>
            </w: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rsidR="00CA1712" w:rsidRPr="00CA1712" w:rsidRDefault="00CA1712" w:rsidP="00CA1712">
            <w:pPr>
              <w:jc w:val="center"/>
            </w:pPr>
            <w:r w:rsidRPr="00CA1712">
              <w:rPr>
                <w:szCs w:val="22"/>
              </w:rPr>
              <w:t>791093,28</w:t>
            </w:r>
          </w:p>
        </w:tc>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CA1712" w:rsidRPr="00CA1712" w:rsidRDefault="00CA1712" w:rsidP="00CA1712">
            <w:pPr>
              <w:jc w:val="center"/>
            </w:pPr>
            <w:r w:rsidRPr="00CA1712">
              <w:rPr>
                <w:szCs w:val="22"/>
              </w:rPr>
              <w:t>485051,00</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CA1712" w:rsidRPr="00CA1712" w:rsidRDefault="00CA1712" w:rsidP="00CA1712">
            <w:pPr>
              <w:jc w:val="center"/>
            </w:pPr>
            <w:r w:rsidRPr="00CA1712">
              <w:rPr>
                <w:szCs w:val="22"/>
              </w:rPr>
              <w:t>544829,00</w:t>
            </w:r>
          </w:p>
        </w:tc>
      </w:tr>
      <w:tr w:rsidR="00CA1712" w:rsidRPr="00CA1712" w:rsidTr="00EB57B0">
        <w:trPr>
          <w:trHeight w:val="315"/>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r w:rsidRPr="00CA1712">
              <w:rPr>
                <w:szCs w:val="22"/>
              </w:rPr>
              <w:t>Расходы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A1712" w:rsidRPr="00CA1712" w:rsidRDefault="00CA1712" w:rsidP="00CA1712">
            <w:pPr>
              <w:jc w:val="center"/>
            </w:pPr>
            <w:r w:rsidRPr="00CA1712">
              <w:rPr>
                <w:szCs w:val="22"/>
              </w:rPr>
              <w:t>828557,06</w:t>
            </w: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rsidR="00CA1712" w:rsidRPr="00CA1712" w:rsidRDefault="00CA1712" w:rsidP="00CA1712">
            <w:pPr>
              <w:jc w:val="center"/>
            </w:pPr>
            <w:r w:rsidRPr="00CA1712">
              <w:rPr>
                <w:szCs w:val="22"/>
              </w:rPr>
              <w:t>791093,28</w:t>
            </w:r>
          </w:p>
        </w:tc>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CA1712" w:rsidRPr="00CA1712" w:rsidRDefault="00CA1712" w:rsidP="00CA1712">
            <w:pPr>
              <w:jc w:val="center"/>
            </w:pPr>
            <w:r w:rsidRPr="00CA1712">
              <w:rPr>
                <w:szCs w:val="22"/>
              </w:rPr>
              <w:t>485051,00</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CA1712" w:rsidRPr="00CA1712" w:rsidRDefault="00CA1712" w:rsidP="00CA1712">
            <w:pPr>
              <w:jc w:val="center"/>
            </w:pPr>
            <w:r w:rsidRPr="00CA1712">
              <w:rPr>
                <w:szCs w:val="22"/>
              </w:rPr>
              <w:t>544829,00</w:t>
            </w:r>
          </w:p>
        </w:tc>
      </w:tr>
      <w:tr w:rsidR="00CA1712" w:rsidRPr="00CA1712" w:rsidTr="00EB57B0">
        <w:trPr>
          <w:trHeight w:val="300"/>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r w:rsidRPr="00CA1712">
              <w:rPr>
                <w:szCs w:val="22"/>
              </w:rPr>
              <w:t>Дефицит</w:t>
            </w:r>
            <w:proofErr w:type="gramStart"/>
            <w:r w:rsidRPr="00CA1712">
              <w:rPr>
                <w:szCs w:val="22"/>
              </w:rPr>
              <w:t xml:space="preserve"> (-),</w:t>
            </w:r>
            <w:proofErr w:type="gramEnd"/>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pPr>
            <w:r w:rsidRPr="00CA1712">
              <w:rPr>
                <w:szCs w:val="22"/>
              </w:rPr>
              <w:t>-4043,25</w:t>
            </w:r>
          </w:p>
        </w:tc>
        <w:tc>
          <w:tcPr>
            <w:tcW w:w="1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pPr>
            <w:r w:rsidRPr="00CA1712">
              <w:rPr>
                <w:szCs w:val="22"/>
              </w:rPr>
              <w:t>0</w:t>
            </w:r>
          </w:p>
        </w:tc>
        <w:tc>
          <w:tcPr>
            <w:tcW w:w="19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pPr>
            <w:r w:rsidRPr="00CA1712">
              <w:rPr>
                <w:szCs w:val="22"/>
              </w:rPr>
              <w:t>0</w:t>
            </w:r>
          </w:p>
        </w:tc>
        <w:tc>
          <w:tcPr>
            <w:tcW w:w="19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pPr>
            <w:r w:rsidRPr="00CA1712">
              <w:rPr>
                <w:szCs w:val="22"/>
              </w:rPr>
              <w:t>0</w:t>
            </w:r>
          </w:p>
        </w:tc>
      </w:tr>
      <w:tr w:rsidR="00CA1712" w:rsidRPr="00CA1712" w:rsidTr="00EB57B0">
        <w:trPr>
          <w:trHeight w:val="315"/>
        </w:trPr>
        <w:tc>
          <w:tcPr>
            <w:tcW w:w="1975"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CA1712" w:rsidRPr="00CA1712" w:rsidRDefault="00CA1712" w:rsidP="00CA1712">
            <w:r w:rsidRPr="00CA1712">
              <w:rPr>
                <w:sz w:val="22"/>
                <w:szCs w:val="22"/>
              </w:rPr>
              <w:t>профицит</w:t>
            </w:r>
            <w:proofErr w:type="gramStart"/>
            <w:r w:rsidRPr="00CA1712">
              <w:rPr>
                <w:sz w:val="22"/>
                <w:szCs w:val="22"/>
              </w:rPr>
              <w:t xml:space="preserve"> (+)</w:t>
            </w:r>
            <w:proofErr w:type="gramEnd"/>
          </w:p>
        </w:tc>
        <w:tc>
          <w:tcPr>
            <w:tcW w:w="2127" w:type="dxa"/>
            <w:vMerge/>
            <w:tcBorders>
              <w:top w:val="single" w:sz="4" w:space="0" w:color="auto"/>
              <w:left w:val="single" w:sz="8" w:space="0" w:color="auto"/>
              <w:bottom w:val="single" w:sz="8" w:space="0" w:color="000000"/>
              <w:right w:val="single" w:sz="8" w:space="0" w:color="auto"/>
            </w:tcBorders>
            <w:vAlign w:val="center"/>
            <w:hideMark/>
          </w:tcPr>
          <w:p w:rsidR="00CA1712" w:rsidRPr="00CA1712" w:rsidRDefault="00CA1712" w:rsidP="00CA1712"/>
        </w:tc>
        <w:tc>
          <w:tcPr>
            <w:tcW w:w="1823" w:type="dxa"/>
            <w:vMerge/>
            <w:tcBorders>
              <w:top w:val="single" w:sz="4" w:space="0" w:color="auto"/>
              <w:left w:val="single" w:sz="8" w:space="0" w:color="auto"/>
              <w:bottom w:val="single" w:sz="8" w:space="0" w:color="000000"/>
              <w:right w:val="single" w:sz="8" w:space="0" w:color="auto"/>
            </w:tcBorders>
            <w:vAlign w:val="center"/>
            <w:hideMark/>
          </w:tcPr>
          <w:p w:rsidR="00CA1712" w:rsidRPr="00CA1712" w:rsidRDefault="00CA1712" w:rsidP="00CA1712"/>
        </w:tc>
        <w:tc>
          <w:tcPr>
            <w:tcW w:w="1975" w:type="dxa"/>
            <w:vMerge/>
            <w:tcBorders>
              <w:top w:val="single" w:sz="4" w:space="0" w:color="auto"/>
              <w:left w:val="single" w:sz="8" w:space="0" w:color="auto"/>
              <w:bottom w:val="single" w:sz="8" w:space="0" w:color="000000"/>
              <w:right w:val="single" w:sz="8" w:space="0" w:color="auto"/>
            </w:tcBorders>
            <w:vAlign w:val="center"/>
            <w:hideMark/>
          </w:tcPr>
          <w:p w:rsidR="00CA1712" w:rsidRPr="00CA1712" w:rsidRDefault="00CA1712" w:rsidP="00CA1712"/>
        </w:tc>
        <w:tc>
          <w:tcPr>
            <w:tcW w:w="1974" w:type="dxa"/>
            <w:vMerge/>
            <w:tcBorders>
              <w:top w:val="single" w:sz="4" w:space="0" w:color="auto"/>
              <w:left w:val="single" w:sz="8" w:space="0" w:color="auto"/>
              <w:bottom w:val="single" w:sz="8" w:space="0" w:color="000000"/>
              <w:right w:val="single" w:sz="8" w:space="0" w:color="auto"/>
            </w:tcBorders>
            <w:vAlign w:val="center"/>
            <w:hideMark/>
          </w:tcPr>
          <w:p w:rsidR="00CA1712" w:rsidRPr="00CA1712" w:rsidRDefault="00CA1712" w:rsidP="00CA1712"/>
        </w:tc>
      </w:tr>
    </w:tbl>
    <w:p w:rsidR="00CA1712" w:rsidRPr="00CA1712" w:rsidRDefault="00CA1712" w:rsidP="00CA1712">
      <w:pPr>
        <w:rPr>
          <w:b/>
          <w:sz w:val="28"/>
          <w:szCs w:val="28"/>
        </w:rPr>
      </w:pPr>
    </w:p>
    <w:p w:rsidR="00CA1712" w:rsidRPr="00CA1712" w:rsidRDefault="00CA1712" w:rsidP="00CA1712">
      <w:pPr>
        <w:rPr>
          <w:b/>
          <w:sz w:val="28"/>
          <w:szCs w:val="28"/>
        </w:rPr>
      </w:pPr>
    </w:p>
    <w:p w:rsidR="00CA1712" w:rsidRPr="00CA1712" w:rsidRDefault="00CA1712" w:rsidP="00CA1712">
      <w:pPr>
        <w:rPr>
          <w:b/>
          <w:sz w:val="28"/>
          <w:szCs w:val="28"/>
        </w:rPr>
      </w:pPr>
    </w:p>
    <w:p w:rsidR="00CA1712" w:rsidRPr="00CA1712" w:rsidRDefault="00CA1712" w:rsidP="00CA1712">
      <w:pPr>
        <w:ind w:firstLine="540"/>
        <w:jc w:val="center"/>
        <w:rPr>
          <w:b/>
          <w:snapToGrid w:val="0"/>
          <w:sz w:val="28"/>
          <w:szCs w:val="28"/>
        </w:rPr>
      </w:pPr>
      <w:r w:rsidRPr="00CA1712">
        <w:rPr>
          <w:b/>
          <w:snapToGrid w:val="0"/>
          <w:sz w:val="28"/>
          <w:szCs w:val="28"/>
        </w:rPr>
        <w:lastRenderedPageBreak/>
        <w:t xml:space="preserve">Основные характеристики доходов консолидированного бюджета Овюрского кожууна Республики Тыва на 2025 год и на плановый период 2026 и 2027 годы </w:t>
      </w:r>
    </w:p>
    <w:p w:rsidR="00CA1712" w:rsidRPr="00CA1712" w:rsidRDefault="00CA1712" w:rsidP="00CA1712">
      <w:pPr>
        <w:ind w:firstLine="540"/>
        <w:jc w:val="center"/>
        <w:rPr>
          <w:snapToGrid w:val="0"/>
        </w:rPr>
      </w:pPr>
      <w:r w:rsidRPr="00CA1712">
        <w:rPr>
          <w:snapToGrid w:val="0"/>
        </w:rPr>
        <w:t xml:space="preserve">                                                                                                                           </w:t>
      </w:r>
    </w:p>
    <w:tbl>
      <w:tblPr>
        <w:tblW w:w="9788" w:type="dxa"/>
        <w:tblInd w:w="93" w:type="dxa"/>
        <w:tblLook w:val="04A0" w:firstRow="1" w:lastRow="0" w:firstColumn="1" w:lastColumn="0" w:noHBand="0" w:noVBand="1"/>
      </w:tblPr>
      <w:tblGrid>
        <w:gridCol w:w="2901"/>
        <w:gridCol w:w="1922"/>
        <w:gridCol w:w="1761"/>
        <w:gridCol w:w="1761"/>
        <w:gridCol w:w="1443"/>
      </w:tblGrid>
      <w:tr w:rsidR="00CA1712" w:rsidRPr="00CA1712" w:rsidTr="00EB57B0">
        <w:trPr>
          <w:trHeight w:val="281"/>
        </w:trPr>
        <w:tc>
          <w:tcPr>
            <w:tcW w:w="29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A1712" w:rsidRPr="00CA1712" w:rsidRDefault="00CA1712" w:rsidP="00CA1712">
            <w:pPr>
              <w:jc w:val="center"/>
            </w:pPr>
            <w:r w:rsidRPr="00CA1712">
              <w:rPr>
                <w:szCs w:val="22"/>
              </w:rPr>
              <w:t>Показатели</w:t>
            </w:r>
          </w:p>
        </w:tc>
        <w:tc>
          <w:tcPr>
            <w:tcW w:w="1922" w:type="dxa"/>
            <w:tcBorders>
              <w:top w:val="single" w:sz="8" w:space="0" w:color="000000"/>
              <w:left w:val="nil"/>
              <w:bottom w:val="single" w:sz="8" w:space="0" w:color="000000"/>
              <w:right w:val="single" w:sz="8" w:space="0" w:color="000000"/>
            </w:tcBorders>
            <w:shd w:val="clear" w:color="auto" w:fill="auto"/>
            <w:vAlign w:val="center"/>
            <w:hideMark/>
          </w:tcPr>
          <w:p w:rsidR="00CA1712" w:rsidRPr="00CA1712" w:rsidRDefault="00CA1712" w:rsidP="00CA1712">
            <w:pPr>
              <w:jc w:val="center"/>
            </w:pPr>
            <w:r w:rsidRPr="00CA1712">
              <w:rPr>
                <w:szCs w:val="22"/>
              </w:rPr>
              <w:t>2024</w:t>
            </w:r>
          </w:p>
        </w:tc>
        <w:tc>
          <w:tcPr>
            <w:tcW w:w="1761" w:type="dxa"/>
            <w:tcBorders>
              <w:top w:val="single" w:sz="8" w:space="0" w:color="000000"/>
              <w:left w:val="nil"/>
              <w:bottom w:val="single" w:sz="8" w:space="0" w:color="000000"/>
              <w:right w:val="single" w:sz="8" w:space="0" w:color="000000"/>
            </w:tcBorders>
            <w:shd w:val="clear" w:color="auto" w:fill="auto"/>
            <w:vAlign w:val="center"/>
            <w:hideMark/>
          </w:tcPr>
          <w:p w:rsidR="00CA1712" w:rsidRPr="00CA1712" w:rsidRDefault="00CA1712" w:rsidP="00CA1712">
            <w:pPr>
              <w:jc w:val="center"/>
            </w:pPr>
            <w:r w:rsidRPr="00CA1712">
              <w:rPr>
                <w:szCs w:val="22"/>
              </w:rPr>
              <w:t>2025</w:t>
            </w:r>
          </w:p>
        </w:tc>
        <w:tc>
          <w:tcPr>
            <w:tcW w:w="1761" w:type="dxa"/>
            <w:tcBorders>
              <w:top w:val="single" w:sz="8" w:space="0" w:color="000000"/>
              <w:left w:val="nil"/>
              <w:bottom w:val="single" w:sz="8" w:space="0" w:color="000000"/>
              <w:right w:val="single" w:sz="8" w:space="0" w:color="000000"/>
            </w:tcBorders>
            <w:shd w:val="clear" w:color="auto" w:fill="auto"/>
            <w:vAlign w:val="center"/>
            <w:hideMark/>
          </w:tcPr>
          <w:p w:rsidR="00CA1712" w:rsidRPr="00CA1712" w:rsidRDefault="00CA1712" w:rsidP="00CA1712">
            <w:pPr>
              <w:jc w:val="center"/>
            </w:pPr>
            <w:r w:rsidRPr="00CA1712">
              <w:rPr>
                <w:szCs w:val="22"/>
              </w:rPr>
              <w:t>2026</w:t>
            </w:r>
          </w:p>
        </w:tc>
        <w:tc>
          <w:tcPr>
            <w:tcW w:w="1443" w:type="dxa"/>
            <w:tcBorders>
              <w:top w:val="single" w:sz="8" w:space="0" w:color="000000"/>
              <w:left w:val="nil"/>
              <w:bottom w:val="single" w:sz="8" w:space="0" w:color="000000"/>
              <w:right w:val="single" w:sz="8" w:space="0" w:color="000000"/>
            </w:tcBorders>
            <w:shd w:val="clear" w:color="auto" w:fill="auto"/>
            <w:vAlign w:val="center"/>
            <w:hideMark/>
          </w:tcPr>
          <w:p w:rsidR="00CA1712" w:rsidRPr="00CA1712" w:rsidRDefault="00CA1712" w:rsidP="00CA1712">
            <w:pPr>
              <w:jc w:val="center"/>
            </w:pPr>
            <w:r w:rsidRPr="00CA1712">
              <w:rPr>
                <w:szCs w:val="22"/>
              </w:rPr>
              <w:t>2027</w:t>
            </w:r>
          </w:p>
        </w:tc>
      </w:tr>
      <w:tr w:rsidR="00CA1712" w:rsidRPr="00CA1712" w:rsidTr="00EB57B0">
        <w:trPr>
          <w:trHeight w:val="281"/>
        </w:trPr>
        <w:tc>
          <w:tcPr>
            <w:tcW w:w="2901" w:type="dxa"/>
            <w:vMerge/>
            <w:tcBorders>
              <w:top w:val="single" w:sz="8" w:space="0" w:color="000000"/>
              <w:left w:val="single" w:sz="8" w:space="0" w:color="000000"/>
              <w:bottom w:val="single" w:sz="8" w:space="0" w:color="000000"/>
              <w:right w:val="single" w:sz="8" w:space="0" w:color="000000"/>
            </w:tcBorders>
            <w:vAlign w:val="center"/>
            <w:hideMark/>
          </w:tcPr>
          <w:p w:rsidR="00CA1712" w:rsidRPr="00CA1712" w:rsidRDefault="00CA1712" w:rsidP="00CA1712"/>
        </w:tc>
        <w:tc>
          <w:tcPr>
            <w:tcW w:w="1922" w:type="dxa"/>
            <w:tcBorders>
              <w:top w:val="nil"/>
              <w:left w:val="nil"/>
              <w:bottom w:val="single" w:sz="8" w:space="0" w:color="000000"/>
              <w:right w:val="single" w:sz="8" w:space="0" w:color="000000"/>
            </w:tcBorders>
            <w:shd w:val="clear" w:color="auto" w:fill="auto"/>
            <w:vAlign w:val="center"/>
            <w:hideMark/>
          </w:tcPr>
          <w:p w:rsidR="00CA1712" w:rsidRPr="00CA1712" w:rsidRDefault="00CA1712" w:rsidP="00CA1712">
            <w:pPr>
              <w:jc w:val="center"/>
            </w:pPr>
            <w:r w:rsidRPr="00CA1712">
              <w:rPr>
                <w:szCs w:val="22"/>
              </w:rPr>
              <w:t>оценка</w:t>
            </w:r>
          </w:p>
        </w:tc>
        <w:tc>
          <w:tcPr>
            <w:tcW w:w="1761" w:type="dxa"/>
            <w:tcBorders>
              <w:top w:val="nil"/>
              <w:left w:val="nil"/>
              <w:bottom w:val="single" w:sz="8" w:space="0" w:color="000000"/>
              <w:right w:val="single" w:sz="8" w:space="0" w:color="000000"/>
            </w:tcBorders>
            <w:shd w:val="clear" w:color="auto" w:fill="auto"/>
            <w:vAlign w:val="center"/>
            <w:hideMark/>
          </w:tcPr>
          <w:p w:rsidR="00CA1712" w:rsidRPr="00CA1712" w:rsidRDefault="00CA1712" w:rsidP="00CA1712">
            <w:pPr>
              <w:jc w:val="center"/>
            </w:pPr>
            <w:r w:rsidRPr="00CA1712">
              <w:rPr>
                <w:szCs w:val="22"/>
              </w:rPr>
              <w:t>прогноз</w:t>
            </w:r>
          </w:p>
        </w:tc>
        <w:tc>
          <w:tcPr>
            <w:tcW w:w="1761" w:type="dxa"/>
            <w:tcBorders>
              <w:top w:val="nil"/>
              <w:left w:val="nil"/>
              <w:bottom w:val="single" w:sz="8" w:space="0" w:color="000000"/>
              <w:right w:val="single" w:sz="8" w:space="0" w:color="000000"/>
            </w:tcBorders>
            <w:shd w:val="clear" w:color="auto" w:fill="auto"/>
            <w:vAlign w:val="center"/>
            <w:hideMark/>
          </w:tcPr>
          <w:p w:rsidR="00CA1712" w:rsidRPr="00CA1712" w:rsidRDefault="00CA1712" w:rsidP="00CA1712">
            <w:pPr>
              <w:jc w:val="center"/>
            </w:pPr>
            <w:r w:rsidRPr="00CA1712">
              <w:rPr>
                <w:szCs w:val="22"/>
              </w:rPr>
              <w:t>прогноз</w:t>
            </w:r>
          </w:p>
        </w:tc>
        <w:tc>
          <w:tcPr>
            <w:tcW w:w="1443" w:type="dxa"/>
            <w:tcBorders>
              <w:top w:val="nil"/>
              <w:left w:val="nil"/>
              <w:bottom w:val="single" w:sz="8" w:space="0" w:color="000000"/>
              <w:right w:val="single" w:sz="8" w:space="0" w:color="000000"/>
            </w:tcBorders>
            <w:shd w:val="clear" w:color="auto" w:fill="auto"/>
            <w:vAlign w:val="center"/>
            <w:hideMark/>
          </w:tcPr>
          <w:p w:rsidR="00CA1712" w:rsidRPr="00CA1712" w:rsidRDefault="00CA1712" w:rsidP="00CA1712">
            <w:pPr>
              <w:jc w:val="center"/>
            </w:pPr>
            <w:r w:rsidRPr="00CA1712">
              <w:rPr>
                <w:szCs w:val="22"/>
              </w:rPr>
              <w:t>прогноз</w:t>
            </w:r>
          </w:p>
        </w:tc>
      </w:tr>
      <w:tr w:rsidR="00CA1712" w:rsidRPr="00CA1712" w:rsidTr="00EB57B0">
        <w:trPr>
          <w:trHeight w:val="549"/>
        </w:trPr>
        <w:tc>
          <w:tcPr>
            <w:tcW w:w="2901" w:type="dxa"/>
            <w:tcBorders>
              <w:top w:val="nil"/>
              <w:left w:val="single" w:sz="8" w:space="0" w:color="000000"/>
              <w:bottom w:val="single" w:sz="8" w:space="0" w:color="000000"/>
              <w:right w:val="single" w:sz="8" w:space="0" w:color="000000"/>
            </w:tcBorders>
            <w:shd w:val="clear" w:color="auto" w:fill="auto"/>
            <w:vAlign w:val="center"/>
            <w:hideMark/>
          </w:tcPr>
          <w:p w:rsidR="00CA1712" w:rsidRPr="00CA1712" w:rsidRDefault="00CA1712" w:rsidP="00CA1712">
            <w:r w:rsidRPr="00CA1712">
              <w:rPr>
                <w:szCs w:val="22"/>
              </w:rPr>
              <w:t>Консолидированный бюджет</w:t>
            </w:r>
          </w:p>
        </w:tc>
        <w:tc>
          <w:tcPr>
            <w:tcW w:w="1922" w:type="dxa"/>
            <w:tcBorders>
              <w:top w:val="nil"/>
              <w:left w:val="nil"/>
              <w:bottom w:val="single" w:sz="8" w:space="0" w:color="000000"/>
              <w:right w:val="single" w:sz="8" w:space="0" w:color="000000"/>
            </w:tcBorders>
            <w:shd w:val="clear" w:color="auto" w:fill="auto"/>
            <w:vAlign w:val="center"/>
          </w:tcPr>
          <w:p w:rsidR="00CA1712" w:rsidRPr="00CA1712" w:rsidRDefault="00CA1712" w:rsidP="00CA1712">
            <w:pPr>
              <w:jc w:val="center"/>
              <w:rPr>
                <w:highlight w:val="yellow"/>
              </w:rPr>
            </w:pPr>
            <w:r w:rsidRPr="00CA1712">
              <w:rPr>
                <w:szCs w:val="22"/>
              </w:rPr>
              <w:t>845003,81</w:t>
            </w:r>
          </w:p>
        </w:tc>
        <w:tc>
          <w:tcPr>
            <w:tcW w:w="1761" w:type="dxa"/>
            <w:tcBorders>
              <w:top w:val="nil"/>
              <w:left w:val="nil"/>
              <w:bottom w:val="single" w:sz="8" w:space="0" w:color="000000"/>
              <w:right w:val="single" w:sz="8" w:space="0" w:color="000000"/>
            </w:tcBorders>
            <w:shd w:val="clear" w:color="auto" w:fill="auto"/>
            <w:vAlign w:val="center"/>
          </w:tcPr>
          <w:p w:rsidR="00CA1712" w:rsidRPr="00CA1712" w:rsidRDefault="00CA1712" w:rsidP="00CA1712">
            <w:pPr>
              <w:jc w:val="center"/>
              <w:rPr>
                <w:highlight w:val="yellow"/>
              </w:rPr>
            </w:pPr>
            <w:r w:rsidRPr="00CA1712">
              <w:rPr>
                <w:szCs w:val="22"/>
              </w:rPr>
              <w:t>795295,68</w:t>
            </w:r>
          </w:p>
        </w:tc>
        <w:tc>
          <w:tcPr>
            <w:tcW w:w="1761" w:type="dxa"/>
            <w:tcBorders>
              <w:top w:val="nil"/>
              <w:left w:val="nil"/>
              <w:bottom w:val="single" w:sz="8" w:space="0" w:color="000000"/>
              <w:right w:val="single" w:sz="8" w:space="0" w:color="000000"/>
            </w:tcBorders>
            <w:shd w:val="clear" w:color="auto" w:fill="auto"/>
            <w:vAlign w:val="center"/>
          </w:tcPr>
          <w:p w:rsidR="00CA1712" w:rsidRPr="00CA1712" w:rsidRDefault="00CA1712" w:rsidP="00CA1712">
            <w:pPr>
              <w:jc w:val="center"/>
              <w:rPr>
                <w:highlight w:val="yellow"/>
              </w:rPr>
            </w:pPr>
            <w:r w:rsidRPr="00CA1712">
              <w:rPr>
                <w:szCs w:val="22"/>
              </w:rPr>
              <w:t>489795,87</w:t>
            </w:r>
          </w:p>
        </w:tc>
        <w:tc>
          <w:tcPr>
            <w:tcW w:w="1443" w:type="dxa"/>
            <w:tcBorders>
              <w:top w:val="nil"/>
              <w:left w:val="nil"/>
              <w:bottom w:val="single" w:sz="8" w:space="0" w:color="000000"/>
              <w:right w:val="single" w:sz="8" w:space="0" w:color="000000"/>
            </w:tcBorders>
            <w:shd w:val="clear" w:color="auto" w:fill="auto"/>
            <w:vAlign w:val="center"/>
          </w:tcPr>
          <w:p w:rsidR="00CA1712" w:rsidRPr="00CA1712" w:rsidRDefault="00CA1712" w:rsidP="00CA1712">
            <w:pPr>
              <w:jc w:val="center"/>
              <w:rPr>
                <w:highlight w:val="yellow"/>
              </w:rPr>
            </w:pPr>
            <w:r w:rsidRPr="00CA1712">
              <w:rPr>
                <w:szCs w:val="22"/>
              </w:rPr>
              <w:t>550223,77</w:t>
            </w:r>
          </w:p>
        </w:tc>
      </w:tr>
      <w:tr w:rsidR="00CA1712" w:rsidRPr="00CA1712" w:rsidTr="00EB57B0">
        <w:trPr>
          <w:trHeight w:val="816"/>
        </w:trPr>
        <w:tc>
          <w:tcPr>
            <w:tcW w:w="2901" w:type="dxa"/>
            <w:tcBorders>
              <w:top w:val="nil"/>
              <w:left w:val="single" w:sz="8" w:space="0" w:color="000000"/>
              <w:bottom w:val="single" w:sz="8" w:space="0" w:color="000000"/>
              <w:right w:val="single" w:sz="8" w:space="0" w:color="000000"/>
            </w:tcBorders>
            <w:shd w:val="clear" w:color="auto" w:fill="auto"/>
            <w:vAlign w:val="center"/>
            <w:hideMark/>
          </w:tcPr>
          <w:p w:rsidR="00CA1712" w:rsidRPr="00CA1712" w:rsidRDefault="00CA1712" w:rsidP="00CA1712">
            <w:pPr>
              <w:rPr>
                <w:i/>
                <w:iCs/>
              </w:rPr>
            </w:pPr>
            <w:r w:rsidRPr="00CA1712">
              <w:rPr>
                <w:i/>
                <w:iCs/>
                <w:szCs w:val="22"/>
              </w:rPr>
              <w:t>Темп роста (снижения) к уровню предыдущего года, %</w:t>
            </w:r>
          </w:p>
        </w:tc>
        <w:tc>
          <w:tcPr>
            <w:tcW w:w="1922" w:type="dxa"/>
            <w:tcBorders>
              <w:top w:val="nil"/>
              <w:left w:val="nil"/>
              <w:bottom w:val="single" w:sz="8" w:space="0" w:color="000000"/>
              <w:right w:val="single" w:sz="8" w:space="0" w:color="000000"/>
            </w:tcBorders>
            <w:shd w:val="clear" w:color="auto" w:fill="auto"/>
            <w:vAlign w:val="center"/>
          </w:tcPr>
          <w:p w:rsidR="00CA1712" w:rsidRPr="00CA1712" w:rsidRDefault="00CA1712" w:rsidP="00CA1712">
            <w:pPr>
              <w:jc w:val="center"/>
            </w:pPr>
            <w:r w:rsidRPr="00CA1712">
              <w:rPr>
                <w:szCs w:val="22"/>
              </w:rPr>
              <w:t>113,69</w:t>
            </w:r>
          </w:p>
        </w:tc>
        <w:tc>
          <w:tcPr>
            <w:tcW w:w="1761" w:type="dxa"/>
            <w:tcBorders>
              <w:top w:val="nil"/>
              <w:left w:val="nil"/>
              <w:bottom w:val="single" w:sz="8" w:space="0" w:color="000000"/>
              <w:right w:val="single" w:sz="8" w:space="0" w:color="000000"/>
            </w:tcBorders>
            <w:shd w:val="clear" w:color="auto" w:fill="auto"/>
            <w:vAlign w:val="center"/>
          </w:tcPr>
          <w:p w:rsidR="00CA1712" w:rsidRPr="00CA1712" w:rsidRDefault="00CA1712" w:rsidP="00CA1712">
            <w:pPr>
              <w:jc w:val="center"/>
              <w:rPr>
                <w:highlight w:val="yellow"/>
              </w:rPr>
            </w:pPr>
            <w:r w:rsidRPr="00CA1712">
              <w:rPr>
                <w:szCs w:val="22"/>
              </w:rPr>
              <w:t>94,12</w:t>
            </w:r>
          </w:p>
        </w:tc>
        <w:tc>
          <w:tcPr>
            <w:tcW w:w="1761" w:type="dxa"/>
            <w:tcBorders>
              <w:top w:val="nil"/>
              <w:left w:val="nil"/>
              <w:bottom w:val="single" w:sz="8" w:space="0" w:color="000000"/>
              <w:right w:val="single" w:sz="8" w:space="0" w:color="000000"/>
            </w:tcBorders>
            <w:shd w:val="clear" w:color="auto" w:fill="auto"/>
            <w:vAlign w:val="center"/>
          </w:tcPr>
          <w:p w:rsidR="00CA1712" w:rsidRPr="00CA1712" w:rsidRDefault="00CA1712" w:rsidP="00CA1712">
            <w:pPr>
              <w:jc w:val="center"/>
              <w:rPr>
                <w:highlight w:val="yellow"/>
              </w:rPr>
            </w:pPr>
            <w:r w:rsidRPr="00CA1712">
              <w:rPr>
                <w:szCs w:val="22"/>
              </w:rPr>
              <w:t>61,59</w:t>
            </w:r>
          </w:p>
        </w:tc>
        <w:tc>
          <w:tcPr>
            <w:tcW w:w="1443" w:type="dxa"/>
            <w:tcBorders>
              <w:top w:val="nil"/>
              <w:left w:val="nil"/>
              <w:bottom w:val="single" w:sz="8" w:space="0" w:color="000000"/>
              <w:right w:val="single" w:sz="8" w:space="0" w:color="000000"/>
            </w:tcBorders>
            <w:shd w:val="clear" w:color="auto" w:fill="auto"/>
            <w:vAlign w:val="center"/>
          </w:tcPr>
          <w:p w:rsidR="00CA1712" w:rsidRPr="00CA1712" w:rsidRDefault="00CA1712" w:rsidP="00CA1712">
            <w:pPr>
              <w:jc w:val="center"/>
            </w:pPr>
            <w:r w:rsidRPr="00CA1712">
              <w:rPr>
                <w:szCs w:val="22"/>
              </w:rPr>
              <w:t>112</w:t>
            </w:r>
          </w:p>
        </w:tc>
      </w:tr>
      <w:tr w:rsidR="00CA1712" w:rsidRPr="00CA1712" w:rsidTr="00EB57B0">
        <w:trPr>
          <w:trHeight w:val="281"/>
        </w:trPr>
        <w:tc>
          <w:tcPr>
            <w:tcW w:w="2901" w:type="dxa"/>
            <w:tcBorders>
              <w:top w:val="nil"/>
              <w:left w:val="single" w:sz="8" w:space="0" w:color="000000"/>
              <w:bottom w:val="single" w:sz="8" w:space="0" w:color="000000"/>
              <w:right w:val="single" w:sz="8" w:space="0" w:color="000000"/>
            </w:tcBorders>
            <w:shd w:val="clear" w:color="auto" w:fill="auto"/>
            <w:vAlign w:val="center"/>
            <w:hideMark/>
          </w:tcPr>
          <w:p w:rsidR="00CA1712" w:rsidRPr="00CA1712" w:rsidRDefault="00CA1712" w:rsidP="00CA1712">
            <w:r w:rsidRPr="00CA1712">
              <w:rPr>
                <w:szCs w:val="22"/>
              </w:rPr>
              <w:t>Кожуунный  бюджет</w:t>
            </w:r>
          </w:p>
        </w:tc>
        <w:tc>
          <w:tcPr>
            <w:tcW w:w="1922" w:type="dxa"/>
            <w:tcBorders>
              <w:top w:val="nil"/>
              <w:left w:val="nil"/>
              <w:bottom w:val="single" w:sz="8" w:space="0" w:color="000000"/>
              <w:right w:val="single" w:sz="8" w:space="0" w:color="000000"/>
            </w:tcBorders>
            <w:shd w:val="clear" w:color="auto" w:fill="auto"/>
            <w:vAlign w:val="center"/>
          </w:tcPr>
          <w:p w:rsidR="00CA1712" w:rsidRPr="00CA1712" w:rsidRDefault="00CA1712" w:rsidP="00CA1712">
            <w:pPr>
              <w:jc w:val="center"/>
            </w:pPr>
            <w:r w:rsidRPr="00CA1712">
              <w:rPr>
                <w:szCs w:val="22"/>
              </w:rPr>
              <w:t>841306,81</w:t>
            </w:r>
          </w:p>
        </w:tc>
        <w:tc>
          <w:tcPr>
            <w:tcW w:w="1761" w:type="dxa"/>
            <w:tcBorders>
              <w:top w:val="nil"/>
              <w:left w:val="nil"/>
              <w:bottom w:val="single" w:sz="8" w:space="0" w:color="000000"/>
              <w:right w:val="single" w:sz="8" w:space="0" w:color="000000"/>
            </w:tcBorders>
            <w:shd w:val="clear" w:color="auto" w:fill="auto"/>
            <w:vAlign w:val="center"/>
          </w:tcPr>
          <w:p w:rsidR="00CA1712" w:rsidRPr="00CA1712" w:rsidRDefault="00CA1712" w:rsidP="00CA1712">
            <w:pPr>
              <w:jc w:val="center"/>
              <w:rPr>
                <w:highlight w:val="yellow"/>
              </w:rPr>
            </w:pPr>
            <w:r w:rsidRPr="00CA1712">
              <w:rPr>
                <w:szCs w:val="22"/>
              </w:rPr>
              <w:t>791093,28</w:t>
            </w:r>
          </w:p>
        </w:tc>
        <w:tc>
          <w:tcPr>
            <w:tcW w:w="1761" w:type="dxa"/>
            <w:tcBorders>
              <w:top w:val="nil"/>
              <w:left w:val="nil"/>
              <w:bottom w:val="single" w:sz="8" w:space="0" w:color="000000"/>
              <w:right w:val="single" w:sz="8" w:space="0" w:color="000000"/>
            </w:tcBorders>
            <w:shd w:val="clear" w:color="auto" w:fill="auto"/>
            <w:vAlign w:val="center"/>
          </w:tcPr>
          <w:p w:rsidR="00CA1712" w:rsidRPr="00CA1712" w:rsidRDefault="00CA1712" w:rsidP="00CA1712">
            <w:pPr>
              <w:jc w:val="center"/>
            </w:pPr>
            <w:r w:rsidRPr="00CA1712">
              <w:rPr>
                <w:szCs w:val="22"/>
              </w:rPr>
              <w:t>485051,00</w:t>
            </w:r>
          </w:p>
        </w:tc>
        <w:tc>
          <w:tcPr>
            <w:tcW w:w="1443" w:type="dxa"/>
            <w:tcBorders>
              <w:top w:val="nil"/>
              <w:left w:val="nil"/>
              <w:bottom w:val="single" w:sz="8" w:space="0" w:color="000000"/>
              <w:right w:val="single" w:sz="8" w:space="0" w:color="000000"/>
            </w:tcBorders>
            <w:shd w:val="clear" w:color="auto" w:fill="auto"/>
            <w:vAlign w:val="center"/>
          </w:tcPr>
          <w:p w:rsidR="00CA1712" w:rsidRPr="00CA1712" w:rsidRDefault="00CA1712" w:rsidP="00CA1712">
            <w:pPr>
              <w:jc w:val="center"/>
            </w:pPr>
            <w:r w:rsidRPr="00CA1712">
              <w:rPr>
                <w:szCs w:val="22"/>
              </w:rPr>
              <w:t>544829,00</w:t>
            </w:r>
          </w:p>
        </w:tc>
      </w:tr>
      <w:tr w:rsidR="00CA1712" w:rsidRPr="00CA1712" w:rsidTr="00EB57B0">
        <w:trPr>
          <w:trHeight w:val="281"/>
        </w:trPr>
        <w:tc>
          <w:tcPr>
            <w:tcW w:w="2901" w:type="dxa"/>
            <w:tcBorders>
              <w:top w:val="nil"/>
              <w:left w:val="single" w:sz="8" w:space="0" w:color="000000"/>
              <w:bottom w:val="single" w:sz="8" w:space="0" w:color="000000"/>
              <w:right w:val="single" w:sz="8" w:space="0" w:color="000000"/>
            </w:tcBorders>
            <w:shd w:val="clear" w:color="auto" w:fill="auto"/>
            <w:vAlign w:val="center"/>
          </w:tcPr>
          <w:p w:rsidR="00CA1712" w:rsidRPr="00CA1712" w:rsidRDefault="00CA1712" w:rsidP="00CA1712">
            <w:r w:rsidRPr="00CA1712">
              <w:rPr>
                <w:szCs w:val="22"/>
              </w:rPr>
              <w:t>в т.ч.</w:t>
            </w:r>
          </w:p>
        </w:tc>
        <w:tc>
          <w:tcPr>
            <w:tcW w:w="1922" w:type="dxa"/>
            <w:tcBorders>
              <w:top w:val="nil"/>
              <w:left w:val="nil"/>
              <w:bottom w:val="single" w:sz="8" w:space="0" w:color="000000"/>
              <w:right w:val="single" w:sz="8" w:space="0" w:color="000000"/>
            </w:tcBorders>
            <w:shd w:val="clear" w:color="auto" w:fill="auto"/>
            <w:vAlign w:val="center"/>
          </w:tcPr>
          <w:p w:rsidR="00CA1712" w:rsidRPr="00CA1712" w:rsidRDefault="00CA1712" w:rsidP="00CA1712">
            <w:pPr>
              <w:jc w:val="center"/>
            </w:pPr>
          </w:p>
        </w:tc>
        <w:tc>
          <w:tcPr>
            <w:tcW w:w="1761" w:type="dxa"/>
            <w:tcBorders>
              <w:top w:val="nil"/>
              <w:left w:val="nil"/>
              <w:bottom w:val="single" w:sz="8" w:space="0" w:color="000000"/>
              <w:right w:val="single" w:sz="8" w:space="0" w:color="000000"/>
            </w:tcBorders>
            <w:shd w:val="clear" w:color="auto" w:fill="auto"/>
            <w:vAlign w:val="center"/>
          </w:tcPr>
          <w:p w:rsidR="00CA1712" w:rsidRPr="00CA1712" w:rsidRDefault="00CA1712" w:rsidP="00CA1712">
            <w:pPr>
              <w:jc w:val="center"/>
            </w:pPr>
          </w:p>
        </w:tc>
        <w:tc>
          <w:tcPr>
            <w:tcW w:w="1761" w:type="dxa"/>
            <w:tcBorders>
              <w:top w:val="nil"/>
              <w:left w:val="nil"/>
              <w:bottom w:val="single" w:sz="8" w:space="0" w:color="000000"/>
              <w:right w:val="single" w:sz="8" w:space="0" w:color="000000"/>
            </w:tcBorders>
            <w:shd w:val="clear" w:color="auto" w:fill="auto"/>
            <w:vAlign w:val="center"/>
          </w:tcPr>
          <w:p w:rsidR="00CA1712" w:rsidRPr="00CA1712" w:rsidRDefault="00CA1712" w:rsidP="00CA1712">
            <w:pPr>
              <w:jc w:val="center"/>
            </w:pPr>
          </w:p>
        </w:tc>
        <w:tc>
          <w:tcPr>
            <w:tcW w:w="1443" w:type="dxa"/>
            <w:tcBorders>
              <w:top w:val="nil"/>
              <w:left w:val="nil"/>
              <w:bottom w:val="single" w:sz="8" w:space="0" w:color="000000"/>
              <w:right w:val="single" w:sz="8" w:space="0" w:color="000000"/>
            </w:tcBorders>
            <w:shd w:val="clear" w:color="auto" w:fill="auto"/>
            <w:vAlign w:val="center"/>
          </w:tcPr>
          <w:p w:rsidR="00CA1712" w:rsidRPr="00CA1712" w:rsidRDefault="00CA1712" w:rsidP="00CA1712">
            <w:pPr>
              <w:jc w:val="center"/>
            </w:pPr>
          </w:p>
        </w:tc>
      </w:tr>
      <w:tr w:rsidR="00CA1712" w:rsidRPr="00CA1712" w:rsidTr="00EB57B0">
        <w:trPr>
          <w:trHeight w:val="251"/>
        </w:trPr>
        <w:tc>
          <w:tcPr>
            <w:tcW w:w="2901" w:type="dxa"/>
            <w:tcBorders>
              <w:top w:val="nil"/>
              <w:left w:val="single" w:sz="8" w:space="0" w:color="000000"/>
              <w:bottom w:val="single" w:sz="8" w:space="0" w:color="000000"/>
              <w:right w:val="single" w:sz="8" w:space="0" w:color="000000"/>
            </w:tcBorders>
            <w:shd w:val="clear" w:color="auto" w:fill="auto"/>
            <w:vAlign w:val="center"/>
            <w:hideMark/>
          </w:tcPr>
          <w:p w:rsidR="00CA1712" w:rsidRPr="00CA1712" w:rsidRDefault="00CA1712" w:rsidP="00CA1712">
            <w:pPr>
              <w:rPr>
                <w:i/>
                <w:iCs/>
              </w:rPr>
            </w:pPr>
            <w:r w:rsidRPr="00CA1712">
              <w:rPr>
                <w:i/>
                <w:iCs/>
                <w:szCs w:val="22"/>
              </w:rPr>
              <w:t>дорожный фонд</w:t>
            </w:r>
          </w:p>
        </w:tc>
        <w:tc>
          <w:tcPr>
            <w:tcW w:w="1922" w:type="dxa"/>
            <w:tcBorders>
              <w:top w:val="nil"/>
              <w:left w:val="nil"/>
              <w:bottom w:val="single" w:sz="8" w:space="0" w:color="000000"/>
              <w:right w:val="single" w:sz="8" w:space="0" w:color="000000"/>
            </w:tcBorders>
            <w:shd w:val="clear" w:color="auto" w:fill="auto"/>
            <w:vAlign w:val="center"/>
          </w:tcPr>
          <w:p w:rsidR="00CA1712" w:rsidRPr="00CA1712" w:rsidRDefault="00CA1712" w:rsidP="00CA1712">
            <w:pPr>
              <w:jc w:val="center"/>
              <w:rPr>
                <w:iCs/>
              </w:rPr>
            </w:pPr>
            <w:r w:rsidRPr="00CA1712">
              <w:rPr>
                <w:iCs/>
                <w:szCs w:val="22"/>
              </w:rPr>
              <w:t>1472</w:t>
            </w:r>
          </w:p>
        </w:tc>
        <w:tc>
          <w:tcPr>
            <w:tcW w:w="1761" w:type="dxa"/>
            <w:tcBorders>
              <w:top w:val="nil"/>
              <w:left w:val="nil"/>
              <w:bottom w:val="single" w:sz="8" w:space="0" w:color="000000"/>
              <w:right w:val="single" w:sz="8" w:space="0" w:color="000000"/>
            </w:tcBorders>
            <w:shd w:val="clear" w:color="auto" w:fill="auto"/>
            <w:vAlign w:val="center"/>
          </w:tcPr>
          <w:p w:rsidR="00CA1712" w:rsidRPr="00CA1712" w:rsidRDefault="00CA1712" w:rsidP="00CA1712">
            <w:pPr>
              <w:jc w:val="center"/>
              <w:rPr>
                <w:iCs/>
                <w:highlight w:val="yellow"/>
              </w:rPr>
            </w:pPr>
            <w:r w:rsidRPr="00CA1712">
              <w:rPr>
                <w:iCs/>
                <w:szCs w:val="22"/>
              </w:rPr>
              <w:t>1531</w:t>
            </w:r>
          </w:p>
        </w:tc>
        <w:tc>
          <w:tcPr>
            <w:tcW w:w="1761" w:type="dxa"/>
            <w:tcBorders>
              <w:top w:val="nil"/>
              <w:left w:val="nil"/>
              <w:bottom w:val="single" w:sz="8" w:space="0" w:color="000000"/>
              <w:right w:val="single" w:sz="8" w:space="0" w:color="000000"/>
            </w:tcBorders>
            <w:shd w:val="clear" w:color="auto" w:fill="auto"/>
            <w:vAlign w:val="center"/>
          </w:tcPr>
          <w:p w:rsidR="00CA1712" w:rsidRPr="00CA1712" w:rsidRDefault="00CA1712" w:rsidP="00CA1712">
            <w:pPr>
              <w:jc w:val="center"/>
            </w:pPr>
            <w:r w:rsidRPr="00CA1712">
              <w:rPr>
                <w:szCs w:val="22"/>
              </w:rPr>
              <w:t>1551</w:t>
            </w:r>
          </w:p>
        </w:tc>
        <w:tc>
          <w:tcPr>
            <w:tcW w:w="1443" w:type="dxa"/>
            <w:tcBorders>
              <w:top w:val="nil"/>
              <w:left w:val="nil"/>
              <w:bottom w:val="single" w:sz="8" w:space="0" w:color="000000"/>
              <w:right w:val="single" w:sz="8" w:space="0" w:color="000000"/>
            </w:tcBorders>
            <w:shd w:val="clear" w:color="auto" w:fill="auto"/>
            <w:vAlign w:val="center"/>
          </w:tcPr>
          <w:p w:rsidR="00CA1712" w:rsidRPr="00CA1712" w:rsidRDefault="00CA1712" w:rsidP="00CA1712">
            <w:pPr>
              <w:jc w:val="center"/>
            </w:pPr>
            <w:r w:rsidRPr="00CA1712">
              <w:rPr>
                <w:szCs w:val="22"/>
              </w:rPr>
              <w:t>2090</w:t>
            </w:r>
          </w:p>
        </w:tc>
      </w:tr>
      <w:tr w:rsidR="00CA1712" w:rsidRPr="00CA1712" w:rsidTr="00EB57B0">
        <w:trPr>
          <w:trHeight w:val="281"/>
        </w:trPr>
        <w:tc>
          <w:tcPr>
            <w:tcW w:w="2901" w:type="dxa"/>
            <w:tcBorders>
              <w:top w:val="nil"/>
              <w:left w:val="single" w:sz="8" w:space="0" w:color="000000"/>
              <w:bottom w:val="single" w:sz="8" w:space="0" w:color="000000"/>
              <w:right w:val="single" w:sz="8" w:space="0" w:color="000000"/>
            </w:tcBorders>
            <w:shd w:val="clear" w:color="auto" w:fill="auto"/>
            <w:vAlign w:val="center"/>
          </w:tcPr>
          <w:p w:rsidR="00CA1712" w:rsidRPr="00CA1712" w:rsidRDefault="00CA1712" w:rsidP="00CA1712">
            <w:pPr>
              <w:rPr>
                <w:i/>
              </w:rPr>
            </w:pPr>
            <w:r w:rsidRPr="00CA1712">
              <w:rPr>
                <w:i/>
                <w:szCs w:val="22"/>
              </w:rPr>
              <w:t>экологический фонд</w:t>
            </w:r>
          </w:p>
        </w:tc>
        <w:tc>
          <w:tcPr>
            <w:tcW w:w="1922" w:type="dxa"/>
            <w:tcBorders>
              <w:top w:val="nil"/>
              <w:left w:val="nil"/>
              <w:bottom w:val="single" w:sz="8" w:space="0" w:color="000000"/>
              <w:right w:val="single" w:sz="8" w:space="0" w:color="000000"/>
            </w:tcBorders>
            <w:shd w:val="clear" w:color="auto" w:fill="auto"/>
            <w:vAlign w:val="center"/>
          </w:tcPr>
          <w:p w:rsidR="00CA1712" w:rsidRPr="00CA1712" w:rsidRDefault="00CA1712" w:rsidP="00CA1712">
            <w:pPr>
              <w:jc w:val="center"/>
            </w:pPr>
            <w:r w:rsidRPr="00CA1712">
              <w:rPr>
                <w:szCs w:val="22"/>
              </w:rPr>
              <w:t>408</w:t>
            </w:r>
          </w:p>
        </w:tc>
        <w:tc>
          <w:tcPr>
            <w:tcW w:w="1761" w:type="dxa"/>
            <w:tcBorders>
              <w:top w:val="nil"/>
              <w:left w:val="nil"/>
              <w:bottom w:val="single" w:sz="8" w:space="0" w:color="000000"/>
              <w:right w:val="single" w:sz="8" w:space="0" w:color="000000"/>
            </w:tcBorders>
            <w:shd w:val="clear" w:color="auto" w:fill="auto"/>
            <w:vAlign w:val="center"/>
          </w:tcPr>
          <w:p w:rsidR="00CA1712" w:rsidRPr="00CA1712" w:rsidRDefault="00CA1712" w:rsidP="00CA1712">
            <w:pPr>
              <w:jc w:val="center"/>
              <w:rPr>
                <w:highlight w:val="yellow"/>
              </w:rPr>
            </w:pPr>
            <w:r w:rsidRPr="00CA1712">
              <w:rPr>
                <w:szCs w:val="22"/>
              </w:rPr>
              <w:t>430</w:t>
            </w:r>
          </w:p>
        </w:tc>
        <w:tc>
          <w:tcPr>
            <w:tcW w:w="1761" w:type="dxa"/>
            <w:tcBorders>
              <w:top w:val="nil"/>
              <w:left w:val="nil"/>
              <w:bottom w:val="single" w:sz="8" w:space="0" w:color="000000"/>
              <w:right w:val="single" w:sz="8" w:space="0" w:color="000000"/>
            </w:tcBorders>
            <w:shd w:val="clear" w:color="auto" w:fill="auto"/>
            <w:vAlign w:val="center"/>
          </w:tcPr>
          <w:p w:rsidR="00CA1712" w:rsidRPr="00CA1712" w:rsidRDefault="00CA1712" w:rsidP="00CA1712">
            <w:pPr>
              <w:jc w:val="center"/>
            </w:pPr>
            <w:r w:rsidRPr="00CA1712">
              <w:rPr>
                <w:szCs w:val="22"/>
              </w:rPr>
              <w:t>452</w:t>
            </w:r>
          </w:p>
        </w:tc>
        <w:tc>
          <w:tcPr>
            <w:tcW w:w="1443" w:type="dxa"/>
            <w:tcBorders>
              <w:top w:val="nil"/>
              <w:left w:val="nil"/>
              <w:bottom w:val="single" w:sz="8" w:space="0" w:color="000000"/>
              <w:right w:val="single" w:sz="8" w:space="0" w:color="000000"/>
            </w:tcBorders>
            <w:shd w:val="clear" w:color="auto" w:fill="auto"/>
            <w:vAlign w:val="center"/>
          </w:tcPr>
          <w:p w:rsidR="00CA1712" w:rsidRPr="00CA1712" w:rsidRDefault="00CA1712" w:rsidP="00CA1712">
            <w:pPr>
              <w:jc w:val="center"/>
            </w:pPr>
            <w:r w:rsidRPr="00CA1712">
              <w:rPr>
                <w:szCs w:val="22"/>
              </w:rPr>
              <w:t>475</w:t>
            </w:r>
          </w:p>
        </w:tc>
      </w:tr>
      <w:tr w:rsidR="00CA1712" w:rsidRPr="00CA1712" w:rsidTr="00EB57B0">
        <w:trPr>
          <w:trHeight w:val="281"/>
        </w:trPr>
        <w:tc>
          <w:tcPr>
            <w:tcW w:w="2901" w:type="dxa"/>
            <w:tcBorders>
              <w:top w:val="nil"/>
              <w:left w:val="single" w:sz="8" w:space="0" w:color="000000"/>
              <w:bottom w:val="single" w:sz="8" w:space="0" w:color="000000"/>
              <w:right w:val="single" w:sz="8" w:space="0" w:color="000000"/>
            </w:tcBorders>
            <w:shd w:val="clear" w:color="auto" w:fill="auto"/>
            <w:vAlign w:val="center"/>
            <w:hideMark/>
          </w:tcPr>
          <w:p w:rsidR="00CA1712" w:rsidRPr="00CA1712" w:rsidRDefault="00CA1712" w:rsidP="00CA1712">
            <w:r w:rsidRPr="00CA1712">
              <w:rPr>
                <w:szCs w:val="22"/>
              </w:rPr>
              <w:t xml:space="preserve"> Бюджеты поселений </w:t>
            </w:r>
          </w:p>
        </w:tc>
        <w:tc>
          <w:tcPr>
            <w:tcW w:w="1922" w:type="dxa"/>
            <w:tcBorders>
              <w:top w:val="nil"/>
              <w:left w:val="nil"/>
              <w:bottom w:val="single" w:sz="8" w:space="0" w:color="000000"/>
              <w:right w:val="single" w:sz="8" w:space="0" w:color="000000"/>
            </w:tcBorders>
            <w:shd w:val="clear" w:color="auto" w:fill="auto"/>
            <w:vAlign w:val="center"/>
          </w:tcPr>
          <w:p w:rsidR="00CA1712" w:rsidRPr="00CA1712" w:rsidRDefault="00CA1712" w:rsidP="00CA1712">
            <w:pPr>
              <w:jc w:val="center"/>
            </w:pPr>
            <w:r w:rsidRPr="00CA1712">
              <w:rPr>
                <w:szCs w:val="22"/>
              </w:rPr>
              <w:t>3697,00</w:t>
            </w:r>
          </w:p>
        </w:tc>
        <w:tc>
          <w:tcPr>
            <w:tcW w:w="1761" w:type="dxa"/>
            <w:tcBorders>
              <w:top w:val="nil"/>
              <w:left w:val="nil"/>
              <w:bottom w:val="single" w:sz="8" w:space="0" w:color="000000"/>
              <w:right w:val="single" w:sz="8" w:space="0" w:color="000000"/>
            </w:tcBorders>
            <w:shd w:val="clear" w:color="auto" w:fill="auto"/>
            <w:vAlign w:val="center"/>
          </w:tcPr>
          <w:p w:rsidR="00CA1712" w:rsidRPr="00CA1712" w:rsidRDefault="00CA1712" w:rsidP="00CA1712">
            <w:pPr>
              <w:jc w:val="center"/>
              <w:rPr>
                <w:highlight w:val="yellow"/>
              </w:rPr>
            </w:pPr>
            <w:r w:rsidRPr="00CA1712">
              <w:rPr>
                <w:szCs w:val="22"/>
              </w:rPr>
              <w:t>4202,40</w:t>
            </w:r>
          </w:p>
        </w:tc>
        <w:tc>
          <w:tcPr>
            <w:tcW w:w="1761" w:type="dxa"/>
            <w:tcBorders>
              <w:top w:val="nil"/>
              <w:left w:val="nil"/>
              <w:bottom w:val="single" w:sz="8" w:space="0" w:color="000000"/>
              <w:right w:val="single" w:sz="8" w:space="0" w:color="000000"/>
            </w:tcBorders>
            <w:shd w:val="clear" w:color="auto" w:fill="auto"/>
            <w:vAlign w:val="center"/>
          </w:tcPr>
          <w:p w:rsidR="00CA1712" w:rsidRPr="00CA1712" w:rsidRDefault="00CA1712" w:rsidP="00CA1712">
            <w:pPr>
              <w:jc w:val="center"/>
              <w:rPr>
                <w:highlight w:val="yellow"/>
              </w:rPr>
            </w:pPr>
            <w:r w:rsidRPr="00CA1712">
              <w:rPr>
                <w:szCs w:val="22"/>
              </w:rPr>
              <w:t>4744,87</w:t>
            </w:r>
          </w:p>
        </w:tc>
        <w:tc>
          <w:tcPr>
            <w:tcW w:w="1443" w:type="dxa"/>
            <w:tcBorders>
              <w:top w:val="nil"/>
              <w:left w:val="nil"/>
              <w:bottom w:val="single" w:sz="8" w:space="0" w:color="000000"/>
              <w:right w:val="single" w:sz="8" w:space="0" w:color="000000"/>
            </w:tcBorders>
            <w:shd w:val="clear" w:color="auto" w:fill="auto"/>
            <w:vAlign w:val="center"/>
          </w:tcPr>
          <w:p w:rsidR="00CA1712" w:rsidRPr="00CA1712" w:rsidRDefault="00CA1712" w:rsidP="00CA1712">
            <w:pPr>
              <w:jc w:val="center"/>
              <w:rPr>
                <w:highlight w:val="yellow"/>
              </w:rPr>
            </w:pPr>
            <w:r w:rsidRPr="00CA1712">
              <w:rPr>
                <w:szCs w:val="22"/>
              </w:rPr>
              <w:t>5394,77</w:t>
            </w:r>
          </w:p>
        </w:tc>
      </w:tr>
    </w:tbl>
    <w:p w:rsidR="00CA1712" w:rsidRPr="00CA1712" w:rsidRDefault="00CA1712" w:rsidP="00CA1712">
      <w:pPr>
        <w:widowControl w:val="0"/>
        <w:spacing w:line="276" w:lineRule="auto"/>
        <w:ind w:firstLine="540"/>
        <w:jc w:val="both"/>
        <w:rPr>
          <w:sz w:val="28"/>
          <w:szCs w:val="28"/>
        </w:rPr>
      </w:pPr>
    </w:p>
    <w:p w:rsidR="00CA1712" w:rsidRPr="00CA1712" w:rsidRDefault="00CA1712" w:rsidP="00CA1712">
      <w:pPr>
        <w:widowControl w:val="0"/>
        <w:spacing w:line="276" w:lineRule="auto"/>
        <w:ind w:firstLine="540"/>
        <w:jc w:val="both"/>
        <w:rPr>
          <w:sz w:val="28"/>
          <w:szCs w:val="28"/>
        </w:rPr>
      </w:pPr>
      <w:proofErr w:type="gramStart"/>
      <w:r w:rsidRPr="00CA1712">
        <w:rPr>
          <w:sz w:val="28"/>
          <w:szCs w:val="28"/>
        </w:rPr>
        <w:t>Таким образом, сформированные в соответствии с параметрами прогноза социально-экономического развития и законодательно установленными «бюджетными правилами» основные характеристики проектов консолидированного и муниципального бюджетов на 2025 год и на плановые периоды 2026-2027 годы обеспечивают исполнение действующих и принимаемых расходных обязательств.</w:t>
      </w:r>
      <w:r w:rsidRPr="00CA1712">
        <w:rPr>
          <w:snapToGrid w:val="0"/>
        </w:rPr>
        <w:t xml:space="preserve">                                                          </w:t>
      </w:r>
      <w:proofErr w:type="gramEnd"/>
    </w:p>
    <w:p w:rsidR="00CA1712" w:rsidRPr="00CA1712" w:rsidRDefault="00CA1712" w:rsidP="00CA1712">
      <w:pPr>
        <w:ind w:firstLine="567"/>
        <w:jc w:val="both"/>
        <w:rPr>
          <w:sz w:val="28"/>
          <w:szCs w:val="28"/>
        </w:rPr>
      </w:pPr>
      <w:proofErr w:type="gramStart"/>
      <w:r w:rsidRPr="00CA1712">
        <w:rPr>
          <w:b/>
          <w:sz w:val="28"/>
          <w:szCs w:val="28"/>
        </w:rPr>
        <w:t xml:space="preserve">Налоговые и неналоговые доходы консолидированного бюджета Овюрского кожууна Республики Тыва </w:t>
      </w:r>
      <w:r w:rsidRPr="00CA1712">
        <w:rPr>
          <w:sz w:val="28"/>
          <w:szCs w:val="28"/>
        </w:rPr>
        <w:t>на 2025 год прогнозируются в сумме 83172,63 тыс. рублей с ростом к первоначальному плану 2024 года на 16726,63 тыс. рублей, к оценке текущего года на 18,42 % или на 12934,63 тыс. рублей, на 2026 год – 96084,56 тыс. рублей с ростом к уровню 2025 года на 15,52 %, на 2027 год – 112218,22 тыс</w:t>
      </w:r>
      <w:proofErr w:type="gramEnd"/>
      <w:r w:rsidRPr="00CA1712">
        <w:rPr>
          <w:sz w:val="28"/>
          <w:szCs w:val="28"/>
        </w:rPr>
        <w:t xml:space="preserve">. рублей, с ростом к уровню 2026 года на 16,79 %. </w:t>
      </w:r>
    </w:p>
    <w:p w:rsidR="00CA1712" w:rsidRPr="00CA1712" w:rsidRDefault="00CA1712" w:rsidP="00CA1712">
      <w:pPr>
        <w:ind w:firstLine="709"/>
        <w:jc w:val="both"/>
        <w:rPr>
          <w:sz w:val="28"/>
          <w:szCs w:val="28"/>
        </w:rPr>
      </w:pPr>
      <w:proofErr w:type="gramStart"/>
      <w:r w:rsidRPr="00CA1712">
        <w:rPr>
          <w:b/>
          <w:sz w:val="28"/>
          <w:szCs w:val="28"/>
        </w:rPr>
        <w:t xml:space="preserve">Налоговые и неналоговые доходы бюджета муниципального района «Овюрский кожуун» Республики Тыва </w:t>
      </w:r>
      <w:r w:rsidRPr="00CA1712">
        <w:rPr>
          <w:sz w:val="28"/>
          <w:szCs w:val="28"/>
        </w:rPr>
        <w:t>на 2025 год запланированы в сумме 78970,23 тыс. рублей, с ростом к первоначальному плану 2024 года на 15927,23 тыс. рублей, к оценке текущего года на 18,68 % или на 12429,23 тыс. рублей, на 2026 год – 91339,69 тыс. рублей с ростом к уровню 2025 года на 15,66 %, на 2027 год – 106823,45</w:t>
      </w:r>
      <w:proofErr w:type="gramEnd"/>
      <w:r w:rsidRPr="00CA1712">
        <w:rPr>
          <w:sz w:val="28"/>
          <w:szCs w:val="28"/>
        </w:rPr>
        <w:t xml:space="preserve"> тыс. рублей, с ростом к уровню 2026 года на 16,95 %.</w:t>
      </w:r>
    </w:p>
    <w:p w:rsidR="00CA1712" w:rsidRPr="00CA1712" w:rsidRDefault="00CA1712" w:rsidP="00CA1712">
      <w:pPr>
        <w:jc w:val="right"/>
        <w:rPr>
          <w:szCs w:val="28"/>
        </w:rPr>
      </w:pPr>
      <w:r w:rsidRPr="00CA1712">
        <w:rPr>
          <w:szCs w:val="28"/>
        </w:rPr>
        <w:t>тыс. руб.</w:t>
      </w:r>
    </w:p>
    <w:tbl>
      <w:tblPr>
        <w:tblW w:w="9923" w:type="dxa"/>
        <w:tblInd w:w="108" w:type="dxa"/>
        <w:tblLayout w:type="fixed"/>
        <w:tblLook w:val="04A0" w:firstRow="1" w:lastRow="0" w:firstColumn="1" w:lastColumn="0" w:noHBand="0" w:noVBand="1"/>
      </w:tblPr>
      <w:tblGrid>
        <w:gridCol w:w="2567"/>
        <w:gridCol w:w="992"/>
        <w:gridCol w:w="992"/>
        <w:gridCol w:w="1082"/>
        <w:gridCol w:w="1073"/>
        <w:gridCol w:w="1054"/>
        <w:gridCol w:w="1134"/>
        <w:gridCol w:w="1029"/>
      </w:tblGrid>
      <w:tr w:rsidR="00CA1712" w:rsidRPr="00CA1712" w:rsidTr="00EB57B0">
        <w:trPr>
          <w:trHeight w:val="739"/>
        </w:trPr>
        <w:tc>
          <w:tcPr>
            <w:tcW w:w="2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rPr>
                <w:rFonts w:ascii="Calibri" w:hAnsi="Calibri" w:cs="Calibri"/>
                <w:color w:val="000000"/>
              </w:rPr>
            </w:pPr>
            <w:r w:rsidRPr="00CA1712">
              <w:rPr>
                <w:color w:val="000000"/>
                <w:sz w:val="20"/>
                <w:szCs w:val="20"/>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Оценка 2024 г</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Прогноз бюджета на 2025 г</w:t>
            </w:r>
          </w:p>
        </w:tc>
        <w:tc>
          <w:tcPr>
            <w:tcW w:w="10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 роста/снижения к 2024 г</w:t>
            </w:r>
          </w:p>
        </w:tc>
        <w:tc>
          <w:tcPr>
            <w:tcW w:w="10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Прогноз бюджета на 2026 г</w:t>
            </w:r>
          </w:p>
        </w:tc>
        <w:tc>
          <w:tcPr>
            <w:tcW w:w="10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 роста/снижения к 2025 г</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Прогноз бюджета на 2027 г</w:t>
            </w:r>
          </w:p>
        </w:tc>
        <w:tc>
          <w:tcPr>
            <w:tcW w:w="10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 роста/снижения к 2026 г</w:t>
            </w:r>
          </w:p>
        </w:tc>
      </w:tr>
      <w:tr w:rsidR="00CA1712" w:rsidRPr="00CA1712" w:rsidTr="00EB57B0">
        <w:trPr>
          <w:trHeight w:val="300"/>
        </w:trPr>
        <w:tc>
          <w:tcPr>
            <w:tcW w:w="2567" w:type="dxa"/>
            <w:vMerge/>
            <w:tcBorders>
              <w:top w:val="single" w:sz="4" w:space="0" w:color="auto"/>
              <w:left w:val="single" w:sz="4" w:space="0" w:color="auto"/>
              <w:bottom w:val="single" w:sz="4" w:space="0" w:color="auto"/>
              <w:right w:val="single" w:sz="4" w:space="0" w:color="auto"/>
            </w:tcBorders>
            <w:vAlign w:val="center"/>
            <w:hideMark/>
          </w:tcPr>
          <w:p w:rsidR="00CA1712" w:rsidRPr="00CA1712" w:rsidRDefault="00CA1712" w:rsidP="00CA1712">
            <w:pPr>
              <w:rPr>
                <w:rFonts w:ascii="Calibri" w:hAnsi="Calibri" w:cs="Calibri"/>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A1712" w:rsidRPr="00CA1712" w:rsidRDefault="00CA1712" w:rsidP="00CA1712">
            <w:pPr>
              <w:rPr>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A1712" w:rsidRPr="00CA1712" w:rsidRDefault="00CA1712" w:rsidP="00CA1712">
            <w:pPr>
              <w:rPr>
                <w:color w:val="000000"/>
                <w:sz w:val="20"/>
                <w:szCs w:val="20"/>
              </w:rPr>
            </w:pPr>
          </w:p>
        </w:tc>
        <w:tc>
          <w:tcPr>
            <w:tcW w:w="1082" w:type="dxa"/>
            <w:vMerge/>
            <w:tcBorders>
              <w:top w:val="single" w:sz="4" w:space="0" w:color="auto"/>
              <w:left w:val="single" w:sz="4" w:space="0" w:color="auto"/>
              <w:bottom w:val="single" w:sz="4" w:space="0" w:color="auto"/>
              <w:right w:val="single" w:sz="4" w:space="0" w:color="auto"/>
            </w:tcBorders>
            <w:vAlign w:val="center"/>
            <w:hideMark/>
          </w:tcPr>
          <w:p w:rsidR="00CA1712" w:rsidRPr="00CA1712" w:rsidRDefault="00CA1712" w:rsidP="00CA1712">
            <w:pPr>
              <w:rPr>
                <w:color w:val="000000"/>
                <w:sz w:val="20"/>
                <w:szCs w:val="20"/>
              </w:rPr>
            </w:pPr>
          </w:p>
        </w:tc>
        <w:tc>
          <w:tcPr>
            <w:tcW w:w="1073" w:type="dxa"/>
            <w:vMerge/>
            <w:tcBorders>
              <w:top w:val="single" w:sz="4" w:space="0" w:color="auto"/>
              <w:left w:val="single" w:sz="4" w:space="0" w:color="auto"/>
              <w:bottom w:val="single" w:sz="4" w:space="0" w:color="auto"/>
              <w:right w:val="single" w:sz="4" w:space="0" w:color="auto"/>
            </w:tcBorders>
            <w:vAlign w:val="center"/>
            <w:hideMark/>
          </w:tcPr>
          <w:p w:rsidR="00CA1712" w:rsidRPr="00CA1712" w:rsidRDefault="00CA1712" w:rsidP="00CA1712">
            <w:pPr>
              <w:rPr>
                <w:color w:val="000000"/>
                <w:sz w:val="20"/>
                <w:szCs w:val="20"/>
              </w:rPr>
            </w:pPr>
          </w:p>
        </w:tc>
        <w:tc>
          <w:tcPr>
            <w:tcW w:w="1054" w:type="dxa"/>
            <w:vMerge/>
            <w:tcBorders>
              <w:top w:val="single" w:sz="4" w:space="0" w:color="auto"/>
              <w:left w:val="single" w:sz="4" w:space="0" w:color="auto"/>
              <w:bottom w:val="single" w:sz="4" w:space="0" w:color="auto"/>
              <w:right w:val="single" w:sz="4" w:space="0" w:color="auto"/>
            </w:tcBorders>
            <w:vAlign w:val="center"/>
            <w:hideMark/>
          </w:tcPr>
          <w:p w:rsidR="00CA1712" w:rsidRPr="00CA1712" w:rsidRDefault="00CA1712" w:rsidP="00CA1712">
            <w:pPr>
              <w:rPr>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A1712" w:rsidRPr="00CA1712" w:rsidRDefault="00CA1712" w:rsidP="00CA1712">
            <w:pPr>
              <w:rPr>
                <w:color w:val="000000"/>
                <w:sz w:val="20"/>
                <w:szCs w:val="20"/>
              </w:rPr>
            </w:pPr>
          </w:p>
        </w:tc>
        <w:tc>
          <w:tcPr>
            <w:tcW w:w="1029" w:type="dxa"/>
            <w:vMerge/>
            <w:tcBorders>
              <w:top w:val="single" w:sz="4" w:space="0" w:color="auto"/>
              <w:left w:val="single" w:sz="4" w:space="0" w:color="auto"/>
              <w:bottom w:val="single" w:sz="4" w:space="0" w:color="auto"/>
              <w:right w:val="single" w:sz="4" w:space="0" w:color="auto"/>
            </w:tcBorders>
            <w:vAlign w:val="center"/>
            <w:hideMark/>
          </w:tcPr>
          <w:p w:rsidR="00CA1712" w:rsidRPr="00CA1712" w:rsidRDefault="00CA1712" w:rsidP="00CA1712">
            <w:pPr>
              <w:rPr>
                <w:color w:val="000000"/>
                <w:sz w:val="20"/>
                <w:szCs w:val="20"/>
              </w:rPr>
            </w:pPr>
          </w:p>
        </w:tc>
      </w:tr>
      <w:tr w:rsidR="00CA1712" w:rsidRPr="00CA1712" w:rsidTr="00EB57B0">
        <w:trPr>
          <w:trHeight w:val="529"/>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НАЛОГОВЫЕ И НЕНАЛОГОВЫЕ ДОХОДЫ</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66541,00</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78970,23</w:t>
            </w:r>
          </w:p>
        </w:tc>
        <w:tc>
          <w:tcPr>
            <w:tcW w:w="108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123,84</w:t>
            </w:r>
          </w:p>
        </w:tc>
        <w:tc>
          <w:tcPr>
            <w:tcW w:w="1073"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91339,69</w:t>
            </w:r>
          </w:p>
        </w:tc>
        <w:tc>
          <w:tcPr>
            <w:tcW w:w="105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115,66</w:t>
            </w:r>
          </w:p>
        </w:tc>
        <w:tc>
          <w:tcPr>
            <w:tcW w:w="113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106823,45</w:t>
            </w:r>
          </w:p>
        </w:tc>
        <w:tc>
          <w:tcPr>
            <w:tcW w:w="1029" w:type="dxa"/>
            <w:tcBorders>
              <w:top w:val="nil"/>
              <w:left w:val="nil"/>
              <w:bottom w:val="single" w:sz="4" w:space="0" w:color="auto"/>
              <w:right w:val="single" w:sz="4" w:space="0" w:color="auto"/>
            </w:tcBorders>
            <w:shd w:val="clear" w:color="auto" w:fill="auto"/>
            <w:noWrap/>
            <w:vAlign w:val="center"/>
            <w:hideMark/>
          </w:tcPr>
          <w:p w:rsidR="00CA1712" w:rsidRPr="00CA1712" w:rsidRDefault="00CA1712" w:rsidP="00CA1712">
            <w:pPr>
              <w:jc w:val="center"/>
              <w:rPr>
                <w:color w:val="000000"/>
              </w:rPr>
            </w:pPr>
            <w:r w:rsidRPr="00CA1712">
              <w:rPr>
                <w:color w:val="000000"/>
                <w:sz w:val="22"/>
                <w:szCs w:val="22"/>
              </w:rPr>
              <w:t>116,95</w:t>
            </w:r>
          </w:p>
        </w:tc>
      </w:tr>
      <w:tr w:rsidR="00CA1712" w:rsidRPr="00CA1712" w:rsidTr="00EB57B0">
        <w:trPr>
          <w:trHeight w:val="30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НАЛОГОВЫЕ ДОХОДЫ</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64050,00</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76484,23</w:t>
            </w:r>
          </w:p>
        </w:tc>
        <w:tc>
          <w:tcPr>
            <w:tcW w:w="108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124,54</w:t>
            </w:r>
          </w:p>
        </w:tc>
        <w:tc>
          <w:tcPr>
            <w:tcW w:w="1073"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88751,69</w:t>
            </w:r>
          </w:p>
        </w:tc>
        <w:tc>
          <w:tcPr>
            <w:tcW w:w="105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116,04</w:t>
            </w:r>
          </w:p>
        </w:tc>
        <w:tc>
          <w:tcPr>
            <w:tcW w:w="113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104133,45</w:t>
            </w:r>
          </w:p>
        </w:tc>
        <w:tc>
          <w:tcPr>
            <w:tcW w:w="1029" w:type="dxa"/>
            <w:tcBorders>
              <w:top w:val="nil"/>
              <w:left w:val="nil"/>
              <w:bottom w:val="single" w:sz="4" w:space="0" w:color="auto"/>
              <w:right w:val="single" w:sz="4" w:space="0" w:color="auto"/>
            </w:tcBorders>
            <w:shd w:val="clear" w:color="auto" w:fill="auto"/>
            <w:noWrap/>
            <w:vAlign w:val="center"/>
            <w:hideMark/>
          </w:tcPr>
          <w:p w:rsidR="00CA1712" w:rsidRPr="00CA1712" w:rsidRDefault="00CA1712" w:rsidP="00CA1712">
            <w:pPr>
              <w:jc w:val="center"/>
              <w:rPr>
                <w:color w:val="000000"/>
              </w:rPr>
            </w:pPr>
            <w:r w:rsidRPr="00CA1712">
              <w:rPr>
                <w:color w:val="000000"/>
                <w:sz w:val="22"/>
                <w:szCs w:val="22"/>
              </w:rPr>
              <w:t>117,33</w:t>
            </w:r>
          </w:p>
        </w:tc>
      </w:tr>
      <w:tr w:rsidR="00CA1712" w:rsidRPr="00CA1712" w:rsidTr="00EB57B0">
        <w:trPr>
          <w:trHeight w:val="39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Налог на доходы физических лиц</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52154,00</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62586,00</w:t>
            </w:r>
          </w:p>
        </w:tc>
        <w:tc>
          <w:tcPr>
            <w:tcW w:w="108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131,69</w:t>
            </w:r>
          </w:p>
        </w:tc>
        <w:tc>
          <w:tcPr>
            <w:tcW w:w="1073"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73851,00</w:t>
            </w:r>
          </w:p>
        </w:tc>
        <w:tc>
          <w:tcPr>
            <w:tcW w:w="105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118,00</w:t>
            </w:r>
          </w:p>
        </w:tc>
        <w:tc>
          <w:tcPr>
            <w:tcW w:w="113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rPr>
            </w:pPr>
            <w:r w:rsidRPr="00CA1712">
              <w:rPr>
                <w:color w:val="000000"/>
                <w:sz w:val="22"/>
                <w:szCs w:val="22"/>
              </w:rPr>
              <w:t>87440,00</w:t>
            </w:r>
          </w:p>
        </w:tc>
        <w:tc>
          <w:tcPr>
            <w:tcW w:w="1029" w:type="dxa"/>
            <w:tcBorders>
              <w:top w:val="nil"/>
              <w:left w:val="nil"/>
              <w:bottom w:val="single" w:sz="4" w:space="0" w:color="auto"/>
              <w:right w:val="single" w:sz="4" w:space="0" w:color="auto"/>
            </w:tcBorders>
            <w:shd w:val="clear" w:color="auto" w:fill="auto"/>
            <w:noWrap/>
            <w:vAlign w:val="center"/>
            <w:hideMark/>
          </w:tcPr>
          <w:p w:rsidR="00CA1712" w:rsidRPr="00CA1712" w:rsidRDefault="00CA1712" w:rsidP="00CA1712">
            <w:pPr>
              <w:jc w:val="center"/>
              <w:rPr>
                <w:color w:val="000000"/>
              </w:rPr>
            </w:pPr>
            <w:r w:rsidRPr="00CA1712">
              <w:rPr>
                <w:color w:val="000000"/>
                <w:sz w:val="22"/>
                <w:szCs w:val="22"/>
              </w:rPr>
              <w:t>118,40</w:t>
            </w:r>
          </w:p>
        </w:tc>
      </w:tr>
      <w:tr w:rsidR="00CA1712" w:rsidRPr="00CA1712" w:rsidTr="00EB57B0">
        <w:trPr>
          <w:trHeight w:val="85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lastRenderedPageBreak/>
              <w:t>НАЛОГИ НА ТОВАРЫ (РАБОТЫ, УСЛУГИ), РЕАЛИЗУЕМЫЕ НА ТЕРРИТОРИИ РОССИЙСКОЙ ФЕДЕРАЦИИ</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1472,00</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1531,00</w:t>
            </w:r>
          </w:p>
        </w:tc>
        <w:tc>
          <w:tcPr>
            <w:tcW w:w="108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104,01</w:t>
            </w:r>
          </w:p>
        </w:tc>
        <w:tc>
          <w:tcPr>
            <w:tcW w:w="1073"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1551,00</w:t>
            </w:r>
          </w:p>
        </w:tc>
        <w:tc>
          <w:tcPr>
            <w:tcW w:w="105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101,31</w:t>
            </w:r>
          </w:p>
        </w:tc>
        <w:tc>
          <w:tcPr>
            <w:tcW w:w="113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2090,00</w:t>
            </w:r>
          </w:p>
        </w:tc>
        <w:tc>
          <w:tcPr>
            <w:tcW w:w="1029" w:type="dxa"/>
            <w:tcBorders>
              <w:top w:val="nil"/>
              <w:left w:val="nil"/>
              <w:bottom w:val="single" w:sz="4" w:space="0" w:color="auto"/>
              <w:right w:val="single" w:sz="4" w:space="0" w:color="auto"/>
            </w:tcBorders>
            <w:shd w:val="clear" w:color="auto" w:fill="auto"/>
            <w:noWrap/>
            <w:vAlign w:val="center"/>
            <w:hideMark/>
          </w:tcPr>
          <w:p w:rsidR="00CA1712" w:rsidRPr="00CA1712" w:rsidRDefault="00CA1712" w:rsidP="00CA1712">
            <w:pPr>
              <w:jc w:val="center"/>
              <w:rPr>
                <w:color w:val="000000"/>
              </w:rPr>
            </w:pPr>
            <w:r w:rsidRPr="00CA1712">
              <w:rPr>
                <w:color w:val="000000"/>
                <w:sz w:val="22"/>
                <w:szCs w:val="22"/>
              </w:rPr>
              <w:t>134,75</w:t>
            </w:r>
          </w:p>
        </w:tc>
      </w:tr>
      <w:tr w:rsidR="00CA1712" w:rsidRPr="00CA1712" w:rsidTr="00EB57B0">
        <w:trPr>
          <w:trHeight w:val="84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Акцизы по подакцизным товарам (продукции), производимым на территории Российской Федерации</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1472,00</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1531,00</w:t>
            </w:r>
          </w:p>
        </w:tc>
        <w:tc>
          <w:tcPr>
            <w:tcW w:w="108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104,01</w:t>
            </w:r>
          </w:p>
        </w:tc>
        <w:tc>
          <w:tcPr>
            <w:tcW w:w="1073"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1551,00</w:t>
            </w:r>
          </w:p>
        </w:tc>
        <w:tc>
          <w:tcPr>
            <w:tcW w:w="105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101,31</w:t>
            </w:r>
          </w:p>
        </w:tc>
        <w:tc>
          <w:tcPr>
            <w:tcW w:w="113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rPr>
            </w:pPr>
            <w:r w:rsidRPr="00CA1712">
              <w:rPr>
                <w:color w:val="000000"/>
                <w:sz w:val="22"/>
                <w:szCs w:val="22"/>
              </w:rPr>
              <w:t>2090,00</w:t>
            </w:r>
          </w:p>
        </w:tc>
        <w:tc>
          <w:tcPr>
            <w:tcW w:w="1029" w:type="dxa"/>
            <w:tcBorders>
              <w:top w:val="nil"/>
              <w:left w:val="nil"/>
              <w:bottom w:val="single" w:sz="4" w:space="0" w:color="auto"/>
              <w:right w:val="single" w:sz="4" w:space="0" w:color="auto"/>
            </w:tcBorders>
            <w:shd w:val="clear" w:color="auto" w:fill="auto"/>
            <w:noWrap/>
            <w:vAlign w:val="center"/>
            <w:hideMark/>
          </w:tcPr>
          <w:p w:rsidR="00CA1712" w:rsidRPr="00CA1712" w:rsidRDefault="00CA1712" w:rsidP="00CA1712">
            <w:pPr>
              <w:jc w:val="center"/>
              <w:rPr>
                <w:color w:val="000000"/>
              </w:rPr>
            </w:pPr>
            <w:r w:rsidRPr="00CA1712">
              <w:rPr>
                <w:color w:val="000000"/>
                <w:sz w:val="22"/>
                <w:szCs w:val="22"/>
              </w:rPr>
              <w:t>134,75</w:t>
            </w:r>
          </w:p>
        </w:tc>
      </w:tr>
      <w:tr w:rsidR="00CA1712" w:rsidRPr="00CA1712" w:rsidTr="00EB57B0">
        <w:trPr>
          <w:trHeight w:val="589"/>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НАЛОГИ НА СОВОКУПНЫЙ ДОХОД</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6745,00</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7910,23</w:t>
            </w:r>
          </w:p>
        </w:tc>
        <w:tc>
          <w:tcPr>
            <w:tcW w:w="108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89,80</w:t>
            </w:r>
          </w:p>
        </w:tc>
        <w:tc>
          <w:tcPr>
            <w:tcW w:w="1073"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8472,69</w:t>
            </w:r>
          </w:p>
        </w:tc>
        <w:tc>
          <w:tcPr>
            <w:tcW w:w="105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107,11</w:t>
            </w:r>
          </w:p>
        </w:tc>
        <w:tc>
          <w:tcPr>
            <w:tcW w:w="113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9234,45</w:t>
            </w:r>
          </w:p>
        </w:tc>
        <w:tc>
          <w:tcPr>
            <w:tcW w:w="1029" w:type="dxa"/>
            <w:tcBorders>
              <w:top w:val="nil"/>
              <w:left w:val="nil"/>
              <w:bottom w:val="single" w:sz="4" w:space="0" w:color="auto"/>
              <w:right w:val="single" w:sz="4" w:space="0" w:color="auto"/>
            </w:tcBorders>
            <w:shd w:val="clear" w:color="auto" w:fill="auto"/>
            <w:noWrap/>
            <w:vAlign w:val="center"/>
            <w:hideMark/>
          </w:tcPr>
          <w:p w:rsidR="00CA1712" w:rsidRPr="00CA1712" w:rsidRDefault="00CA1712" w:rsidP="00CA1712">
            <w:pPr>
              <w:jc w:val="center"/>
              <w:rPr>
                <w:color w:val="000000"/>
              </w:rPr>
            </w:pPr>
            <w:r w:rsidRPr="00CA1712">
              <w:rPr>
                <w:color w:val="000000"/>
                <w:sz w:val="22"/>
                <w:szCs w:val="22"/>
              </w:rPr>
              <w:t>108,99</w:t>
            </w:r>
          </w:p>
        </w:tc>
      </w:tr>
      <w:tr w:rsidR="00CA1712" w:rsidRPr="00CA1712" w:rsidTr="00EB57B0">
        <w:trPr>
          <w:trHeight w:val="619"/>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Единый налог на вмененный доход для отдельных видов деятельности</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2,00</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 </w:t>
            </w:r>
          </w:p>
        </w:tc>
        <w:tc>
          <w:tcPr>
            <w:tcW w:w="108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 </w:t>
            </w:r>
          </w:p>
        </w:tc>
        <w:tc>
          <w:tcPr>
            <w:tcW w:w="1073"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 </w:t>
            </w:r>
          </w:p>
        </w:tc>
        <w:tc>
          <w:tcPr>
            <w:tcW w:w="105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rPr>
            </w:pPr>
            <w:r w:rsidRPr="00CA1712">
              <w:rPr>
                <w:color w:val="000000"/>
                <w:sz w:val="22"/>
                <w:szCs w:val="22"/>
              </w:rPr>
              <w:t> </w:t>
            </w:r>
          </w:p>
        </w:tc>
        <w:tc>
          <w:tcPr>
            <w:tcW w:w="1029" w:type="dxa"/>
            <w:tcBorders>
              <w:top w:val="nil"/>
              <w:left w:val="nil"/>
              <w:bottom w:val="single" w:sz="4" w:space="0" w:color="auto"/>
              <w:right w:val="single" w:sz="4" w:space="0" w:color="auto"/>
            </w:tcBorders>
            <w:shd w:val="clear" w:color="auto" w:fill="auto"/>
            <w:noWrap/>
            <w:vAlign w:val="center"/>
            <w:hideMark/>
          </w:tcPr>
          <w:p w:rsidR="00CA1712" w:rsidRPr="00CA1712" w:rsidRDefault="00CA1712" w:rsidP="00CA1712">
            <w:pPr>
              <w:jc w:val="center"/>
              <w:rPr>
                <w:color w:val="000000"/>
              </w:rPr>
            </w:pPr>
            <w:r w:rsidRPr="00CA1712">
              <w:rPr>
                <w:color w:val="000000"/>
                <w:sz w:val="22"/>
                <w:szCs w:val="22"/>
              </w:rPr>
              <w:t> </w:t>
            </w:r>
          </w:p>
        </w:tc>
      </w:tr>
      <w:tr w:rsidR="00CA1712" w:rsidRPr="00CA1712" w:rsidTr="00EB57B0">
        <w:trPr>
          <w:trHeight w:val="439"/>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Единый сельскохозяйственный налог</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259,00</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215,60</w:t>
            </w:r>
          </w:p>
        </w:tc>
        <w:tc>
          <w:tcPr>
            <w:tcW w:w="108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64,94</w:t>
            </w:r>
          </w:p>
        </w:tc>
        <w:tc>
          <w:tcPr>
            <w:tcW w:w="1073"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230,69</w:t>
            </w:r>
          </w:p>
        </w:tc>
        <w:tc>
          <w:tcPr>
            <w:tcW w:w="105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107,00</w:t>
            </w:r>
          </w:p>
        </w:tc>
        <w:tc>
          <w:tcPr>
            <w:tcW w:w="113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rPr>
            </w:pPr>
            <w:r w:rsidRPr="00CA1712">
              <w:rPr>
                <w:color w:val="000000"/>
                <w:sz w:val="22"/>
                <w:szCs w:val="22"/>
              </w:rPr>
              <w:t>251,45</w:t>
            </w:r>
          </w:p>
        </w:tc>
        <w:tc>
          <w:tcPr>
            <w:tcW w:w="1029" w:type="dxa"/>
            <w:tcBorders>
              <w:top w:val="nil"/>
              <w:left w:val="nil"/>
              <w:bottom w:val="single" w:sz="4" w:space="0" w:color="auto"/>
              <w:right w:val="single" w:sz="4" w:space="0" w:color="auto"/>
            </w:tcBorders>
            <w:shd w:val="clear" w:color="auto" w:fill="auto"/>
            <w:noWrap/>
            <w:vAlign w:val="center"/>
            <w:hideMark/>
          </w:tcPr>
          <w:p w:rsidR="00CA1712" w:rsidRPr="00CA1712" w:rsidRDefault="00CA1712" w:rsidP="00CA1712">
            <w:pPr>
              <w:jc w:val="center"/>
              <w:rPr>
                <w:color w:val="000000"/>
              </w:rPr>
            </w:pPr>
            <w:r w:rsidRPr="00CA1712">
              <w:rPr>
                <w:color w:val="000000"/>
                <w:sz w:val="22"/>
                <w:szCs w:val="22"/>
              </w:rPr>
              <w:t>109,00</w:t>
            </w:r>
          </w:p>
        </w:tc>
      </w:tr>
      <w:tr w:rsidR="00CA1712" w:rsidRPr="00CA1712" w:rsidTr="00EB57B0">
        <w:trPr>
          <w:trHeight w:val="522"/>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Налог, взимаемый в связи с применением патентной системы налогообложения</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388,00</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423,00</w:t>
            </w:r>
          </w:p>
        </w:tc>
        <w:tc>
          <w:tcPr>
            <w:tcW w:w="108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141,00</w:t>
            </w:r>
          </w:p>
        </w:tc>
        <w:tc>
          <w:tcPr>
            <w:tcW w:w="1073"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461,00</w:t>
            </w:r>
          </w:p>
        </w:tc>
        <w:tc>
          <w:tcPr>
            <w:tcW w:w="105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108,98</w:t>
            </w:r>
          </w:p>
        </w:tc>
        <w:tc>
          <w:tcPr>
            <w:tcW w:w="113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rPr>
            </w:pPr>
            <w:r w:rsidRPr="00CA1712">
              <w:rPr>
                <w:color w:val="000000"/>
                <w:sz w:val="22"/>
                <w:szCs w:val="22"/>
              </w:rPr>
              <w:t>502,00</w:t>
            </w:r>
          </w:p>
        </w:tc>
        <w:tc>
          <w:tcPr>
            <w:tcW w:w="1029" w:type="dxa"/>
            <w:tcBorders>
              <w:top w:val="nil"/>
              <w:left w:val="nil"/>
              <w:bottom w:val="single" w:sz="4" w:space="0" w:color="auto"/>
              <w:right w:val="single" w:sz="4" w:space="0" w:color="auto"/>
            </w:tcBorders>
            <w:shd w:val="clear" w:color="auto" w:fill="auto"/>
            <w:noWrap/>
            <w:vAlign w:val="center"/>
            <w:hideMark/>
          </w:tcPr>
          <w:p w:rsidR="00CA1712" w:rsidRPr="00CA1712" w:rsidRDefault="00CA1712" w:rsidP="00CA1712">
            <w:pPr>
              <w:jc w:val="center"/>
              <w:rPr>
                <w:color w:val="000000"/>
              </w:rPr>
            </w:pPr>
            <w:r w:rsidRPr="00CA1712">
              <w:rPr>
                <w:color w:val="000000"/>
                <w:sz w:val="22"/>
                <w:szCs w:val="22"/>
              </w:rPr>
              <w:t>108,89</w:t>
            </w:r>
          </w:p>
        </w:tc>
      </w:tr>
      <w:tr w:rsidR="00CA1712" w:rsidRPr="00CA1712" w:rsidTr="00EB57B0">
        <w:trPr>
          <w:trHeight w:val="372"/>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Упрощенная система налогообложения</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6096,00</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7271,63</w:t>
            </w:r>
          </w:p>
        </w:tc>
        <w:tc>
          <w:tcPr>
            <w:tcW w:w="108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88,93</w:t>
            </w:r>
          </w:p>
        </w:tc>
        <w:tc>
          <w:tcPr>
            <w:tcW w:w="1073"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7781,00</w:t>
            </w:r>
          </w:p>
        </w:tc>
        <w:tc>
          <w:tcPr>
            <w:tcW w:w="105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107,00</w:t>
            </w:r>
          </w:p>
        </w:tc>
        <w:tc>
          <w:tcPr>
            <w:tcW w:w="113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rPr>
            </w:pPr>
            <w:r w:rsidRPr="00CA1712">
              <w:rPr>
                <w:color w:val="000000"/>
                <w:sz w:val="22"/>
                <w:szCs w:val="22"/>
              </w:rPr>
              <w:t>8481,00</w:t>
            </w:r>
          </w:p>
        </w:tc>
        <w:tc>
          <w:tcPr>
            <w:tcW w:w="1029" w:type="dxa"/>
            <w:tcBorders>
              <w:top w:val="nil"/>
              <w:left w:val="nil"/>
              <w:bottom w:val="single" w:sz="4" w:space="0" w:color="auto"/>
              <w:right w:val="single" w:sz="4" w:space="0" w:color="auto"/>
            </w:tcBorders>
            <w:shd w:val="clear" w:color="auto" w:fill="auto"/>
            <w:noWrap/>
            <w:vAlign w:val="center"/>
            <w:hideMark/>
          </w:tcPr>
          <w:p w:rsidR="00CA1712" w:rsidRPr="00CA1712" w:rsidRDefault="00CA1712" w:rsidP="00CA1712">
            <w:pPr>
              <w:jc w:val="center"/>
              <w:rPr>
                <w:color w:val="000000"/>
              </w:rPr>
            </w:pPr>
            <w:r w:rsidRPr="00CA1712">
              <w:rPr>
                <w:color w:val="000000"/>
                <w:sz w:val="22"/>
                <w:szCs w:val="22"/>
              </w:rPr>
              <w:t>109,00</w:t>
            </w:r>
          </w:p>
        </w:tc>
      </w:tr>
      <w:tr w:rsidR="00CA1712" w:rsidRPr="00CA1712" w:rsidTr="00EB57B0">
        <w:trPr>
          <w:trHeight w:val="48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НАЛОГИ НА ИМУЩЕСТВО</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1610,00</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1871,00</w:t>
            </w:r>
          </w:p>
        </w:tc>
        <w:tc>
          <w:tcPr>
            <w:tcW w:w="108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97,09</w:t>
            </w:r>
          </w:p>
        </w:tc>
        <w:tc>
          <w:tcPr>
            <w:tcW w:w="1073"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1955,00</w:t>
            </w:r>
          </w:p>
        </w:tc>
        <w:tc>
          <w:tcPr>
            <w:tcW w:w="105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104,49</w:t>
            </w:r>
          </w:p>
        </w:tc>
        <w:tc>
          <w:tcPr>
            <w:tcW w:w="113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2053,00</w:t>
            </w:r>
          </w:p>
        </w:tc>
        <w:tc>
          <w:tcPr>
            <w:tcW w:w="1029" w:type="dxa"/>
            <w:tcBorders>
              <w:top w:val="nil"/>
              <w:left w:val="nil"/>
              <w:bottom w:val="single" w:sz="4" w:space="0" w:color="auto"/>
              <w:right w:val="single" w:sz="4" w:space="0" w:color="auto"/>
            </w:tcBorders>
            <w:shd w:val="clear" w:color="auto" w:fill="auto"/>
            <w:noWrap/>
            <w:vAlign w:val="center"/>
            <w:hideMark/>
          </w:tcPr>
          <w:p w:rsidR="00CA1712" w:rsidRPr="00CA1712" w:rsidRDefault="00CA1712" w:rsidP="00CA1712">
            <w:pPr>
              <w:jc w:val="center"/>
              <w:rPr>
                <w:color w:val="000000"/>
              </w:rPr>
            </w:pPr>
            <w:r w:rsidRPr="00CA1712">
              <w:rPr>
                <w:color w:val="000000"/>
                <w:sz w:val="22"/>
                <w:szCs w:val="22"/>
              </w:rPr>
              <w:t>105,01</w:t>
            </w:r>
          </w:p>
        </w:tc>
      </w:tr>
      <w:tr w:rsidR="00CA1712" w:rsidRPr="00CA1712" w:rsidTr="00EB57B0">
        <w:trPr>
          <w:trHeight w:val="529"/>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Налог на имущество организаций</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1610,00</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1871,00</w:t>
            </w:r>
          </w:p>
        </w:tc>
        <w:tc>
          <w:tcPr>
            <w:tcW w:w="108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97,09</w:t>
            </w:r>
          </w:p>
        </w:tc>
        <w:tc>
          <w:tcPr>
            <w:tcW w:w="1073"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1955,00</w:t>
            </w:r>
          </w:p>
        </w:tc>
        <w:tc>
          <w:tcPr>
            <w:tcW w:w="105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104,49</w:t>
            </w:r>
          </w:p>
        </w:tc>
        <w:tc>
          <w:tcPr>
            <w:tcW w:w="113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rPr>
            </w:pPr>
            <w:r w:rsidRPr="00CA1712">
              <w:rPr>
                <w:color w:val="000000"/>
                <w:sz w:val="22"/>
                <w:szCs w:val="22"/>
              </w:rPr>
              <w:t>2053,00</w:t>
            </w:r>
          </w:p>
        </w:tc>
        <w:tc>
          <w:tcPr>
            <w:tcW w:w="1029" w:type="dxa"/>
            <w:tcBorders>
              <w:top w:val="nil"/>
              <w:left w:val="nil"/>
              <w:bottom w:val="single" w:sz="4" w:space="0" w:color="auto"/>
              <w:right w:val="single" w:sz="4" w:space="0" w:color="auto"/>
            </w:tcBorders>
            <w:shd w:val="clear" w:color="auto" w:fill="auto"/>
            <w:noWrap/>
            <w:vAlign w:val="center"/>
            <w:hideMark/>
          </w:tcPr>
          <w:p w:rsidR="00CA1712" w:rsidRPr="00CA1712" w:rsidRDefault="00CA1712" w:rsidP="00CA1712">
            <w:pPr>
              <w:jc w:val="center"/>
              <w:rPr>
                <w:color w:val="000000"/>
              </w:rPr>
            </w:pPr>
            <w:r w:rsidRPr="00CA1712">
              <w:rPr>
                <w:color w:val="000000"/>
                <w:sz w:val="22"/>
                <w:szCs w:val="22"/>
              </w:rPr>
              <w:t>105,01</w:t>
            </w:r>
          </w:p>
        </w:tc>
      </w:tr>
      <w:tr w:rsidR="00CA1712" w:rsidRPr="00CA1712" w:rsidTr="00EB57B0">
        <w:trPr>
          <w:trHeight w:val="522"/>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ГОСУДАРСТВЕННАЯ ПОШЛИНА</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2069,00</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2586,00</w:t>
            </w:r>
          </w:p>
        </w:tc>
        <w:tc>
          <w:tcPr>
            <w:tcW w:w="108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154,11</w:t>
            </w:r>
          </w:p>
        </w:tc>
        <w:tc>
          <w:tcPr>
            <w:tcW w:w="1073"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2922,00</w:t>
            </w:r>
          </w:p>
        </w:tc>
        <w:tc>
          <w:tcPr>
            <w:tcW w:w="105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112,99</w:t>
            </w:r>
          </w:p>
        </w:tc>
        <w:tc>
          <w:tcPr>
            <w:tcW w:w="113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rPr>
            </w:pPr>
            <w:r w:rsidRPr="00CA1712">
              <w:rPr>
                <w:color w:val="000000"/>
                <w:sz w:val="22"/>
                <w:szCs w:val="22"/>
              </w:rPr>
              <w:t>3316,00</w:t>
            </w:r>
          </w:p>
        </w:tc>
        <w:tc>
          <w:tcPr>
            <w:tcW w:w="1029" w:type="dxa"/>
            <w:tcBorders>
              <w:top w:val="nil"/>
              <w:left w:val="nil"/>
              <w:bottom w:val="single" w:sz="4" w:space="0" w:color="auto"/>
              <w:right w:val="single" w:sz="4" w:space="0" w:color="auto"/>
            </w:tcBorders>
            <w:shd w:val="clear" w:color="auto" w:fill="auto"/>
            <w:noWrap/>
            <w:vAlign w:val="center"/>
            <w:hideMark/>
          </w:tcPr>
          <w:p w:rsidR="00CA1712" w:rsidRPr="00CA1712" w:rsidRDefault="00CA1712" w:rsidP="00CA1712">
            <w:pPr>
              <w:jc w:val="center"/>
              <w:rPr>
                <w:color w:val="000000"/>
              </w:rPr>
            </w:pPr>
            <w:r w:rsidRPr="00CA1712">
              <w:rPr>
                <w:color w:val="000000"/>
                <w:sz w:val="22"/>
                <w:szCs w:val="22"/>
              </w:rPr>
              <w:t>113,48</w:t>
            </w:r>
          </w:p>
        </w:tc>
      </w:tr>
      <w:tr w:rsidR="00CA1712" w:rsidRPr="00CA1712" w:rsidTr="00EB57B0">
        <w:trPr>
          <w:trHeight w:val="39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НЕНАЛОГОВЫЕ ДОХОДЫ</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2491,00</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2486,00</w:t>
            </w:r>
          </w:p>
        </w:tc>
        <w:tc>
          <w:tcPr>
            <w:tcW w:w="108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105,38</w:t>
            </w:r>
          </w:p>
        </w:tc>
        <w:tc>
          <w:tcPr>
            <w:tcW w:w="1073"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2588,00</w:t>
            </w:r>
          </w:p>
        </w:tc>
        <w:tc>
          <w:tcPr>
            <w:tcW w:w="105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104,10</w:t>
            </w:r>
          </w:p>
        </w:tc>
        <w:tc>
          <w:tcPr>
            <w:tcW w:w="113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2690,00</w:t>
            </w:r>
          </w:p>
        </w:tc>
        <w:tc>
          <w:tcPr>
            <w:tcW w:w="1029" w:type="dxa"/>
            <w:tcBorders>
              <w:top w:val="nil"/>
              <w:left w:val="nil"/>
              <w:bottom w:val="single" w:sz="4" w:space="0" w:color="auto"/>
              <w:right w:val="single" w:sz="4" w:space="0" w:color="auto"/>
            </w:tcBorders>
            <w:shd w:val="clear" w:color="auto" w:fill="auto"/>
            <w:noWrap/>
            <w:vAlign w:val="center"/>
            <w:hideMark/>
          </w:tcPr>
          <w:p w:rsidR="00CA1712" w:rsidRPr="00CA1712" w:rsidRDefault="00CA1712" w:rsidP="00CA1712">
            <w:pPr>
              <w:jc w:val="center"/>
              <w:rPr>
                <w:color w:val="000000"/>
              </w:rPr>
            </w:pPr>
            <w:r w:rsidRPr="00CA1712">
              <w:rPr>
                <w:color w:val="000000"/>
                <w:sz w:val="22"/>
                <w:szCs w:val="22"/>
              </w:rPr>
              <w:t>103,94</w:t>
            </w:r>
          </w:p>
        </w:tc>
      </w:tr>
      <w:tr w:rsidR="00CA1712" w:rsidRPr="00CA1712" w:rsidTr="00EB57B0">
        <w:trPr>
          <w:trHeight w:val="1122"/>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ДОХОДЫ ОТ ИСПОЛЬЗОВАНИЯ ИМУЩЕСТВА, НАХОДЯЩЕГОСЯ ГОСУДАРСТВЕНОЙ И МУНИЦИПАЛЬНОЙ СОБСТВЕННОСТИ</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949,00</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977,00</w:t>
            </w:r>
          </w:p>
        </w:tc>
        <w:tc>
          <w:tcPr>
            <w:tcW w:w="108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102,95</w:t>
            </w:r>
          </w:p>
        </w:tc>
        <w:tc>
          <w:tcPr>
            <w:tcW w:w="1073"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1016,00</w:t>
            </w:r>
          </w:p>
        </w:tc>
        <w:tc>
          <w:tcPr>
            <w:tcW w:w="105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103,99</w:t>
            </w:r>
          </w:p>
        </w:tc>
        <w:tc>
          <w:tcPr>
            <w:tcW w:w="113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1057,00</w:t>
            </w:r>
          </w:p>
        </w:tc>
        <w:tc>
          <w:tcPr>
            <w:tcW w:w="1029" w:type="dxa"/>
            <w:tcBorders>
              <w:top w:val="nil"/>
              <w:left w:val="nil"/>
              <w:bottom w:val="single" w:sz="4" w:space="0" w:color="auto"/>
              <w:right w:val="single" w:sz="4" w:space="0" w:color="auto"/>
            </w:tcBorders>
            <w:shd w:val="clear" w:color="auto" w:fill="auto"/>
            <w:noWrap/>
            <w:vAlign w:val="center"/>
            <w:hideMark/>
          </w:tcPr>
          <w:p w:rsidR="00CA1712" w:rsidRPr="00CA1712" w:rsidRDefault="00CA1712" w:rsidP="00CA1712">
            <w:pPr>
              <w:jc w:val="center"/>
              <w:rPr>
                <w:color w:val="000000"/>
              </w:rPr>
            </w:pPr>
            <w:r w:rsidRPr="00CA1712">
              <w:rPr>
                <w:color w:val="000000"/>
                <w:sz w:val="22"/>
                <w:szCs w:val="22"/>
              </w:rPr>
              <w:t>104,04</w:t>
            </w:r>
          </w:p>
        </w:tc>
      </w:tr>
      <w:tr w:rsidR="00CA1712" w:rsidRPr="00CA1712" w:rsidTr="00EB57B0">
        <w:trPr>
          <w:trHeight w:val="39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Аренда земли</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468,00</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482,00</w:t>
            </w:r>
          </w:p>
        </w:tc>
        <w:tc>
          <w:tcPr>
            <w:tcW w:w="108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102,99</w:t>
            </w:r>
          </w:p>
        </w:tc>
        <w:tc>
          <w:tcPr>
            <w:tcW w:w="1073"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501,00</w:t>
            </w:r>
          </w:p>
        </w:tc>
        <w:tc>
          <w:tcPr>
            <w:tcW w:w="105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103,94</w:t>
            </w:r>
          </w:p>
        </w:tc>
        <w:tc>
          <w:tcPr>
            <w:tcW w:w="113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rPr>
            </w:pPr>
            <w:r w:rsidRPr="00CA1712">
              <w:rPr>
                <w:color w:val="000000"/>
                <w:sz w:val="22"/>
                <w:szCs w:val="22"/>
              </w:rPr>
              <w:t>521,00</w:t>
            </w:r>
          </w:p>
        </w:tc>
        <w:tc>
          <w:tcPr>
            <w:tcW w:w="1029" w:type="dxa"/>
            <w:tcBorders>
              <w:top w:val="nil"/>
              <w:left w:val="nil"/>
              <w:bottom w:val="single" w:sz="4" w:space="0" w:color="auto"/>
              <w:right w:val="single" w:sz="4" w:space="0" w:color="auto"/>
            </w:tcBorders>
            <w:shd w:val="clear" w:color="auto" w:fill="auto"/>
            <w:noWrap/>
            <w:vAlign w:val="center"/>
            <w:hideMark/>
          </w:tcPr>
          <w:p w:rsidR="00CA1712" w:rsidRPr="00CA1712" w:rsidRDefault="00CA1712" w:rsidP="00CA1712">
            <w:pPr>
              <w:jc w:val="center"/>
              <w:rPr>
                <w:color w:val="000000"/>
              </w:rPr>
            </w:pPr>
            <w:r w:rsidRPr="00CA1712">
              <w:rPr>
                <w:color w:val="000000"/>
                <w:sz w:val="22"/>
                <w:szCs w:val="22"/>
              </w:rPr>
              <w:t>103,99</w:t>
            </w:r>
          </w:p>
        </w:tc>
      </w:tr>
      <w:tr w:rsidR="00CA1712" w:rsidRPr="00CA1712" w:rsidTr="00EB57B0">
        <w:trPr>
          <w:trHeight w:val="312"/>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Аренда имущества</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481,00</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495,00</w:t>
            </w:r>
          </w:p>
        </w:tc>
        <w:tc>
          <w:tcPr>
            <w:tcW w:w="108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102,91</w:t>
            </w:r>
          </w:p>
        </w:tc>
        <w:tc>
          <w:tcPr>
            <w:tcW w:w="1073"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515,00</w:t>
            </w:r>
          </w:p>
        </w:tc>
        <w:tc>
          <w:tcPr>
            <w:tcW w:w="105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104,04</w:t>
            </w:r>
          </w:p>
        </w:tc>
        <w:tc>
          <w:tcPr>
            <w:tcW w:w="113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rPr>
            </w:pPr>
            <w:r w:rsidRPr="00CA1712">
              <w:rPr>
                <w:color w:val="000000"/>
                <w:sz w:val="22"/>
                <w:szCs w:val="22"/>
              </w:rPr>
              <w:t>536,00</w:t>
            </w:r>
          </w:p>
        </w:tc>
        <w:tc>
          <w:tcPr>
            <w:tcW w:w="1029" w:type="dxa"/>
            <w:tcBorders>
              <w:top w:val="nil"/>
              <w:left w:val="nil"/>
              <w:bottom w:val="single" w:sz="4" w:space="0" w:color="auto"/>
              <w:right w:val="single" w:sz="4" w:space="0" w:color="auto"/>
            </w:tcBorders>
            <w:shd w:val="clear" w:color="auto" w:fill="auto"/>
            <w:noWrap/>
            <w:vAlign w:val="center"/>
            <w:hideMark/>
          </w:tcPr>
          <w:p w:rsidR="00CA1712" w:rsidRPr="00CA1712" w:rsidRDefault="00CA1712" w:rsidP="00CA1712">
            <w:pPr>
              <w:jc w:val="center"/>
              <w:rPr>
                <w:color w:val="000000"/>
              </w:rPr>
            </w:pPr>
            <w:r w:rsidRPr="00CA1712">
              <w:rPr>
                <w:color w:val="000000"/>
                <w:sz w:val="22"/>
                <w:szCs w:val="22"/>
              </w:rPr>
              <w:t>104,08</w:t>
            </w:r>
          </w:p>
        </w:tc>
      </w:tr>
      <w:tr w:rsidR="00CA1712" w:rsidRPr="00CA1712" w:rsidTr="00EB57B0">
        <w:trPr>
          <w:trHeight w:val="889"/>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ДОХОДЫ ОТ ПРОДАЖИ МАТЕРИАЛЬНЫХ И НЕМАТЕРИАЛЬНЫХ АКТИВОВ</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560,00</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500,00</w:t>
            </w:r>
          </w:p>
        </w:tc>
        <w:tc>
          <w:tcPr>
            <w:tcW w:w="108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120,19</w:t>
            </w:r>
          </w:p>
        </w:tc>
        <w:tc>
          <w:tcPr>
            <w:tcW w:w="1073"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520,00</w:t>
            </w:r>
          </w:p>
        </w:tc>
        <w:tc>
          <w:tcPr>
            <w:tcW w:w="105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104,00</w:t>
            </w:r>
          </w:p>
        </w:tc>
        <w:tc>
          <w:tcPr>
            <w:tcW w:w="113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541,00</w:t>
            </w:r>
          </w:p>
        </w:tc>
        <w:tc>
          <w:tcPr>
            <w:tcW w:w="1029" w:type="dxa"/>
            <w:tcBorders>
              <w:top w:val="nil"/>
              <w:left w:val="nil"/>
              <w:bottom w:val="single" w:sz="4" w:space="0" w:color="auto"/>
              <w:right w:val="single" w:sz="4" w:space="0" w:color="auto"/>
            </w:tcBorders>
            <w:shd w:val="clear" w:color="auto" w:fill="auto"/>
            <w:noWrap/>
            <w:vAlign w:val="center"/>
            <w:hideMark/>
          </w:tcPr>
          <w:p w:rsidR="00CA1712" w:rsidRPr="00CA1712" w:rsidRDefault="00CA1712" w:rsidP="00CA1712">
            <w:pPr>
              <w:jc w:val="center"/>
              <w:rPr>
                <w:color w:val="000000"/>
              </w:rPr>
            </w:pPr>
            <w:r w:rsidRPr="00CA1712">
              <w:rPr>
                <w:color w:val="000000"/>
                <w:sz w:val="22"/>
                <w:szCs w:val="22"/>
              </w:rPr>
              <w:t>104,04</w:t>
            </w:r>
          </w:p>
        </w:tc>
      </w:tr>
      <w:tr w:rsidR="00CA1712" w:rsidRPr="00CA1712" w:rsidTr="00EB57B0">
        <w:trPr>
          <w:trHeight w:val="402"/>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Продажа земельных участков</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560,00</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500,00</w:t>
            </w:r>
          </w:p>
        </w:tc>
        <w:tc>
          <w:tcPr>
            <w:tcW w:w="108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120,19</w:t>
            </w:r>
          </w:p>
        </w:tc>
        <w:tc>
          <w:tcPr>
            <w:tcW w:w="1073"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520,00</w:t>
            </w:r>
          </w:p>
        </w:tc>
        <w:tc>
          <w:tcPr>
            <w:tcW w:w="105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104,00</w:t>
            </w:r>
          </w:p>
        </w:tc>
        <w:tc>
          <w:tcPr>
            <w:tcW w:w="113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rPr>
            </w:pPr>
            <w:r w:rsidRPr="00CA1712">
              <w:rPr>
                <w:color w:val="000000"/>
                <w:sz w:val="22"/>
                <w:szCs w:val="22"/>
              </w:rPr>
              <w:t>541,00</w:t>
            </w:r>
          </w:p>
        </w:tc>
        <w:tc>
          <w:tcPr>
            <w:tcW w:w="1029" w:type="dxa"/>
            <w:tcBorders>
              <w:top w:val="nil"/>
              <w:left w:val="nil"/>
              <w:bottom w:val="single" w:sz="4" w:space="0" w:color="auto"/>
              <w:right w:val="single" w:sz="4" w:space="0" w:color="auto"/>
            </w:tcBorders>
            <w:shd w:val="clear" w:color="auto" w:fill="auto"/>
            <w:noWrap/>
            <w:vAlign w:val="center"/>
            <w:hideMark/>
          </w:tcPr>
          <w:p w:rsidR="00CA1712" w:rsidRPr="00CA1712" w:rsidRDefault="00CA1712" w:rsidP="00CA1712">
            <w:pPr>
              <w:jc w:val="center"/>
              <w:rPr>
                <w:color w:val="000000"/>
              </w:rPr>
            </w:pPr>
            <w:r w:rsidRPr="00CA1712">
              <w:rPr>
                <w:color w:val="000000"/>
                <w:sz w:val="22"/>
                <w:szCs w:val="22"/>
              </w:rPr>
              <w:t>104,04</w:t>
            </w:r>
          </w:p>
        </w:tc>
      </w:tr>
      <w:tr w:rsidR="00CA1712" w:rsidRPr="00CA1712" w:rsidTr="00EB57B0">
        <w:trPr>
          <w:trHeight w:val="709"/>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ПЛАТЕЖИ ПРИ ПОЛЬЗОВАНИИ ПРИРОДНЫМИ РЕСУРСАМИ</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408,00</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430,00</w:t>
            </w:r>
          </w:p>
        </w:tc>
        <w:tc>
          <w:tcPr>
            <w:tcW w:w="108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105,39</w:t>
            </w:r>
          </w:p>
        </w:tc>
        <w:tc>
          <w:tcPr>
            <w:tcW w:w="1073"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452,00</w:t>
            </w:r>
          </w:p>
        </w:tc>
        <w:tc>
          <w:tcPr>
            <w:tcW w:w="105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105,12</w:t>
            </w:r>
          </w:p>
        </w:tc>
        <w:tc>
          <w:tcPr>
            <w:tcW w:w="113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b/>
                <w:bCs/>
                <w:color w:val="000000"/>
                <w:sz w:val="20"/>
                <w:szCs w:val="20"/>
              </w:rPr>
            </w:pPr>
            <w:r w:rsidRPr="00CA1712">
              <w:rPr>
                <w:b/>
                <w:bCs/>
                <w:color w:val="000000"/>
                <w:sz w:val="20"/>
                <w:szCs w:val="20"/>
              </w:rPr>
              <w:t>475,00</w:t>
            </w:r>
          </w:p>
        </w:tc>
        <w:tc>
          <w:tcPr>
            <w:tcW w:w="1029" w:type="dxa"/>
            <w:tcBorders>
              <w:top w:val="nil"/>
              <w:left w:val="nil"/>
              <w:bottom w:val="single" w:sz="4" w:space="0" w:color="auto"/>
              <w:right w:val="single" w:sz="4" w:space="0" w:color="auto"/>
            </w:tcBorders>
            <w:shd w:val="clear" w:color="auto" w:fill="auto"/>
            <w:noWrap/>
            <w:vAlign w:val="center"/>
            <w:hideMark/>
          </w:tcPr>
          <w:p w:rsidR="00CA1712" w:rsidRPr="00CA1712" w:rsidRDefault="00CA1712" w:rsidP="00CA1712">
            <w:pPr>
              <w:jc w:val="center"/>
              <w:rPr>
                <w:color w:val="000000"/>
              </w:rPr>
            </w:pPr>
            <w:r w:rsidRPr="00CA1712">
              <w:rPr>
                <w:color w:val="000000"/>
                <w:sz w:val="22"/>
                <w:szCs w:val="22"/>
              </w:rPr>
              <w:t>105,09</w:t>
            </w:r>
          </w:p>
        </w:tc>
      </w:tr>
      <w:tr w:rsidR="00CA1712" w:rsidRPr="00CA1712" w:rsidTr="00EB57B0">
        <w:trPr>
          <w:trHeight w:val="78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Плата за негативное воздействие на окружающую среду</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408,00</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430,00</w:t>
            </w:r>
          </w:p>
        </w:tc>
        <w:tc>
          <w:tcPr>
            <w:tcW w:w="108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105,39</w:t>
            </w:r>
          </w:p>
        </w:tc>
        <w:tc>
          <w:tcPr>
            <w:tcW w:w="1073"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452,00</w:t>
            </w:r>
          </w:p>
        </w:tc>
        <w:tc>
          <w:tcPr>
            <w:tcW w:w="105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105,12</w:t>
            </w:r>
          </w:p>
        </w:tc>
        <w:tc>
          <w:tcPr>
            <w:tcW w:w="113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rPr>
            </w:pPr>
            <w:r w:rsidRPr="00CA1712">
              <w:rPr>
                <w:color w:val="000000"/>
                <w:sz w:val="22"/>
                <w:szCs w:val="22"/>
              </w:rPr>
              <w:t>475,00</w:t>
            </w:r>
          </w:p>
        </w:tc>
        <w:tc>
          <w:tcPr>
            <w:tcW w:w="1029" w:type="dxa"/>
            <w:tcBorders>
              <w:top w:val="nil"/>
              <w:left w:val="nil"/>
              <w:bottom w:val="single" w:sz="4" w:space="0" w:color="auto"/>
              <w:right w:val="single" w:sz="4" w:space="0" w:color="auto"/>
            </w:tcBorders>
            <w:shd w:val="clear" w:color="auto" w:fill="auto"/>
            <w:noWrap/>
            <w:vAlign w:val="center"/>
            <w:hideMark/>
          </w:tcPr>
          <w:p w:rsidR="00CA1712" w:rsidRPr="00CA1712" w:rsidRDefault="00CA1712" w:rsidP="00CA1712">
            <w:pPr>
              <w:jc w:val="center"/>
              <w:rPr>
                <w:color w:val="000000"/>
              </w:rPr>
            </w:pPr>
            <w:r w:rsidRPr="00CA1712">
              <w:rPr>
                <w:color w:val="000000"/>
                <w:sz w:val="22"/>
                <w:szCs w:val="22"/>
              </w:rPr>
              <w:t>105,09</w:t>
            </w:r>
          </w:p>
        </w:tc>
      </w:tr>
      <w:tr w:rsidR="00CA1712" w:rsidRPr="00CA1712" w:rsidTr="00EB57B0">
        <w:trPr>
          <w:trHeight w:val="792"/>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lastRenderedPageBreak/>
              <w:t>ДОХОДЫ ОТ ОКАЗАНИЯ ПЛАТНЫХ УСЛУГ (РАБОТ) И КОМПЕНСАЦИИ ЗАТРАТ ГОСУДАРСТВА</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408,00</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408,00</w:t>
            </w:r>
          </w:p>
        </w:tc>
        <w:tc>
          <w:tcPr>
            <w:tcW w:w="108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110,27</w:t>
            </w:r>
          </w:p>
        </w:tc>
        <w:tc>
          <w:tcPr>
            <w:tcW w:w="1073"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424,00</w:t>
            </w:r>
          </w:p>
        </w:tc>
        <w:tc>
          <w:tcPr>
            <w:tcW w:w="105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103,92</w:t>
            </w:r>
          </w:p>
        </w:tc>
        <w:tc>
          <w:tcPr>
            <w:tcW w:w="113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441,00</w:t>
            </w:r>
          </w:p>
        </w:tc>
        <w:tc>
          <w:tcPr>
            <w:tcW w:w="1029" w:type="dxa"/>
            <w:tcBorders>
              <w:top w:val="nil"/>
              <w:left w:val="nil"/>
              <w:bottom w:val="single" w:sz="4" w:space="0" w:color="auto"/>
              <w:right w:val="single" w:sz="4" w:space="0" w:color="auto"/>
            </w:tcBorders>
            <w:shd w:val="clear" w:color="auto" w:fill="auto"/>
            <w:noWrap/>
            <w:vAlign w:val="center"/>
            <w:hideMark/>
          </w:tcPr>
          <w:p w:rsidR="00CA1712" w:rsidRPr="00CA1712" w:rsidRDefault="00CA1712" w:rsidP="00CA1712">
            <w:pPr>
              <w:jc w:val="center"/>
              <w:rPr>
                <w:color w:val="000000"/>
              </w:rPr>
            </w:pPr>
            <w:r w:rsidRPr="00CA1712">
              <w:rPr>
                <w:color w:val="000000"/>
                <w:sz w:val="22"/>
                <w:szCs w:val="22"/>
              </w:rPr>
              <w:t>104,01</w:t>
            </w:r>
          </w:p>
        </w:tc>
      </w:tr>
      <w:tr w:rsidR="00CA1712" w:rsidRPr="00CA1712" w:rsidTr="00EB57B0">
        <w:trPr>
          <w:trHeight w:val="84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ШТРАФЫ, САНКЦИИ, ВОЗМЕЩЕНИЕ УЩЕРБА</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166,00</w:t>
            </w:r>
          </w:p>
        </w:tc>
        <w:tc>
          <w:tcPr>
            <w:tcW w:w="99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171,00</w:t>
            </w:r>
          </w:p>
        </w:tc>
        <w:tc>
          <w:tcPr>
            <w:tcW w:w="1082"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103,01</w:t>
            </w:r>
          </w:p>
        </w:tc>
        <w:tc>
          <w:tcPr>
            <w:tcW w:w="1073"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176,00</w:t>
            </w:r>
          </w:p>
        </w:tc>
        <w:tc>
          <w:tcPr>
            <w:tcW w:w="105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sz w:val="20"/>
                <w:szCs w:val="20"/>
              </w:rPr>
            </w:pPr>
            <w:r w:rsidRPr="00CA1712">
              <w:rPr>
                <w:color w:val="000000"/>
                <w:sz w:val="20"/>
                <w:szCs w:val="20"/>
              </w:rPr>
              <w:t>102,92</w:t>
            </w:r>
          </w:p>
        </w:tc>
        <w:tc>
          <w:tcPr>
            <w:tcW w:w="1134" w:type="dxa"/>
            <w:tcBorders>
              <w:top w:val="nil"/>
              <w:left w:val="nil"/>
              <w:bottom w:val="single" w:sz="4" w:space="0" w:color="auto"/>
              <w:right w:val="single" w:sz="4" w:space="0" w:color="auto"/>
            </w:tcBorders>
            <w:shd w:val="clear" w:color="auto" w:fill="auto"/>
            <w:vAlign w:val="center"/>
            <w:hideMark/>
          </w:tcPr>
          <w:p w:rsidR="00CA1712" w:rsidRPr="00CA1712" w:rsidRDefault="00CA1712" w:rsidP="00CA1712">
            <w:pPr>
              <w:jc w:val="center"/>
              <w:rPr>
                <w:color w:val="000000"/>
              </w:rPr>
            </w:pPr>
            <w:r w:rsidRPr="00CA1712">
              <w:rPr>
                <w:color w:val="000000"/>
                <w:sz w:val="22"/>
                <w:szCs w:val="22"/>
              </w:rPr>
              <w:t>176,00</w:t>
            </w:r>
          </w:p>
        </w:tc>
        <w:tc>
          <w:tcPr>
            <w:tcW w:w="1029" w:type="dxa"/>
            <w:tcBorders>
              <w:top w:val="nil"/>
              <w:left w:val="nil"/>
              <w:bottom w:val="single" w:sz="4" w:space="0" w:color="auto"/>
              <w:right w:val="single" w:sz="4" w:space="0" w:color="auto"/>
            </w:tcBorders>
            <w:shd w:val="clear" w:color="auto" w:fill="auto"/>
            <w:noWrap/>
            <w:vAlign w:val="center"/>
            <w:hideMark/>
          </w:tcPr>
          <w:p w:rsidR="00CA1712" w:rsidRPr="00CA1712" w:rsidRDefault="00CA1712" w:rsidP="00CA1712">
            <w:pPr>
              <w:jc w:val="center"/>
              <w:rPr>
                <w:color w:val="000000"/>
              </w:rPr>
            </w:pPr>
            <w:r w:rsidRPr="00CA1712">
              <w:rPr>
                <w:color w:val="000000"/>
                <w:sz w:val="22"/>
                <w:szCs w:val="22"/>
              </w:rPr>
              <w:t>100,00</w:t>
            </w:r>
          </w:p>
        </w:tc>
      </w:tr>
    </w:tbl>
    <w:p w:rsidR="00CA1712" w:rsidRPr="00CA1712" w:rsidRDefault="00CA1712" w:rsidP="00CA1712">
      <w:pPr>
        <w:jc w:val="both"/>
        <w:rPr>
          <w:sz w:val="28"/>
          <w:szCs w:val="28"/>
        </w:rPr>
      </w:pPr>
    </w:p>
    <w:p w:rsidR="00CA1712" w:rsidRPr="00CA1712" w:rsidRDefault="00CA1712" w:rsidP="00CA1712">
      <w:pPr>
        <w:jc w:val="center"/>
        <w:rPr>
          <w:b/>
          <w:sz w:val="28"/>
          <w:szCs w:val="28"/>
          <w:lang w:eastAsia="en-US"/>
        </w:rPr>
      </w:pPr>
      <w:r w:rsidRPr="00CA1712">
        <w:rPr>
          <w:b/>
          <w:sz w:val="28"/>
          <w:szCs w:val="28"/>
          <w:lang w:eastAsia="en-US"/>
        </w:rPr>
        <w:t>Особенности расчетов по основным доходным источникам на 2025 год</w:t>
      </w:r>
    </w:p>
    <w:p w:rsidR="00CA1712" w:rsidRPr="00CA1712" w:rsidRDefault="00CA1712" w:rsidP="00CA1712">
      <w:pPr>
        <w:jc w:val="center"/>
        <w:rPr>
          <w:b/>
          <w:sz w:val="28"/>
          <w:szCs w:val="28"/>
          <w:lang w:eastAsia="en-US"/>
        </w:rPr>
      </w:pPr>
      <w:r w:rsidRPr="00CA1712">
        <w:rPr>
          <w:b/>
          <w:sz w:val="28"/>
          <w:szCs w:val="28"/>
          <w:lang w:eastAsia="en-US"/>
        </w:rPr>
        <w:t>и на плановый период 2026 и 2027 годов</w:t>
      </w:r>
    </w:p>
    <w:p w:rsidR="00CA1712" w:rsidRPr="00CA1712" w:rsidRDefault="00CA1712" w:rsidP="00CA1712">
      <w:pPr>
        <w:autoSpaceDE w:val="0"/>
        <w:autoSpaceDN w:val="0"/>
        <w:adjustRightInd w:val="0"/>
        <w:ind w:firstLine="540"/>
        <w:jc w:val="center"/>
        <w:rPr>
          <w:b/>
          <w:i/>
          <w:sz w:val="28"/>
          <w:szCs w:val="28"/>
          <w:lang w:eastAsia="en-US"/>
        </w:rPr>
      </w:pPr>
    </w:p>
    <w:p w:rsidR="00CA1712" w:rsidRPr="00CA1712" w:rsidRDefault="00CA1712" w:rsidP="00CA1712">
      <w:pPr>
        <w:widowControl w:val="0"/>
        <w:autoSpaceDE w:val="0"/>
        <w:autoSpaceDN w:val="0"/>
        <w:adjustRightInd w:val="0"/>
        <w:jc w:val="center"/>
        <w:rPr>
          <w:b/>
          <w:bCs/>
          <w:i/>
          <w:sz w:val="28"/>
          <w:szCs w:val="28"/>
        </w:rPr>
      </w:pPr>
      <w:r w:rsidRPr="00CA1712">
        <w:rPr>
          <w:b/>
          <w:bCs/>
          <w:i/>
          <w:sz w:val="28"/>
          <w:szCs w:val="28"/>
        </w:rPr>
        <w:t xml:space="preserve">Налог на доходы физических лиц </w:t>
      </w:r>
    </w:p>
    <w:p w:rsidR="00CA1712" w:rsidRPr="00CA1712" w:rsidRDefault="00CA1712" w:rsidP="00CA1712">
      <w:pPr>
        <w:autoSpaceDE w:val="0"/>
        <w:autoSpaceDN w:val="0"/>
        <w:adjustRightInd w:val="0"/>
        <w:ind w:firstLine="540"/>
        <w:jc w:val="both"/>
        <w:rPr>
          <w:rFonts w:eastAsia="Calibri"/>
          <w:sz w:val="28"/>
          <w:szCs w:val="28"/>
          <w:lang w:eastAsia="en-US"/>
        </w:rPr>
      </w:pPr>
      <w:proofErr w:type="gramStart"/>
      <w:r w:rsidRPr="00CA1712">
        <w:rPr>
          <w:rFonts w:eastAsia="Calibri"/>
          <w:sz w:val="28"/>
          <w:szCs w:val="28"/>
          <w:lang w:eastAsia="en-US"/>
        </w:rPr>
        <w:t xml:space="preserve">Налог на доходы физических лиц планируется в соответствии со ст. 56, 61, 61.1, 61.2, 61.5 и п. 3 ст. 58 Бюджетного кодекса, а также Закона Республики Тыва от 05.12.2008 г. № 1093 ВХ-2 «О нормативах отчислений от федеральных налогов, региональных налогов и налогов, предусмотренных специальными налоговыми режимами, подлежащих зачислению в республиканский бюджет Республики Тыва, в местные бюджеты Республики Тыва». </w:t>
      </w:r>
      <w:proofErr w:type="gramEnd"/>
    </w:p>
    <w:p w:rsidR="00CA1712" w:rsidRPr="00CA1712" w:rsidRDefault="00CA1712" w:rsidP="00CA1712">
      <w:pPr>
        <w:autoSpaceDE w:val="0"/>
        <w:autoSpaceDN w:val="0"/>
        <w:adjustRightInd w:val="0"/>
        <w:ind w:firstLine="540"/>
        <w:jc w:val="both"/>
        <w:rPr>
          <w:rFonts w:eastAsia="Calibri"/>
          <w:sz w:val="28"/>
          <w:szCs w:val="28"/>
          <w:lang w:eastAsia="en-US"/>
        </w:rPr>
      </w:pPr>
      <w:r w:rsidRPr="00CA1712">
        <w:rPr>
          <w:rFonts w:eastAsia="Calibri"/>
          <w:sz w:val="28"/>
          <w:szCs w:val="28"/>
          <w:lang w:eastAsia="en-US"/>
        </w:rPr>
        <w:t>Норматив зачисления налога на доходы физических лиц в бюджет муниципального района 48%, бюджеты сельских поселений 2%.</w:t>
      </w:r>
    </w:p>
    <w:p w:rsidR="00CA1712" w:rsidRPr="00CA1712" w:rsidRDefault="00CA1712" w:rsidP="00CA1712">
      <w:pPr>
        <w:widowControl w:val="0"/>
        <w:autoSpaceDE w:val="0"/>
        <w:autoSpaceDN w:val="0"/>
        <w:adjustRightInd w:val="0"/>
        <w:ind w:firstLine="540"/>
        <w:jc w:val="both"/>
        <w:rPr>
          <w:bCs/>
          <w:sz w:val="28"/>
          <w:szCs w:val="28"/>
        </w:rPr>
      </w:pPr>
      <w:r w:rsidRPr="00CA1712">
        <w:rPr>
          <w:bCs/>
          <w:sz w:val="28"/>
          <w:szCs w:val="28"/>
        </w:rPr>
        <w:t xml:space="preserve">В основу расчета налога на доходы физических лиц принят прогнозируемый в составе показателей Прогноза социально-экономического развития Овюрского кожууна Республики Тыва на 2025 год фонд оплаты труда в сумме 782627,00 тыс. рублей. </w:t>
      </w:r>
    </w:p>
    <w:p w:rsidR="00CA1712" w:rsidRPr="00CA1712" w:rsidRDefault="00CA1712" w:rsidP="00CA1712">
      <w:pPr>
        <w:widowControl w:val="0"/>
        <w:autoSpaceDE w:val="0"/>
        <w:autoSpaceDN w:val="0"/>
        <w:adjustRightInd w:val="0"/>
        <w:ind w:firstLine="540"/>
        <w:jc w:val="both"/>
        <w:rPr>
          <w:sz w:val="28"/>
          <w:szCs w:val="28"/>
        </w:rPr>
      </w:pPr>
      <w:proofErr w:type="gramStart"/>
      <w:r w:rsidRPr="00CA1712">
        <w:rPr>
          <w:color w:val="000000"/>
          <w:sz w:val="28"/>
          <w:szCs w:val="28"/>
        </w:rPr>
        <w:t>Расчет налога на доходы физических лиц по доходам, облагаемым по ставкам, отличающимся от общеустановленной, произведен раздельно по каждой группе доходов, исходя из оценки поступлений в 2024 году.</w:t>
      </w:r>
      <w:proofErr w:type="gramEnd"/>
    </w:p>
    <w:p w:rsidR="00CA1712" w:rsidRPr="00CA1712" w:rsidRDefault="00CA1712" w:rsidP="00CA1712">
      <w:pPr>
        <w:ind w:firstLine="540"/>
        <w:jc w:val="both"/>
        <w:rPr>
          <w:sz w:val="28"/>
          <w:szCs w:val="28"/>
        </w:rPr>
      </w:pPr>
      <w:proofErr w:type="gramStart"/>
      <w:r w:rsidRPr="00CA1712">
        <w:rPr>
          <w:sz w:val="28"/>
          <w:szCs w:val="28"/>
        </w:rPr>
        <w:t>Поступление налога на доходы физических лиц, подлежащего зачислению в бюджет муниципального района «Овюрский кожуун» Республики Тыва на 2025 год планируется в размере 62586,00 тыс. рублей (на 20,00 % больше уровня 2024года), на 2026 год – 73851,00 тыс. рублей (больше на 18,00 % прогноза 2025 года), на 2027 год – 87440,00 тыс. рублей (больше на 18,40 % прогноза 2026 года).</w:t>
      </w:r>
      <w:proofErr w:type="gramEnd"/>
    </w:p>
    <w:p w:rsidR="00CA1712" w:rsidRPr="00CA1712" w:rsidRDefault="00CA1712" w:rsidP="00CA1712">
      <w:pPr>
        <w:ind w:firstLine="540"/>
        <w:jc w:val="both"/>
        <w:rPr>
          <w:sz w:val="28"/>
          <w:szCs w:val="28"/>
          <w:highlight w:val="yellow"/>
          <w:lang w:eastAsia="en-US"/>
        </w:rPr>
      </w:pPr>
    </w:p>
    <w:p w:rsidR="00CA1712" w:rsidRPr="00CA1712" w:rsidRDefault="00CA1712" w:rsidP="00CA1712">
      <w:pPr>
        <w:jc w:val="center"/>
        <w:rPr>
          <w:b/>
          <w:i/>
          <w:sz w:val="28"/>
          <w:szCs w:val="28"/>
        </w:rPr>
      </w:pPr>
      <w:r w:rsidRPr="00CA1712">
        <w:rPr>
          <w:b/>
          <w:i/>
          <w:sz w:val="28"/>
          <w:szCs w:val="28"/>
        </w:rPr>
        <w:t>Доходы бюджета муниципального района «Овюрский кожуун» Республики Тыва от уплаты акцизов на дизельное топливо, моторные масла, автомобильный бензин и прямогонный бензин, подлежащие распределению в консолидированные бюджеты субъектов Российской Федерации</w:t>
      </w:r>
    </w:p>
    <w:p w:rsidR="00CA1712" w:rsidRPr="00CA1712" w:rsidRDefault="00CA1712" w:rsidP="00CA1712">
      <w:pPr>
        <w:ind w:firstLine="540"/>
        <w:jc w:val="both"/>
        <w:rPr>
          <w:color w:val="000000"/>
          <w:sz w:val="28"/>
          <w:szCs w:val="28"/>
        </w:rPr>
      </w:pPr>
      <w:r w:rsidRPr="00CA1712">
        <w:rPr>
          <w:color w:val="000000"/>
          <w:sz w:val="28"/>
          <w:szCs w:val="28"/>
        </w:rPr>
        <w:t xml:space="preserve">Прогноз составлен по данным Министерства финансов Российской Федерации о реализации нефтепродуктов, исходя из прогнозируемого объёма акцизов, подлежащих распределению в бюджеты субъектов РФ и норматива зачисления в бюджет </w:t>
      </w:r>
      <w:r w:rsidRPr="00CA1712">
        <w:rPr>
          <w:sz w:val="28"/>
          <w:szCs w:val="28"/>
        </w:rPr>
        <w:t xml:space="preserve">муниципального района «Овюрский кожуун» Республики Тыва </w:t>
      </w:r>
      <w:r w:rsidRPr="00CA1712">
        <w:rPr>
          <w:color w:val="000000"/>
          <w:sz w:val="28"/>
          <w:szCs w:val="28"/>
        </w:rPr>
        <w:t xml:space="preserve">– 0,0108%. </w:t>
      </w:r>
    </w:p>
    <w:p w:rsidR="00CA1712" w:rsidRPr="00CA1712" w:rsidRDefault="00CA1712" w:rsidP="00CA1712">
      <w:pPr>
        <w:ind w:firstLine="540"/>
        <w:jc w:val="both"/>
        <w:rPr>
          <w:sz w:val="28"/>
          <w:szCs w:val="28"/>
        </w:rPr>
      </w:pPr>
      <w:r w:rsidRPr="00CA1712">
        <w:rPr>
          <w:sz w:val="28"/>
          <w:szCs w:val="28"/>
        </w:rPr>
        <w:t xml:space="preserve">Поступление акцизов на нефтепродукты в бюджет муниципального района «Овюрский кожуун» Республики Тыва на 2025 год прогнозируется в сумме </w:t>
      </w:r>
      <w:r w:rsidRPr="00CA1712">
        <w:rPr>
          <w:sz w:val="28"/>
          <w:szCs w:val="28"/>
        </w:rPr>
        <w:lastRenderedPageBreak/>
        <w:t>1531,00 тыс. рублей ростом к оценке текущего года на 4,01 % или в абсолютном выражении 59,00 тыс. рублей.</w:t>
      </w:r>
    </w:p>
    <w:p w:rsidR="00CA1712" w:rsidRPr="00CA1712" w:rsidRDefault="00CA1712" w:rsidP="00CA1712">
      <w:pPr>
        <w:ind w:firstLine="540"/>
        <w:jc w:val="both"/>
        <w:rPr>
          <w:sz w:val="28"/>
          <w:szCs w:val="28"/>
        </w:rPr>
      </w:pPr>
      <w:r w:rsidRPr="00CA1712">
        <w:rPr>
          <w:sz w:val="28"/>
          <w:szCs w:val="28"/>
        </w:rPr>
        <w:t>Поступление акцизов на нефтепродукты в бюджет муниципального района «Овюрский кожуун» Республики Тыва на 2026 год прогнозируется в сумме 1551,00 тыс. рублей с ростом на 1,31 % к прогнозу 2025 года, на 2027 год - в сумме 2090,00 тыс. рублей с ростом на 34,75 % к прогнозу 2026 года.</w:t>
      </w:r>
    </w:p>
    <w:p w:rsidR="00CA1712" w:rsidRPr="00CA1712" w:rsidRDefault="00CA1712" w:rsidP="00CA1712">
      <w:pPr>
        <w:spacing w:before="240"/>
        <w:ind w:firstLine="708"/>
        <w:jc w:val="center"/>
        <w:rPr>
          <w:b/>
          <w:sz w:val="28"/>
          <w:szCs w:val="28"/>
        </w:rPr>
      </w:pPr>
      <w:r w:rsidRPr="00CA1712">
        <w:rPr>
          <w:b/>
          <w:bCs/>
          <w:iCs/>
          <w:sz w:val="28"/>
          <w:szCs w:val="28"/>
        </w:rPr>
        <w:t>Доходы бюджета</w:t>
      </w:r>
      <w:r w:rsidRPr="00CA1712">
        <w:rPr>
          <w:b/>
          <w:sz w:val="28"/>
          <w:szCs w:val="28"/>
        </w:rPr>
        <w:t xml:space="preserve"> муниципального района «Овюрский кожуун» Республики Тыва</w:t>
      </w:r>
      <w:r w:rsidRPr="00CA1712">
        <w:rPr>
          <w:b/>
          <w:bCs/>
          <w:iCs/>
          <w:sz w:val="28"/>
          <w:szCs w:val="28"/>
        </w:rPr>
        <w:t xml:space="preserve"> от поступлений налога по у</w:t>
      </w:r>
      <w:r w:rsidRPr="00CA1712">
        <w:rPr>
          <w:b/>
          <w:sz w:val="28"/>
          <w:szCs w:val="28"/>
        </w:rPr>
        <w:t>прощенной системе налогообложения</w:t>
      </w:r>
    </w:p>
    <w:p w:rsidR="00CA1712" w:rsidRPr="00CA1712" w:rsidRDefault="00CA1712" w:rsidP="00CA1712">
      <w:pPr>
        <w:ind w:firstLine="708"/>
        <w:jc w:val="both"/>
        <w:rPr>
          <w:sz w:val="28"/>
          <w:szCs w:val="28"/>
        </w:rPr>
      </w:pPr>
      <w:proofErr w:type="gramStart"/>
      <w:r w:rsidRPr="00CA1712">
        <w:rPr>
          <w:sz w:val="28"/>
          <w:szCs w:val="28"/>
        </w:rPr>
        <w:t>Для компенсации выпадающих доходов местных бюджетов в связи с отменой с 2021 года системы налогообложения в виде единого налога на вмененный доход Законом Республики Тыва от 27.11.2019 №551-ЗРТ «О внесении изменений в отдельные законодательные акты Республики Тыва в сфере налогообложения», передан 100-процентный норматив отчисления от УСН в муниципальные районы и городские округа.</w:t>
      </w:r>
      <w:proofErr w:type="gramEnd"/>
      <w:r w:rsidRPr="00CA1712">
        <w:rPr>
          <w:sz w:val="28"/>
          <w:szCs w:val="28"/>
        </w:rPr>
        <w:t xml:space="preserve"> Данная мера направлена также на повышение самостоятельности местных бюджетов</w:t>
      </w:r>
    </w:p>
    <w:p w:rsidR="00CA1712" w:rsidRPr="00CA1712" w:rsidRDefault="00CA1712" w:rsidP="00CA1712">
      <w:pPr>
        <w:ind w:firstLine="708"/>
        <w:jc w:val="both"/>
        <w:rPr>
          <w:sz w:val="28"/>
          <w:szCs w:val="28"/>
        </w:rPr>
      </w:pPr>
      <w:r w:rsidRPr="00CA1712">
        <w:rPr>
          <w:sz w:val="28"/>
          <w:szCs w:val="28"/>
        </w:rPr>
        <w:t xml:space="preserve">Поступление налога по упрощенной системе налогообложения на 2025 год, прогнозируется в сумме 7271,63 тыс. рублей, </w:t>
      </w:r>
      <w:r w:rsidRPr="00CA1712">
        <w:rPr>
          <w:sz w:val="28"/>
          <w:szCs w:val="28"/>
          <w:lang w:eastAsia="en-US"/>
        </w:rPr>
        <w:t xml:space="preserve">с ростом к оценке текущего года на 19,29 % (или на 1175,630 тыс. рублей). </w:t>
      </w:r>
      <w:r w:rsidRPr="00CA1712">
        <w:rPr>
          <w:sz w:val="28"/>
          <w:szCs w:val="28"/>
        </w:rPr>
        <w:t>В основу расчета налога принят прогнозный объем совокупного дохода налогоплательщиков упрощенной системе налогообложения, сформированный исходя из отчетных данных Федеральной налоговой службы и по факту поступления.</w:t>
      </w:r>
    </w:p>
    <w:p w:rsidR="00CA1712" w:rsidRPr="00CA1712" w:rsidRDefault="00CA1712" w:rsidP="00CA1712">
      <w:pPr>
        <w:ind w:firstLine="540"/>
        <w:jc w:val="both"/>
        <w:rPr>
          <w:sz w:val="28"/>
          <w:szCs w:val="28"/>
        </w:rPr>
      </w:pPr>
      <w:r w:rsidRPr="00CA1712">
        <w:rPr>
          <w:sz w:val="28"/>
          <w:szCs w:val="28"/>
          <w:lang w:eastAsia="en-US"/>
        </w:rPr>
        <w:t xml:space="preserve">Поступление налога по упрощенной </w:t>
      </w:r>
      <w:r w:rsidRPr="00CA1712">
        <w:rPr>
          <w:sz w:val="28"/>
          <w:szCs w:val="28"/>
        </w:rPr>
        <w:t>системе налогообложения</w:t>
      </w:r>
      <w:r w:rsidRPr="00CA1712">
        <w:rPr>
          <w:sz w:val="28"/>
          <w:szCs w:val="28"/>
          <w:lang w:eastAsia="en-US"/>
        </w:rPr>
        <w:t xml:space="preserve"> в бюджет муниципального района «Овюрский кожуун» Республики Тыва на 2026 год, прогнозируется в сумме 7781,00 тыс. рублей </w:t>
      </w:r>
      <w:r w:rsidRPr="00CA1712">
        <w:rPr>
          <w:sz w:val="28"/>
          <w:szCs w:val="28"/>
        </w:rPr>
        <w:t>с ростом на 7,00 % к прогнозу 2025 года, на 2027 год - в сумме 8481,00 тыс. рублей с ростом на 9,00 % к прогнозу 2026 года.</w:t>
      </w:r>
    </w:p>
    <w:p w:rsidR="00CA1712" w:rsidRPr="00CA1712" w:rsidRDefault="00CA1712" w:rsidP="00CA1712">
      <w:pPr>
        <w:spacing w:before="240"/>
        <w:ind w:firstLine="567"/>
        <w:jc w:val="center"/>
        <w:rPr>
          <w:b/>
          <w:bCs/>
          <w:iCs/>
          <w:sz w:val="28"/>
          <w:szCs w:val="28"/>
          <w:lang w:eastAsia="en-US"/>
        </w:rPr>
      </w:pPr>
      <w:r w:rsidRPr="00CA1712">
        <w:rPr>
          <w:b/>
          <w:bCs/>
          <w:iCs/>
          <w:sz w:val="28"/>
          <w:szCs w:val="28"/>
          <w:lang w:eastAsia="en-US"/>
        </w:rPr>
        <w:t>Доходы бюджета</w:t>
      </w:r>
      <w:r w:rsidRPr="00CA1712">
        <w:rPr>
          <w:b/>
          <w:sz w:val="28"/>
          <w:szCs w:val="28"/>
          <w:lang w:eastAsia="en-US"/>
        </w:rPr>
        <w:t xml:space="preserve"> муниципального района «Овюрский кожуун» Республики Тыва </w:t>
      </w:r>
      <w:r w:rsidRPr="00CA1712">
        <w:rPr>
          <w:b/>
          <w:bCs/>
          <w:iCs/>
          <w:sz w:val="28"/>
          <w:szCs w:val="28"/>
          <w:lang w:eastAsia="en-US"/>
        </w:rPr>
        <w:t>от поступлений единого сельскохозяйственного налога</w:t>
      </w:r>
    </w:p>
    <w:p w:rsidR="00CA1712" w:rsidRPr="00CA1712" w:rsidRDefault="00CA1712" w:rsidP="00CA1712">
      <w:pPr>
        <w:ind w:firstLine="567"/>
        <w:jc w:val="both"/>
        <w:rPr>
          <w:sz w:val="28"/>
          <w:szCs w:val="28"/>
          <w:lang w:eastAsia="en-US"/>
        </w:rPr>
      </w:pPr>
      <w:r w:rsidRPr="00CA1712">
        <w:rPr>
          <w:bCs/>
          <w:sz w:val="28"/>
          <w:szCs w:val="28"/>
          <w:lang w:eastAsia="en-US"/>
        </w:rPr>
        <w:t> </w:t>
      </w:r>
      <w:r w:rsidRPr="00CA1712">
        <w:rPr>
          <w:sz w:val="28"/>
          <w:szCs w:val="28"/>
          <w:lang w:eastAsia="en-US"/>
        </w:rPr>
        <w:t>Поступление единого сельскохозяйственного налога в бюджет муниципального района «Овюрский кожуун» Республики Тыва в 2025 году прогнозируется в сумме 215,60 тыс. рублей со снижением к оценке текущего года на 16,76 % (или на 43,40 тыс. рублей). Прогноз составлен исходя из оценки поступления единого сельскохозяйственного налога на 2024 года.</w:t>
      </w:r>
    </w:p>
    <w:p w:rsidR="00CA1712" w:rsidRPr="00CA1712" w:rsidRDefault="00CA1712" w:rsidP="00CA1712">
      <w:pPr>
        <w:ind w:firstLine="540"/>
        <w:jc w:val="both"/>
        <w:rPr>
          <w:sz w:val="28"/>
          <w:szCs w:val="28"/>
        </w:rPr>
      </w:pPr>
      <w:r w:rsidRPr="00CA1712">
        <w:rPr>
          <w:sz w:val="28"/>
          <w:szCs w:val="28"/>
          <w:lang w:eastAsia="en-US"/>
        </w:rPr>
        <w:t xml:space="preserve">Поступление единого сельскохозяйственного налога в бюджет муниципального района «Овюрский кожуун» Республики Тыва на 2026 год прогнозируется в сумме 230,69 тыс. рублей </w:t>
      </w:r>
      <w:r w:rsidRPr="00CA1712">
        <w:rPr>
          <w:sz w:val="28"/>
          <w:szCs w:val="28"/>
        </w:rPr>
        <w:t>с ростом на 7,00 % к прогнозу 2025 года, на 2027 год - в сумме 251,45 тыс. рублей с ростом на 9,00 % к прогнозу 2026 года.</w:t>
      </w:r>
    </w:p>
    <w:p w:rsidR="00CA1712" w:rsidRPr="00CA1712" w:rsidRDefault="00CA1712" w:rsidP="00CA1712">
      <w:pPr>
        <w:spacing w:before="240"/>
        <w:jc w:val="center"/>
        <w:rPr>
          <w:b/>
          <w:sz w:val="28"/>
          <w:szCs w:val="28"/>
        </w:rPr>
      </w:pPr>
      <w:r w:rsidRPr="00CA1712">
        <w:rPr>
          <w:b/>
          <w:bCs/>
          <w:iCs/>
          <w:sz w:val="28"/>
          <w:szCs w:val="28"/>
        </w:rPr>
        <w:t>Доходы бюджета</w:t>
      </w:r>
      <w:r w:rsidRPr="00CA1712">
        <w:rPr>
          <w:b/>
          <w:sz w:val="28"/>
          <w:szCs w:val="28"/>
        </w:rPr>
        <w:t xml:space="preserve"> муниципального района «Овюрский кожуун» Республики Тыва</w:t>
      </w:r>
      <w:r w:rsidRPr="00CA1712">
        <w:rPr>
          <w:b/>
          <w:bCs/>
          <w:iCs/>
          <w:sz w:val="28"/>
          <w:szCs w:val="28"/>
        </w:rPr>
        <w:t xml:space="preserve"> от поступлений налога, взимаемого в связи с применением патентной системы налогообложения</w:t>
      </w:r>
    </w:p>
    <w:p w:rsidR="00CA1712" w:rsidRPr="00CA1712" w:rsidRDefault="00CA1712" w:rsidP="00CA1712">
      <w:pPr>
        <w:ind w:firstLine="708"/>
        <w:jc w:val="both"/>
        <w:rPr>
          <w:sz w:val="28"/>
          <w:szCs w:val="28"/>
        </w:rPr>
      </w:pPr>
      <w:r w:rsidRPr="00CA1712">
        <w:rPr>
          <w:sz w:val="28"/>
          <w:szCs w:val="28"/>
        </w:rPr>
        <w:lastRenderedPageBreak/>
        <w:t xml:space="preserve">Стоимость патента в Республике Тыва </w:t>
      </w:r>
      <w:proofErr w:type="gramStart"/>
      <w:r w:rsidRPr="00CA1712">
        <w:rPr>
          <w:sz w:val="28"/>
          <w:szCs w:val="28"/>
        </w:rPr>
        <w:t>установлен</w:t>
      </w:r>
      <w:proofErr w:type="gramEnd"/>
      <w:r w:rsidRPr="00CA1712">
        <w:rPr>
          <w:sz w:val="28"/>
          <w:szCs w:val="28"/>
        </w:rPr>
        <w:t xml:space="preserve"> Законом Республики Тыва от 24.11.2014 №5-ЗРТ «О применении патентной системы налогообложения на территории Республики Тыва».</w:t>
      </w:r>
    </w:p>
    <w:p w:rsidR="00CA1712" w:rsidRPr="00CA1712" w:rsidRDefault="00CA1712" w:rsidP="00CA1712">
      <w:pPr>
        <w:ind w:firstLine="708"/>
        <w:jc w:val="both"/>
        <w:rPr>
          <w:sz w:val="28"/>
          <w:szCs w:val="28"/>
        </w:rPr>
      </w:pPr>
      <w:r w:rsidRPr="00CA1712">
        <w:rPr>
          <w:sz w:val="28"/>
          <w:szCs w:val="28"/>
        </w:rPr>
        <w:t xml:space="preserve"> Поступление налога, взимаемого в связи с применением патентной системы налогообложения </w:t>
      </w:r>
      <w:r w:rsidRPr="00CA1712">
        <w:rPr>
          <w:sz w:val="28"/>
          <w:szCs w:val="28"/>
          <w:lang w:eastAsia="en-US"/>
        </w:rPr>
        <w:t xml:space="preserve">в бюджет </w:t>
      </w:r>
      <w:r w:rsidRPr="00CA1712">
        <w:rPr>
          <w:sz w:val="28"/>
          <w:szCs w:val="28"/>
        </w:rPr>
        <w:t>муниципального района «Овюрский кожуун»</w:t>
      </w:r>
      <w:r w:rsidRPr="00CA1712">
        <w:rPr>
          <w:sz w:val="28"/>
          <w:szCs w:val="28"/>
          <w:lang w:eastAsia="en-US"/>
        </w:rPr>
        <w:t xml:space="preserve"> Республики Тыва</w:t>
      </w:r>
      <w:r w:rsidRPr="00CA1712">
        <w:rPr>
          <w:sz w:val="28"/>
          <w:szCs w:val="28"/>
        </w:rPr>
        <w:t xml:space="preserve"> на 2025 год, прогнозируется в сумме 423,00 тыс. рублей, </w:t>
      </w:r>
      <w:r w:rsidRPr="00CA1712">
        <w:rPr>
          <w:sz w:val="28"/>
          <w:szCs w:val="28"/>
          <w:lang w:eastAsia="en-US"/>
        </w:rPr>
        <w:t xml:space="preserve">с ростом к оценке текущего года на 9,02 % (или на 35,00 тыс. рублей). </w:t>
      </w:r>
      <w:r w:rsidRPr="00CA1712">
        <w:rPr>
          <w:sz w:val="28"/>
          <w:szCs w:val="28"/>
        </w:rPr>
        <w:t>В основу расчета налога принят прогнозный объем совокупного дохода налогоплательщиков, применяющих патентную систему налогообложения, сформированный исходя из отчетных данных Федеральной налоговой службы и по факту поступления.</w:t>
      </w:r>
    </w:p>
    <w:p w:rsidR="00CA1712" w:rsidRPr="00CA1712" w:rsidRDefault="00CA1712" w:rsidP="00CA1712">
      <w:pPr>
        <w:ind w:firstLine="540"/>
        <w:jc w:val="both"/>
        <w:rPr>
          <w:sz w:val="28"/>
          <w:szCs w:val="28"/>
        </w:rPr>
      </w:pPr>
      <w:proofErr w:type="gramStart"/>
      <w:r w:rsidRPr="00CA1712">
        <w:rPr>
          <w:sz w:val="28"/>
          <w:szCs w:val="28"/>
          <w:lang w:eastAsia="en-US"/>
        </w:rPr>
        <w:t xml:space="preserve">Поступление налога, </w:t>
      </w:r>
      <w:r w:rsidRPr="00CA1712">
        <w:rPr>
          <w:sz w:val="28"/>
          <w:szCs w:val="28"/>
        </w:rPr>
        <w:t>взимаемого в связи с применением патентной системы налогообложения</w:t>
      </w:r>
      <w:r w:rsidRPr="00CA1712">
        <w:rPr>
          <w:sz w:val="28"/>
          <w:szCs w:val="28"/>
          <w:lang w:eastAsia="en-US"/>
        </w:rPr>
        <w:t xml:space="preserve"> в бюджет муниципального района «Овюрский кожуун» Республики Тыва на 2026 год, прогнозируется в сумме 461,00 тыс. рублей </w:t>
      </w:r>
      <w:r w:rsidRPr="00CA1712">
        <w:rPr>
          <w:sz w:val="28"/>
          <w:szCs w:val="28"/>
        </w:rPr>
        <w:t>с ростом на 8,98 % к прогнозу 2025 года, на 2027 год - в сумме 502,00 тыс. рублей с ростом на 8,89 % к прогнозу 2026 года.</w:t>
      </w:r>
      <w:proofErr w:type="gramEnd"/>
    </w:p>
    <w:p w:rsidR="00CA1712" w:rsidRPr="00CA1712" w:rsidRDefault="00CA1712" w:rsidP="00CA1712">
      <w:pPr>
        <w:spacing w:before="240"/>
        <w:jc w:val="center"/>
        <w:outlineLvl w:val="0"/>
        <w:rPr>
          <w:b/>
          <w:i/>
          <w:iCs/>
          <w:sz w:val="28"/>
          <w:szCs w:val="28"/>
        </w:rPr>
      </w:pPr>
      <w:r w:rsidRPr="00CA1712">
        <w:rPr>
          <w:b/>
          <w:i/>
          <w:iCs/>
          <w:sz w:val="28"/>
          <w:szCs w:val="28"/>
        </w:rPr>
        <w:t>Налог на имущество организаций</w:t>
      </w:r>
    </w:p>
    <w:p w:rsidR="00CA1712" w:rsidRPr="00CA1712" w:rsidRDefault="00CA1712" w:rsidP="00CA1712">
      <w:pPr>
        <w:autoSpaceDE w:val="0"/>
        <w:autoSpaceDN w:val="0"/>
        <w:adjustRightInd w:val="0"/>
        <w:ind w:firstLine="540"/>
        <w:jc w:val="both"/>
        <w:rPr>
          <w:sz w:val="28"/>
          <w:szCs w:val="28"/>
          <w:lang w:eastAsia="en-US"/>
        </w:rPr>
      </w:pPr>
      <w:r w:rsidRPr="00CA1712">
        <w:rPr>
          <w:sz w:val="28"/>
          <w:szCs w:val="28"/>
          <w:lang w:eastAsia="en-US"/>
        </w:rPr>
        <w:t>В 2025 году поступление налога на имущество организаций в бюджет муниципального района «Овюрский кожуун» Республики Тыва прогнозируется в размере 1871,00 тыс. рублей</w:t>
      </w:r>
      <w:r w:rsidRPr="00CA1712">
        <w:rPr>
          <w:b/>
          <w:sz w:val="28"/>
          <w:szCs w:val="28"/>
          <w:lang w:eastAsia="en-US"/>
        </w:rPr>
        <w:t xml:space="preserve"> </w:t>
      </w:r>
      <w:r w:rsidRPr="00CA1712">
        <w:rPr>
          <w:sz w:val="28"/>
          <w:szCs w:val="28"/>
          <w:lang w:eastAsia="en-US"/>
        </w:rPr>
        <w:t>или с ростом к оценке 2024 года на 16,21 % (+261,00 тыс. рублей).</w:t>
      </w:r>
    </w:p>
    <w:p w:rsidR="00CA1712" w:rsidRPr="00CA1712" w:rsidRDefault="00CA1712" w:rsidP="00CA1712">
      <w:pPr>
        <w:autoSpaceDE w:val="0"/>
        <w:autoSpaceDN w:val="0"/>
        <w:adjustRightInd w:val="0"/>
        <w:ind w:firstLine="540"/>
        <w:jc w:val="both"/>
        <w:rPr>
          <w:color w:val="000000"/>
          <w:sz w:val="28"/>
          <w:szCs w:val="28"/>
        </w:rPr>
      </w:pPr>
      <w:r w:rsidRPr="00CA1712">
        <w:rPr>
          <w:sz w:val="28"/>
          <w:szCs w:val="28"/>
          <w:lang w:eastAsia="en-US"/>
        </w:rPr>
        <w:t>Расчет налога на имущество организаций составлен, исходя из налогооблагаемой базы (среднегодовая и кадастровая стоимость имущества) с применением налоговых ставок 2,2% и 2% соответственно.</w:t>
      </w:r>
      <w:r w:rsidRPr="00CA1712">
        <w:rPr>
          <w:color w:val="000000"/>
          <w:sz w:val="28"/>
          <w:szCs w:val="28"/>
        </w:rPr>
        <w:t xml:space="preserve"> </w:t>
      </w:r>
    </w:p>
    <w:p w:rsidR="00CA1712" w:rsidRPr="00CA1712" w:rsidRDefault="00CA1712" w:rsidP="00CA1712">
      <w:pPr>
        <w:autoSpaceDE w:val="0"/>
        <w:autoSpaceDN w:val="0"/>
        <w:adjustRightInd w:val="0"/>
        <w:ind w:firstLine="540"/>
        <w:jc w:val="both"/>
        <w:rPr>
          <w:sz w:val="28"/>
          <w:szCs w:val="28"/>
          <w:lang w:eastAsia="en-US"/>
        </w:rPr>
      </w:pPr>
      <w:r w:rsidRPr="00CA1712">
        <w:rPr>
          <w:sz w:val="28"/>
          <w:szCs w:val="28"/>
          <w:lang w:eastAsia="en-US"/>
        </w:rPr>
        <w:t xml:space="preserve">Ежегодный план поступлений обусловлен прогнозируемым увеличением объема основных средств, сокращением льгот по налогу. </w:t>
      </w:r>
    </w:p>
    <w:p w:rsidR="00CA1712" w:rsidRPr="00CA1712" w:rsidRDefault="00CA1712" w:rsidP="00CA1712">
      <w:pPr>
        <w:ind w:firstLine="567"/>
        <w:jc w:val="both"/>
        <w:rPr>
          <w:sz w:val="28"/>
          <w:szCs w:val="28"/>
          <w:lang w:eastAsia="en-US"/>
        </w:rPr>
      </w:pPr>
      <w:r w:rsidRPr="00CA1712">
        <w:rPr>
          <w:sz w:val="28"/>
          <w:szCs w:val="28"/>
          <w:lang w:eastAsia="en-US"/>
        </w:rPr>
        <w:t xml:space="preserve">Поступление налога на имущество организаций на 2026 год прогнозируется в размере 1955,00 тыс. рублей с ростом на 4,49 % к прогнозу 2025 года, на 2027 год - в сумме 2053,00 тыс. рублей с ростом на 5,01 % к прогнозу 2026 года. </w:t>
      </w:r>
    </w:p>
    <w:p w:rsidR="00CA1712" w:rsidRPr="00CA1712" w:rsidRDefault="00CA1712" w:rsidP="00CA1712">
      <w:pPr>
        <w:widowControl w:val="0"/>
        <w:autoSpaceDE w:val="0"/>
        <w:autoSpaceDN w:val="0"/>
        <w:adjustRightInd w:val="0"/>
        <w:ind w:firstLine="142"/>
        <w:jc w:val="center"/>
        <w:rPr>
          <w:sz w:val="28"/>
          <w:szCs w:val="28"/>
        </w:rPr>
      </w:pPr>
    </w:p>
    <w:p w:rsidR="00CA1712" w:rsidRPr="00CA1712" w:rsidRDefault="00CA1712" w:rsidP="00CA1712">
      <w:pPr>
        <w:widowControl w:val="0"/>
        <w:autoSpaceDE w:val="0"/>
        <w:autoSpaceDN w:val="0"/>
        <w:adjustRightInd w:val="0"/>
        <w:ind w:firstLine="142"/>
        <w:jc w:val="center"/>
        <w:rPr>
          <w:b/>
          <w:bCs/>
          <w:i/>
          <w:sz w:val="28"/>
          <w:szCs w:val="28"/>
        </w:rPr>
      </w:pPr>
      <w:r w:rsidRPr="00CA1712">
        <w:rPr>
          <w:b/>
          <w:bCs/>
          <w:i/>
          <w:sz w:val="28"/>
          <w:szCs w:val="28"/>
        </w:rPr>
        <w:t>Государственная пошлина</w:t>
      </w:r>
    </w:p>
    <w:p w:rsidR="00CA1712" w:rsidRPr="00CA1712" w:rsidRDefault="00CA1712" w:rsidP="00CA1712">
      <w:pPr>
        <w:ind w:firstLine="709"/>
        <w:jc w:val="both"/>
        <w:rPr>
          <w:sz w:val="28"/>
          <w:szCs w:val="28"/>
        </w:rPr>
      </w:pPr>
      <w:r w:rsidRPr="00CA1712">
        <w:rPr>
          <w:sz w:val="28"/>
          <w:szCs w:val="28"/>
        </w:rPr>
        <w:t>Поступление государственной пошлины в бюджет муниципального района «Овюрский кожуун» Республики Тыва на 2025 год прогнозируется в сумме 2586,00 тыс. рублей, с ростом к оценке 2024 года на 24,99 % (+517,00 тыс. рублей).</w:t>
      </w:r>
    </w:p>
    <w:p w:rsidR="00CA1712" w:rsidRPr="00CA1712" w:rsidRDefault="00CA1712" w:rsidP="00CA1712">
      <w:pPr>
        <w:ind w:firstLine="709"/>
        <w:jc w:val="both"/>
        <w:rPr>
          <w:sz w:val="28"/>
          <w:szCs w:val="28"/>
        </w:rPr>
      </w:pPr>
      <w:r w:rsidRPr="00CA1712">
        <w:rPr>
          <w:sz w:val="28"/>
          <w:szCs w:val="28"/>
        </w:rPr>
        <w:t>Прогноз поступлений государственной пошлины в бюджет муниципального района «Овюрский кожуун» Республики Тыва сформирован на основе данных, представленных главными администраторами доходов бюджета и исходя из оценки поступления в 2024 году.</w:t>
      </w:r>
    </w:p>
    <w:p w:rsidR="00CA1712" w:rsidRPr="00CA1712" w:rsidRDefault="00CA1712" w:rsidP="00CA1712">
      <w:pPr>
        <w:ind w:firstLine="709"/>
        <w:jc w:val="both"/>
        <w:rPr>
          <w:sz w:val="28"/>
          <w:szCs w:val="28"/>
        </w:rPr>
      </w:pPr>
      <w:proofErr w:type="gramStart"/>
      <w:r w:rsidRPr="00CA1712">
        <w:rPr>
          <w:sz w:val="28"/>
          <w:szCs w:val="28"/>
        </w:rPr>
        <w:t xml:space="preserve">Поступление государственной пошлины в бюджет муниципального района «Овюрский кожуун» Республики Тыва на 2026 год прогнозируется в размере 2922,00 тыс. рублей или с ростом на 12,99 % (+336,00 тыс. рублей) к </w:t>
      </w:r>
      <w:r w:rsidRPr="00CA1712">
        <w:rPr>
          <w:sz w:val="28"/>
          <w:szCs w:val="28"/>
        </w:rPr>
        <w:lastRenderedPageBreak/>
        <w:t>прогнозу 2025 года, на 2027 год - в сумме 3316,00 тыс. рублей или с ростом на 13,48 % (+394,00 тыс. рублей) к прогнозу 2026 года.</w:t>
      </w:r>
      <w:proofErr w:type="gramEnd"/>
    </w:p>
    <w:p w:rsidR="00CA1712" w:rsidRPr="00CA1712" w:rsidRDefault="00CA1712" w:rsidP="00CA1712">
      <w:pPr>
        <w:ind w:firstLine="540"/>
        <w:jc w:val="both"/>
        <w:rPr>
          <w:sz w:val="28"/>
          <w:szCs w:val="28"/>
        </w:rPr>
      </w:pPr>
    </w:p>
    <w:p w:rsidR="00CA1712" w:rsidRPr="00CA1712" w:rsidRDefault="00CA1712" w:rsidP="00CA1712">
      <w:pPr>
        <w:ind w:firstLine="540"/>
        <w:jc w:val="center"/>
        <w:rPr>
          <w:b/>
          <w:i/>
          <w:sz w:val="28"/>
          <w:szCs w:val="28"/>
        </w:rPr>
      </w:pPr>
      <w:r w:rsidRPr="00CA1712">
        <w:rPr>
          <w:b/>
          <w:i/>
          <w:sz w:val="28"/>
          <w:szCs w:val="28"/>
        </w:rPr>
        <w:t xml:space="preserve">Доходы бюджета муниципального района «Овюрский кожуун» Республики Тыва от использования имущества, </w:t>
      </w:r>
    </w:p>
    <w:p w:rsidR="00CA1712" w:rsidRPr="00CA1712" w:rsidRDefault="00CA1712" w:rsidP="00CA1712">
      <w:pPr>
        <w:ind w:firstLine="540"/>
        <w:jc w:val="center"/>
        <w:rPr>
          <w:b/>
          <w:i/>
          <w:sz w:val="28"/>
          <w:szCs w:val="28"/>
        </w:rPr>
      </w:pPr>
      <w:proofErr w:type="gramStart"/>
      <w:r w:rsidRPr="00CA1712">
        <w:rPr>
          <w:b/>
          <w:i/>
          <w:sz w:val="28"/>
          <w:szCs w:val="28"/>
        </w:rPr>
        <w:t>находящегося</w:t>
      </w:r>
      <w:proofErr w:type="gramEnd"/>
      <w:r w:rsidRPr="00CA1712">
        <w:rPr>
          <w:b/>
          <w:i/>
          <w:sz w:val="28"/>
          <w:szCs w:val="28"/>
        </w:rPr>
        <w:t xml:space="preserve"> в государственной собственности</w:t>
      </w:r>
    </w:p>
    <w:p w:rsidR="00CA1712" w:rsidRPr="00CA1712" w:rsidRDefault="00CA1712" w:rsidP="00CA1712">
      <w:pPr>
        <w:ind w:firstLine="709"/>
        <w:jc w:val="both"/>
        <w:rPr>
          <w:sz w:val="28"/>
          <w:szCs w:val="28"/>
          <w:lang w:eastAsia="en-US"/>
        </w:rPr>
      </w:pPr>
      <w:r w:rsidRPr="00CA1712">
        <w:rPr>
          <w:sz w:val="28"/>
          <w:szCs w:val="28"/>
          <w:lang w:eastAsia="en-US"/>
        </w:rPr>
        <w:t xml:space="preserve">Доходы, получаемые в виде арендной платы за земельные участки, на 2025 год прогнозируются в сумме 482,00 тыс. рублей с ростом к оценке текущего года на 2,99 % или на 19,00 тыс. рублей. </w:t>
      </w:r>
    </w:p>
    <w:p w:rsidR="00CA1712" w:rsidRPr="00CA1712" w:rsidRDefault="00CA1712" w:rsidP="00CA1712">
      <w:pPr>
        <w:ind w:firstLine="709"/>
        <w:jc w:val="both"/>
        <w:rPr>
          <w:sz w:val="28"/>
          <w:szCs w:val="28"/>
        </w:rPr>
      </w:pPr>
      <w:r w:rsidRPr="00CA1712">
        <w:rPr>
          <w:sz w:val="28"/>
          <w:szCs w:val="28"/>
          <w:lang w:eastAsia="en-US"/>
        </w:rPr>
        <w:t xml:space="preserve">Прогноз поступлений от сдачи в аренду за земельные участки </w:t>
      </w:r>
      <w:r w:rsidRPr="00CA1712">
        <w:rPr>
          <w:sz w:val="28"/>
          <w:szCs w:val="28"/>
        </w:rPr>
        <w:t>на 2026 год прогнозируется в размере 501,00 тыс. рублей или с ростом на 3,94 % (+19,00 тыс. рублей) к прогнозу 2025 года, на 2027 год - в сумме 521,00 тыс. рублей или с ростом на 3,99 % (+20,00 тыс. рублей) к прогнозу 2026 года.</w:t>
      </w:r>
    </w:p>
    <w:p w:rsidR="00CA1712" w:rsidRPr="00CA1712" w:rsidRDefault="00CA1712" w:rsidP="00CA1712">
      <w:pPr>
        <w:ind w:firstLine="709"/>
        <w:jc w:val="both"/>
        <w:rPr>
          <w:sz w:val="28"/>
          <w:szCs w:val="28"/>
          <w:lang w:eastAsia="en-US"/>
        </w:rPr>
      </w:pPr>
      <w:r w:rsidRPr="00CA1712">
        <w:rPr>
          <w:sz w:val="28"/>
          <w:szCs w:val="28"/>
          <w:lang w:eastAsia="en-US"/>
        </w:rPr>
        <w:t xml:space="preserve">Расчет арендной платы произведен с учетом количества действующих договоров, кадастровой стоимости земельных участков, видов деятельности и категории, арендаторов и ожидаемой суммы погашения задолженности.  </w:t>
      </w:r>
    </w:p>
    <w:p w:rsidR="00CA1712" w:rsidRPr="00CA1712" w:rsidRDefault="00CA1712" w:rsidP="00CA1712">
      <w:pPr>
        <w:ind w:firstLine="709"/>
        <w:jc w:val="both"/>
        <w:rPr>
          <w:sz w:val="28"/>
          <w:szCs w:val="28"/>
          <w:lang w:eastAsia="en-US"/>
        </w:rPr>
      </w:pPr>
      <w:r w:rsidRPr="00CA1712">
        <w:rPr>
          <w:sz w:val="28"/>
          <w:szCs w:val="28"/>
          <w:lang w:eastAsia="en-US"/>
        </w:rPr>
        <w:t xml:space="preserve">Доходы от сдачи в аренду имущества, находящегося в собственности муниципального района «Овюрский кожуун» Республики Тыва, на 2025 год прогнозируются в сумме 495,00 тыс. рублей с ростом к оценке текущего года на 2,91 % (+14,00 тыс. рублей). Расчет составлен с учетом условий действующих договоров аренды имущества. </w:t>
      </w:r>
    </w:p>
    <w:p w:rsidR="00CA1712" w:rsidRPr="00CA1712" w:rsidRDefault="00CA1712" w:rsidP="00CA1712">
      <w:pPr>
        <w:ind w:firstLine="540"/>
        <w:jc w:val="both"/>
        <w:rPr>
          <w:sz w:val="28"/>
          <w:szCs w:val="28"/>
        </w:rPr>
      </w:pPr>
      <w:r w:rsidRPr="00CA1712">
        <w:rPr>
          <w:sz w:val="28"/>
          <w:szCs w:val="28"/>
        </w:rPr>
        <w:t xml:space="preserve">Поступление по доходам </w:t>
      </w:r>
      <w:r w:rsidRPr="00CA1712">
        <w:rPr>
          <w:sz w:val="28"/>
          <w:szCs w:val="28"/>
          <w:lang w:eastAsia="en-US"/>
        </w:rPr>
        <w:t>от сдачи в аренду имущества</w:t>
      </w:r>
      <w:r w:rsidRPr="00CA1712">
        <w:rPr>
          <w:sz w:val="28"/>
          <w:szCs w:val="28"/>
        </w:rPr>
        <w:t xml:space="preserve"> на 2026 год прогнозируется в размере 515,00 тыс. рублей или с ростом на 4,04 % (+20,00 тыс. рублей) к прогнозу 2025 года, на 2027год - в сумме 536,00 тыс. рублей или с ростом на 4,08 % (+21,00 тыс. рублей) к прогнозу 2026 года.</w:t>
      </w:r>
    </w:p>
    <w:p w:rsidR="00CA1712" w:rsidRPr="00CA1712" w:rsidRDefault="00CA1712" w:rsidP="00CA1712">
      <w:pPr>
        <w:ind w:firstLine="540"/>
        <w:jc w:val="both"/>
        <w:rPr>
          <w:b/>
          <w:i/>
          <w:sz w:val="28"/>
          <w:szCs w:val="28"/>
        </w:rPr>
      </w:pPr>
    </w:p>
    <w:p w:rsidR="00CA1712" w:rsidRPr="00CA1712" w:rsidRDefault="00CA1712" w:rsidP="00CA1712">
      <w:pPr>
        <w:ind w:firstLine="540"/>
        <w:jc w:val="center"/>
        <w:rPr>
          <w:b/>
          <w:i/>
          <w:sz w:val="28"/>
          <w:szCs w:val="28"/>
        </w:rPr>
      </w:pPr>
      <w:r w:rsidRPr="00CA1712">
        <w:rPr>
          <w:b/>
          <w:i/>
          <w:sz w:val="28"/>
          <w:szCs w:val="28"/>
        </w:rPr>
        <w:t>Доходы бюджета муниципального района «Овюрский кожуун» Республики Тыва по продажам земельных участков</w:t>
      </w:r>
    </w:p>
    <w:p w:rsidR="00CA1712" w:rsidRPr="00CA1712" w:rsidRDefault="00CA1712" w:rsidP="00CA1712">
      <w:pPr>
        <w:ind w:firstLine="709"/>
        <w:jc w:val="both"/>
        <w:rPr>
          <w:sz w:val="28"/>
          <w:szCs w:val="28"/>
          <w:lang w:eastAsia="en-US"/>
        </w:rPr>
      </w:pPr>
      <w:r w:rsidRPr="00CA1712">
        <w:rPr>
          <w:sz w:val="28"/>
          <w:szCs w:val="28"/>
          <w:lang w:eastAsia="en-US"/>
        </w:rPr>
        <w:t>По доходам от продаж земельных участков в бюджет муниципального района «Овюрский кожуун» Республики Тыва, на 2025 год прогнозируются в сумме 500,00 тыс. рублей со снижением к оценке текущего года на 10,71%. Расчет составлен с учетом условий действующих договоров аренды земельных участков.</w:t>
      </w:r>
    </w:p>
    <w:p w:rsidR="00CA1712" w:rsidRPr="00CA1712" w:rsidRDefault="00CA1712" w:rsidP="00CA1712">
      <w:pPr>
        <w:ind w:firstLine="709"/>
        <w:jc w:val="both"/>
        <w:rPr>
          <w:sz w:val="28"/>
          <w:szCs w:val="28"/>
          <w:lang w:eastAsia="en-US"/>
        </w:rPr>
      </w:pPr>
      <w:r w:rsidRPr="00CA1712">
        <w:rPr>
          <w:sz w:val="28"/>
          <w:szCs w:val="28"/>
          <w:lang w:eastAsia="en-US"/>
        </w:rPr>
        <w:t xml:space="preserve"> </w:t>
      </w:r>
      <w:r w:rsidRPr="00CA1712">
        <w:rPr>
          <w:sz w:val="28"/>
          <w:szCs w:val="28"/>
        </w:rPr>
        <w:t>Поступление по доходам от продаж земельных участков на 2026 год прогнозируется в размере 520,00 тыс. рублей или с ростом на 4,00 % (+20,00 тыс. рублей) к прогнозу 2025 года, на 2027 год - в сумме 541,00 тыс. рублей или с ростом на 4,04 % (+21,00 тыс. рублей) к прогнозу 2026 года.</w:t>
      </w:r>
    </w:p>
    <w:p w:rsidR="00CA1712" w:rsidRPr="00CA1712" w:rsidRDefault="00CA1712" w:rsidP="00CA1712">
      <w:pPr>
        <w:spacing w:before="240"/>
        <w:ind w:firstLine="709"/>
        <w:jc w:val="center"/>
        <w:rPr>
          <w:b/>
          <w:bCs/>
          <w:i/>
          <w:iCs/>
          <w:sz w:val="28"/>
          <w:szCs w:val="28"/>
        </w:rPr>
      </w:pPr>
      <w:r w:rsidRPr="00CA1712">
        <w:rPr>
          <w:b/>
          <w:bCs/>
          <w:i/>
          <w:iCs/>
          <w:sz w:val="28"/>
          <w:szCs w:val="28"/>
        </w:rPr>
        <w:t xml:space="preserve">Доходы бюджета </w:t>
      </w:r>
      <w:r w:rsidRPr="00CA1712">
        <w:rPr>
          <w:b/>
          <w:i/>
          <w:sz w:val="28"/>
          <w:szCs w:val="28"/>
        </w:rPr>
        <w:t xml:space="preserve">муниципального района «Овюрский кожуун» Республики Тыва </w:t>
      </w:r>
      <w:r w:rsidRPr="00CA1712">
        <w:rPr>
          <w:b/>
          <w:bCs/>
          <w:i/>
          <w:iCs/>
          <w:sz w:val="28"/>
          <w:szCs w:val="28"/>
        </w:rPr>
        <w:t xml:space="preserve">от поступления платежей за </w:t>
      </w:r>
      <w:proofErr w:type="gramStart"/>
      <w:r w:rsidRPr="00CA1712">
        <w:rPr>
          <w:b/>
          <w:bCs/>
          <w:i/>
          <w:iCs/>
          <w:sz w:val="28"/>
          <w:szCs w:val="28"/>
        </w:rPr>
        <w:t>негативное</w:t>
      </w:r>
      <w:proofErr w:type="gramEnd"/>
      <w:r w:rsidRPr="00CA1712">
        <w:rPr>
          <w:b/>
          <w:bCs/>
          <w:i/>
          <w:iCs/>
          <w:sz w:val="28"/>
          <w:szCs w:val="28"/>
        </w:rPr>
        <w:t xml:space="preserve"> </w:t>
      </w:r>
    </w:p>
    <w:p w:rsidR="00CA1712" w:rsidRPr="00CA1712" w:rsidRDefault="00CA1712" w:rsidP="00CA1712">
      <w:pPr>
        <w:ind w:firstLine="709"/>
        <w:jc w:val="center"/>
        <w:rPr>
          <w:b/>
          <w:bCs/>
          <w:i/>
          <w:iCs/>
          <w:sz w:val="28"/>
          <w:szCs w:val="28"/>
        </w:rPr>
      </w:pPr>
      <w:r w:rsidRPr="00CA1712">
        <w:rPr>
          <w:b/>
          <w:bCs/>
          <w:i/>
          <w:iCs/>
          <w:sz w:val="28"/>
          <w:szCs w:val="28"/>
        </w:rPr>
        <w:t xml:space="preserve">воздействие на окружающую среду </w:t>
      </w:r>
    </w:p>
    <w:p w:rsidR="00CA1712" w:rsidRPr="00CA1712" w:rsidRDefault="00CA1712" w:rsidP="00CA1712">
      <w:pPr>
        <w:ind w:firstLine="709"/>
        <w:jc w:val="both"/>
        <w:rPr>
          <w:sz w:val="28"/>
          <w:szCs w:val="28"/>
        </w:rPr>
      </w:pPr>
      <w:r w:rsidRPr="00CA1712">
        <w:rPr>
          <w:b/>
          <w:i/>
          <w:sz w:val="28"/>
          <w:szCs w:val="28"/>
        </w:rPr>
        <w:t> </w:t>
      </w:r>
      <w:r w:rsidRPr="00CA1712">
        <w:rPr>
          <w:sz w:val="28"/>
          <w:szCs w:val="28"/>
        </w:rPr>
        <w:t xml:space="preserve">Прогнозируемое поступление платы за негативное воздействие на окружающую среду в бюджет муниципального района «Овюрский кожуун» Республики Тыва на 2025 год составляет 430,00 тыс. рублей с ростом к оценке </w:t>
      </w:r>
      <w:r w:rsidRPr="00CA1712">
        <w:rPr>
          <w:sz w:val="28"/>
          <w:szCs w:val="28"/>
        </w:rPr>
        <w:lastRenderedPageBreak/>
        <w:t>текущего года на 5,39 % или на 22,00 тыс. рублей. В соответствии с Бюджетным кодексом платежи подлежат зачислению в доходы местных бюджетов по нормативу 60%, в республиканский бюджет – 40%;</w:t>
      </w:r>
    </w:p>
    <w:p w:rsidR="00CA1712" w:rsidRPr="00CA1712" w:rsidRDefault="00CA1712" w:rsidP="00CA1712">
      <w:pPr>
        <w:ind w:firstLine="709"/>
        <w:jc w:val="both"/>
        <w:rPr>
          <w:sz w:val="28"/>
          <w:szCs w:val="28"/>
        </w:rPr>
      </w:pPr>
      <w:proofErr w:type="gramStart"/>
      <w:r w:rsidRPr="00CA1712">
        <w:rPr>
          <w:sz w:val="28"/>
          <w:szCs w:val="28"/>
        </w:rPr>
        <w:t>Поступление платы за негативное воздействие на окружающую среду в бюджет муниципального района «Овюрский кожуун» Республики Тыва на 2026 год прогнозируются в сумме 452,00 тыс. рублей с ростом на 5,12% (+22,00 тыс. рублей) к прогнозу 2025 года, на 2027 год – в сумме 475,00 тыс. рублей с ростом на 5,09 % (+23,00 тыс. рублей) к прогнозу 2026 года.</w:t>
      </w:r>
      <w:proofErr w:type="gramEnd"/>
    </w:p>
    <w:p w:rsidR="00CA1712" w:rsidRPr="00CA1712" w:rsidRDefault="00CA1712" w:rsidP="00CA1712">
      <w:pPr>
        <w:ind w:firstLine="709"/>
        <w:jc w:val="both"/>
        <w:rPr>
          <w:sz w:val="28"/>
          <w:szCs w:val="28"/>
        </w:rPr>
      </w:pPr>
    </w:p>
    <w:p w:rsidR="00CA1712" w:rsidRPr="00CA1712" w:rsidRDefault="00CA1712" w:rsidP="00CA1712">
      <w:pPr>
        <w:ind w:firstLine="709"/>
        <w:jc w:val="center"/>
        <w:rPr>
          <w:b/>
          <w:bCs/>
          <w:iCs/>
          <w:sz w:val="28"/>
          <w:szCs w:val="28"/>
        </w:rPr>
      </w:pPr>
      <w:r w:rsidRPr="00CA1712">
        <w:rPr>
          <w:b/>
          <w:bCs/>
          <w:iCs/>
          <w:sz w:val="28"/>
          <w:szCs w:val="28"/>
        </w:rPr>
        <w:t xml:space="preserve">Доходы бюджета </w:t>
      </w:r>
      <w:r w:rsidRPr="00CA1712">
        <w:rPr>
          <w:b/>
          <w:sz w:val="28"/>
          <w:szCs w:val="28"/>
        </w:rPr>
        <w:t xml:space="preserve">муниципального района «Овюрский кожуун» Республики Тыва </w:t>
      </w:r>
      <w:r w:rsidRPr="00CA1712">
        <w:rPr>
          <w:b/>
          <w:bCs/>
          <w:iCs/>
          <w:sz w:val="28"/>
          <w:szCs w:val="28"/>
        </w:rPr>
        <w:t xml:space="preserve">от оказания платных услуг и </w:t>
      </w:r>
    </w:p>
    <w:p w:rsidR="00CA1712" w:rsidRPr="00CA1712" w:rsidRDefault="00CA1712" w:rsidP="00CA1712">
      <w:pPr>
        <w:ind w:firstLine="709"/>
        <w:jc w:val="center"/>
        <w:rPr>
          <w:b/>
          <w:sz w:val="28"/>
          <w:szCs w:val="28"/>
        </w:rPr>
      </w:pPr>
      <w:r w:rsidRPr="00CA1712">
        <w:rPr>
          <w:b/>
          <w:bCs/>
          <w:iCs/>
          <w:sz w:val="28"/>
          <w:szCs w:val="28"/>
        </w:rPr>
        <w:t>компенсации затрат государства</w:t>
      </w:r>
    </w:p>
    <w:p w:rsidR="00CA1712" w:rsidRPr="00CA1712" w:rsidRDefault="00CA1712" w:rsidP="00CA1712">
      <w:pPr>
        <w:ind w:firstLine="709"/>
        <w:jc w:val="both"/>
        <w:rPr>
          <w:sz w:val="28"/>
          <w:szCs w:val="28"/>
        </w:rPr>
      </w:pPr>
      <w:r w:rsidRPr="00CA1712">
        <w:rPr>
          <w:bCs/>
          <w:sz w:val="28"/>
          <w:szCs w:val="28"/>
        </w:rPr>
        <w:t> </w:t>
      </w:r>
      <w:r w:rsidRPr="00CA1712">
        <w:rPr>
          <w:sz w:val="28"/>
          <w:szCs w:val="28"/>
        </w:rPr>
        <w:t>В состав прочих доходов включены платные услуги казенных учреждений, разовые платежи, в том числе возвраты незаконно израсходованных бюджетных средств, дебиторской задолженности прошлых лет, переплаты по налогам, остаток неиспользованных субсидий прошлых лет.</w:t>
      </w:r>
    </w:p>
    <w:p w:rsidR="00CA1712" w:rsidRPr="00CA1712" w:rsidRDefault="00CA1712" w:rsidP="00CA1712">
      <w:pPr>
        <w:ind w:firstLine="709"/>
        <w:jc w:val="both"/>
        <w:rPr>
          <w:sz w:val="28"/>
          <w:szCs w:val="28"/>
        </w:rPr>
      </w:pPr>
      <w:r w:rsidRPr="00CA1712">
        <w:rPr>
          <w:sz w:val="28"/>
          <w:szCs w:val="28"/>
        </w:rPr>
        <w:t xml:space="preserve">Прочие доходы от оказания платных услуг и компенсации затрат государства в 2025 году прогнозируются в сумме 408,00 тыс. рублей на уровне 2024 года. </w:t>
      </w:r>
    </w:p>
    <w:p w:rsidR="00CA1712" w:rsidRPr="00CA1712" w:rsidRDefault="00CA1712" w:rsidP="00CA1712">
      <w:pPr>
        <w:ind w:firstLine="709"/>
        <w:jc w:val="both"/>
        <w:rPr>
          <w:sz w:val="28"/>
          <w:szCs w:val="28"/>
        </w:rPr>
      </w:pPr>
      <w:proofErr w:type="gramStart"/>
      <w:r w:rsidRPr="00CA1712">
        <w:rPr>
          <w:sz w:val="28"/>
          <w:szCs w:val="28"/>
        </w:rPr>
        <w:t>Поступление прочих доходов от оказания платных услуг и компенсации затрат государства в бюджет муниципального района «Овюрский кожуун» Республики Тыва на 2026 год прогнозируются в сумме 424,00 тыс. рублей с ростом на 3,92 % (+16,00 тыс. рублей) к прогнозу 2025 года, на 2027 год – в сумме 441,00 тыс. рублей с ростом на 4,01 % (+17 тыс. рублей) к прогнозу 2026 года.</w:t>
      </w:r>
      <w:proofErr w:type="gramEnd"/>
    </w:p>
    <w:p w:rsidR="00CA1712" w:rsidRPr="00CA1712" w:rsidRDefault="00CA1712" w:rsidP="00CA1712">
      <w:pPr>
        <w:spacing w:before="240"/>
        <w:ind w:firstLine="709"/>
        <w:jc w:val="center"/>
        <w:rPr>
          <w:b/>
          <w:sz w:val="28"/>
          <w:szCs w:val="28"/>
        </w:rPr>
      </w:pPr>
      <w:r w:rsidRPr="00CA1712">
        <w:rPr>
          <w:b/>
          <w:bCs/>
          <w:iCs/>
          <w:sz w:val="28"/>
          <w:szCs w:val="28"/>
        </w:rPr>
        <w:t xml:space="preserve">Доходы бюджета </w:t>
      </w:r>
      <w:r w:rsidRPr="00CA1712">
        <w:rPr>
          <w:b/>
          <w:sz w:val="28"/>
          <w:szCs w:val="28"/>
        </w:rPr>
        <w:t>муниципального района «Овюрский кожуун» Республики Тыва</w:t>
      </w:r>
      <w:r w:rsidRPr="00CA1712">
        <w:rPr>
          <w:b/>
          <w:bCs/>
          <w:iCs/>
          <w:sz w:val="28"/>
          <w:szCs w:val="28"/>
        </w:rPr>
        <w:t xml:space="preserve"> от поступлений штрафных санкций</w:t>
      </w:r>
    </w:p>
    <w:p w:rsidR="00CA1712" w:rsidRPr="00CA1712" w:rsidRDefault="00CA1712" w:rsidP="00CA1712">
      <w:pPr>
        <w:ind w:firstLine="709"/>
        <w:jc w:val="both"/>
        <w:rPr>
          <w:sz w:val="28"/>
          <w:szCs w:val="28"/>
        </w:rPr>
      </w:pPr>
      <w:r w:rsidRPr="00CA1712">
        <w:rPr>
          <w:bCs/>
          <w:sz w:val="28"/>
          <w:szCs w:val="28"/>
        </w:rPr>
        <w:t> </w:t>
      </w:r>
      <w:r w:rsidRPr="00CA1712">
        <w:rPr>
          <w:sz w:val="28"/>
          <w:szCs w:val="28"/>
        </w:rPr>
        <w:t xml:space="preserve">Поступление штрафных санкций в бюджет муниципального района «Овюрский кожуун» Республики Тыва на 2025 год прогнозируется в сумме 171,00 тыс. рублей с ростом к оценке текущего года на 3,01 % (+5,00тыс. рублей). Прогноз составлен исходя из оценки поступления штрафных санкций на 2024 года, с учетом данных главных администраторов доходов бюджета. </w:t>
      </w:r>
    </w:p>
    <w:p w:rsidR="00CA1712" w:rsidRPr="00CA1712" w:rsidRDefault="00CA1712" w:rsidP="00CA1712">
      <w:pPr>
        <w:ind w:firstLine="709"/>
        <w:jc w:val="both"/>
        <w:rPr>
          <w:sz w:val="28"/>
          <w:szCs w:val="28"/>
        </w:rPr>
      </w:pPr>
      <w:r w:rsidRPr="00CA1712">
        <w:rPr>
          <w:sz w:val="28"/>
          <w:szCs w:val="28"/>
        </w:rPr>
        <w:t>Поступление штрафных санкций в бюджет муниципального района «Овюрский кожуун» Республики Тыва на 2026-2027 годы прогнозируются в сумме 176,00 тыс. рублей с ростом на 2,92 % (+5,00 тыс. рублей) к прогнозу 2025 года.</w:t>
      </w:r>
    </w:p>
    <w:p w:rsidR="00CA1712" w:rsidRPr="00CA1712" w:rsidRDefault="00CA1712" w:rsidP="00CA1712">
      <w:pPr>
        <w:ind w:firstLine="709"/>
        <w:jc w:val="both"/>
        <w:rPr>
          <w:sz w:val="28"/>
          <w:szCs w:val="28"/>
        </w:rPr>
      </w:pPr>
    </w:p>
    <w:p w:rsidR="00CA1712" w:rsidRPr="00CA1712" w:rsidRDefault="00CA1712" w:rsidP="00CA1712">
      <w:pPr>
        <w:widowControl w:val="0"/>
        <w:autoSpaceDE w:val="0"/>
        <w:autoSpaceDN w:val="0"/>
        <w:adjustRightInd w:val="0"/>
        <w:spacing w:line="276" w:lineRule="auto"/>
        <w:ind w:firstLine="540"/>
        <w:jc w:val="center"/>
        <w:rPr>
          <w:b/>
          <w:bCs/>
          <w:sz w:val="28"/>
          <w:szCs w:val="28"/>
        </w:rPr>
      </w:pPr>
      <w:r w:rsidRPr="00CA1712">
        <w:rPr>
          <w:b/>
          <w:bCs/>
          <w:sz w:val="28"/>
          <w:szCs w:val="28"/>
        </w:rPr>
        <w:t>Доходы бюджета от безвозмездных поступлений</w:t>
      </w:r>
    </w:p>
    <w:p w:rsidR="00CA1712" w:rsidRPr="00CA1712" w:rsidRDefault="00CA1712" w:rsidP="00CA1712">
      <w:pPr>
        <w:widowControl w:val="0"/>
        <w:autoSpaceDE w:val="0"/>
        <w:autoSpaceDN w:val="0"/>
        <w:adjustRightInd w:val="0"/>
        <w:ind w:firstLine="709"/>
        <w:jc w:val="both"/>
        <w:rPr>
          <w:bCs/>
          <w:sz w:val="28"/>
          <w:szCs w:val="28"/>
        </w:rPr>
      </w:pPr>
      <w:r w:rsidRPr="00CA1712">
        <w:rPr>
          <w:bCs/>
          <w:sz w:val="28"/>
          <w:szCs w:val="28"/>
        </w:rPr>
        <w:t>Прогноз безвозмездных поступлений определен на 2025 год в сумме  712123,05 тыс. рублей, из них:</w:t>
      </w:r>
    </w:p>
    <w:p w:rsidR="00CA1712" w:rsidRPr="00CA1712" w:rsidRDefault="00CA1712" w:rsidP="00CA1712">
      <w:pPr>
        <w:widowControl w:val="0"/>
        <w:autoSpaceDE w:val="0"/>
        <w:autoSpaceDN w:val="0"/>
        <w:adjustRightInd w:val="0"/>
        <w:ind w:firstLine="709"/>
        <w:jc w:val="both"/>
        <w:rPr>
          <w:bCs/>
          <w:sz w:val="28"/>
          <w:szCs w:val="28"/>
        </w:rPr>
      </w:pPr>
      <w:r w:rsidRPr="00CA1712">
        <w:rPr>
          <w:bCs/>
          <w:sz w:val="28"/>
          <w:szCs w:val="28"/>
        </w:rPr>
        <w:t xml:space="preserve">– дотации на выравнивание бюджетной обеспеченности в сумме 162038,00  тыс. рублей со снижением к уровню 2024 года на 15 % или – 24120,80 тыс. рублей; </w:t>
      </w:r>
    </w:p>
    <w:p w:rsidR="00CA1712" w:rsidRPr="00CA1712" w:rsidRDefault="00CA1712" w:rsidP="00CA1712">
      <w:pPr>
        <w:widowControl w:val="0"/>
        <w:autoSpaceDE w:val="0"/>
        <w:autoSpaceDN w:val="0"/>
        <w:adjustRightInd w:val="0"/>
        <w:ind w:firstLine="709"/>
        <w:jc w:val="both"/>
        <w:rPr>
          <w:bCs/>
          <w:sz w:val="28"/>
          <w:szCs w:val="28"/>
        </w:rPr>
      </w:pPr>
      <w:r w:rsidRPr="00CA1712">
        <w:rPr>
          <w:bCs/>
          <w:sz w:val="28"/>
          <w:szCs w:val="28"/>
        </w:rPr>
        <w:lastRenderedPageBreak/>
        <w:t xml:space="preserve">– субсидии по 10 видам в сумме 50402,45 тыс. рублей (уменьшение на 39%); </w:t>
      </w:r>
    </w:p>
    <w:p w:rsidR="00CA1712" w:rsidRPr="00CA1712" w:rsidRDefault="00CA1712" w:rsidP="00CA1712">
      <w:pPr>
        <w:widowControl w:val="0"/>
        <w:autoSpaceDE w:val="0"/>
        <w:autoSpaceDN w:val="0"/>
        <w:adjustRightInd w:val="0"/>
        <w:ind w:firstLine="709"/>
        <w:jc w:val="both"/>
        <w:rPr>
          <w:bCs/>
          <w:sz w:val="28"/>
          <w:szCs w:val="28"/>
        </w:rPr>
      </w:pPr>
      <w:r w:rsidRPr="00CA1712">
        <w:rPr>
          <w:bCs/>
          <w:sz w:val="28"/>
          <w:szCs w:val="28"/>
        </w:rPr>
        <w:t>– субвенций по 20 видам в сумме 472662,55 тыс. рублей (увеличение на 12,6%);</w:t>
      </w:r>
    </w:p>
    <w:p w:rsidR="00CA1712" w:rsidRPr="00CA1712" w:rsidRDefault="00CA1712" w:rsidP="00CA1712">
      <w:pPr>
        <w:widowControl w:val="0"/>
        <w:autoSpaceDE w:val="0"/>
        <w:autoSpaceDN w:val="0"/>
        <w:adjustRightInd w:val="0"/>
        <w:ind w:firstLine="709"/>
        <w:jc w:val="both"/>
        <w:rPr>
          <w:bCs/>
          <w:sz w:val="28"/>
          <w:szCs w:val="28"/>
        </w:rPr>
      </w:pPr>
      <w:r w:rsidRPr="00CA1712">
        <w:rPr>
          <w:bCs/>
          <w:sz w:val="28"/>
          <w:szCs w:val="28"/>
        </w:rPr>
        <w:t xml:space="preserve">В 2026 году прогноз безвозмездных поступлений составляет 396711,17 тыс. рублей, в 2026 году – 438005,91 тыс. рублей. </w:t>
      </w:r>
    </w:p>
    <w:p w:rsidR="00CA1712" w:rsidRPr="00CA1712" w:rsidRDefault="00CA1712" w:rsidP="00CA1712">
      <w:pPr>
        <w:widowControl w:val="0"/>
        <w:autoSpaceDE w:val="0"/>
        <w:autoSpaceDN w:val="0"/>
        <w:adjustRightInd w:val="0"/>
        <w:spacing w:line="276" w:lineRule="auto"/>
        <w:ind w:firstLine="540"/>
        <w:contextualSpacing/>
        <w:jc w:val="right"/>
        <w:rPr>
          <w:b/>
          <w:snapToGrid w:val="0"/>
          <w:sz w:val="28"/>
          <w:szCs w:val="28"/>
        </w:rPr>
      </w:pPr>
      <w:r w:rsidRPr="00CA1712">
        <w:rPr>
          <w:snapToGrid w:val="0"/>
          <w:sz w:val="20"/>
          <w:szCs w:val="20"/>
        </w:rPr>
        <w:t>тыс. руб</w:t>
      </w:r>
      <w:r w:rsidRPr="00CA1712">
        <w:rPr>
          <w:b/>
          <w:snapToGrid w:val="0"/>
          <w:sz w:val="28"/>
          <w:szCs w:val="28"/>
        </w:rPr>
        <w:t>.</w:t>
      </w:r>
    </w:p>
    <w:tbl>
      <w:tblPr>
        <w:tblW w:w="9433" w:type="dxa"/>
        <w:tblInd w:w="93" w:type="dxa"/>
        <w:tblLook w:val="04A0" w:firstRow="1" w:lastRow="0" w:firstColumn="1" w:lastColumn="0" w:noHBand="0" w:noVBand="1"/>
      </w:tblPr>
      <w:tblGrid>
        <w:gridCol w:w="4000"/>
        <w:gridCol w:w="1480"/>
        <w:gridCol w:w="1339"/>
        <w:gridCol w:w="1378"/>
        <w:gridCol w:w="1236"/>
      </w:tblGrid>
      <w:tr w:rsidR="00CA1712" w:rsidRPr="00CA1712" w:rsidTr="00EB57B0">
        <w:trPr>
          <w:trHeight w:val="581"/>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712" w:rsidRPr="00CA1712" w:rsidRDefault="00CA1712" w:rsidP="00CA1712">
            <w:pPr>
              <w:jc w:val="center"/>
            </w:pPr>
            <w:r w:rsidRPr="00CA1712">
              <w:t>Показатели</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CA1712" w:rsidRPr="00CA1712" w:rsidRDefault="00CA1712" w:rsidP="00CA1712">
            <w:pPr>
              <w:jc w:val="center"/>
            </w:pPr>
            <w:r w:rsidRPr="00CA1712">
              <w:t>2024 уточненный</w:t>
            </w:r>
          </w:p>
        </w:tc>
        <w:tc>
          <w:tcPr>
            <w:tcW w:w="1339" w:type="dxa"/>
            <w:tcBorders>
              <w:top w:val="single" w:sz="4" w:space="0" w:color="auto"/>
              <w:left w:val="nil"/>
              <w:bottom w:val="single" w:sz="4" w:space="0" w:color="auto"/>
              <w:right w:val="single" w:sz="4" w:space="0" w:color="auto"/>
            </w:tcBorders>
            <w:shd w:val="clear" w:color="auto" w:fill="auto"/>
            <w:noWrap/>
            <w:vAlign w:val="center"/>
            <w:hideMark/>
          </w:tcPr>
          <w:p w:rsidR="00CA1712" w:rsidRPr="00CA1712" w:rsidRDefault="00CA1712" w:rsidP="00CA1712">
            <w:pPr>
              <w:jc w:val="center"/>
            </w:pPr>
            <w:r w:rsidRPr="00CA1712">
              <w:t>2025</w:t>
            </w:r>
          </w:p>
        </w:tc>
        <w:tc>
          <w:tcPr>
            <w:tcW w:w="1378" w:type="dxa"/>
            <w:tcBorders>
              <w:top w:val="single" w:sz="4" w:space="0" w:color="auto"/>
              <w:left w:val="nil"/>
              <w:bottom w:val="single" w:sz="4" w:space="0" w:color="auto"/>
              <w:right w:val="single" w:sz="4" w:space="0" w:color="auto"/>
            </w:tcBorders>
            <w:shd w:val="clear" w:color="auto" w:fill="auto"/>
            <w:noWrap/>
            <w:vAlign w:val="center"/>
            <w:hideMark/>
          </w:tcPr>
          <w:p w:rsidR="00CA1712" w:rsidRPr="00CA1712" w:rsidRDefault="00CA1712" w:rsidP="00CA1712">
            <w:pPr>
              <w:jc w:val="center"/>
            </w:pPr>
            <w:r w:rsidRPr="00CA1712">
              <w:t>2026</w:t>
            </w:r>
          </w:p>
        </w:tc>
        <w:tc>
          <w:tcPr>
            <w:tcW w:w="1236" w:type="dxa"/>
            <w:tcBorders>
              <w:top w:val="single" w:sz="4" w:space="0" w:color="auto"/>
              <w:left w:val="nil"/>
              <w:bottom w:val="single" w:sz="4" w:space="0" w:color="auto"/>
              <w:right w:val="single" w:sz="4" w:space="0" w:color="auto"/>
            </w:tcBorders>
            <w:shd w:val="clear" w:color="auto" w:fill="auto"/>
            <w:noWrap/>
            <w:vAlign w:val="center"/>
            <w:hideMark/>
          </w:tcPr>
          <w:p w:rsidR="00CA1712" w:rsidRPr="00CA1712" w:rsidRDefault="00CA1712" w:rsidP="00CA1712">
            <w:pPr>
              <w:jc w:val="center"/>
            </w:pPr>
            <w:r w:rsidRPr="00CA1712">
              <w:t>2027</w:t>
            </w:r>
          </w:p>
        </w:tc>
      </w:tr>
      <w:tr w:rsidR="00CA1712" w:rsidRPr="00CA1712" w:rsidTr="00EB57B0">
        <w:trPr>
          <w:trHeight w:val="600"/>
        </w:trPr>
        <w:tc>
          <w:tcPr>
            <w:tcW w:w="4000" w:type="dxa"/>
            <w:tcBorders>
              <w:top w:val="nil"/>
              <w:left w:val="single" w:sz="4" w:space="0" w:color="auto"/>
              <w:bottom w:val="single" w:sz="4" w:space="0" w:color="auto"/>
              <w:right w:val="single" w:sz="4" w:space="0" w:color="auto"/>
            </w:tcBorders>
            <w:shd w:val="clear" w:color="auto" w:fill="auto"/>
            <w:vAlign w:val="bottom"/>
            <w:hideMark/>
          </w:tcPr>
          <w:p w:rsidR="00CA1712" w:rsidRPr="00CA1712" w:rsidRDefault="00CA1712" w:rsidP="00CA1712">
            <w:r w:rsidRPr="00CA1712">
              <w:t>Безвозмездные поступления всего, в том числе:</w:t>
            </w:r>
          </w:p>
        </w:tc>
        <w:tc>
          <w:tcPr>
            <w:tcW w:w="1480" w:type="dxa"/>
            <w:tcBorders>
              <w:top w:val="nil"/>
              <w:left w:val="nil"/>
              <w:bottom w:val="single" w:sz="4" w:space="0" w:color="auto"/>
              <w:right w:val="single" w:sz="4" w:space="0" w:color="auto"/>
            </w:tcBorders>
            <w:shd w:val="clear" w:color="auto" w:fill="auto"/>
            <w:noWrap/>
            <w:vAlign w:val="center"/>
          </w:tcPr>
          <w:p w:rsidR="00CA1712" w:rsidRPr="00CA1712" w:rsidRDefault="00CA1712" w:rsidP="00CA1712">
            <w:pPr>
              <w:jc w:val="center"/>
            </w:pPr>
            <w:r w:rsidRPr="00CA1712">
              <w:t>760743,81</w:t>
            </w:r>
          </w:p>
        </w:tc>
        <w:tc>
          <w:tcPr>
            <w:tcW w:w="1339" w:type="dxa"/>
            <w:tcBorders>
              <w:top w:val="nil"/>
              <w:left w:val="nil"/>
              <w:bottom w:val="single" w:sz="4" w:space="0" w:color="auto"/>
              <w:right w:val="single" w:sz="4" w:space="0" w:color="auto"/>
            </w:tcBorders>
            <w:shd w:val="clear" w:color="auto" w:fill="auto"/>
            <w:noWrap/>
            <w:vAlign w:val="center"/>
          </w:tcPr>
          <w:p w:rsidR="00CA1712" w:rsidRPr="00CA1712" w:rsidRDefault="00CA1712" w:rsidP="00CA1712">
            <w:pPr>
              <w:jc w:val="center"/>
            </w:pPr>
            <w:r w:rsidRPr="00CA1712">
              <w:t>712123,05</w:t>
            </w:r>
          </w:p>
        </w:tc>
        <w:tc>
          <w:tcPr>
            <w:tcW w:w="1378" w:type="dxa"/>
            <w:tcBorders>
              <w:top w:val="nil"/>
              <w:left w:val="nil"/>
              <w:bottom w:val="single" w:sz="4" w:space="0" w:color="auto"/>
              <w:right w:val="single" w:sz="4" w:space="0" w:color="auto"/>
            </w:tcBorders>
            <w:shd w:val="clear" w:color="auto" w:fill="auto"/>
            <w:noWrap/>
            <w:vAlign w:val="center"/>
          </w:tcPr>
          <w:p w:rsidR="00CA1712" w:rsidRPr="00CA1712" w:rsidRDefault="00CA1712" w:rsidP="00CA1712">
            <w:pPr>
              <w:jc w:val="center"/>
            </w:pPr>
            <w:r w:rsidRPr="00CA1712">
              <w:t>393711,17</w:t>
            </w:r>
          </w:p>
        </w:tc>
        <w:tc>
          <w:tcPr>
            <w:tcW w:w="1236" w:type="dxa"/>
            <w:tcBorders>
              <w:top w:val="nil"/>
              <w:left w:val="nil"/>
              <w:bottom w:val="single" w:sz="4" w:space="0" w:color="auto"/>
              <w:right w:val="single" w:sz="4" w:space="0" w:color="auto"/>
            </w:tcBorders>
            <w:shd w:val="clear" w:color="auto" w:fill="auto"/>
            <w:noWrap/>
            <w:vAlign w:val="center"/>
          </w:tcPr>
          <w:p w:rsidR="00CA1712" w:rsidRPr="00CA1712" w:rsidRDefault="00CA1712" w:rsidP="00CA1712">
            <w:pPr>
              <w:jc w:val="center"/>
            </w:pPr>
            <w:r w:rsidRPr="00CA1712">
              <w:t>438005,91</w:t>
            </w:r>
          </w:p>
        </w:tc>
      </w:tr>
      <w:tr w:rsidR="00CA1712" w:rsidRPr="00CA1712" w:rsidTr="00EB57B0">
        <w:trPr>
          <w:trHeight w:val="300"/>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rsidR="00CA1712" w:rsidRPr="00CA1712" w:rsidRDefault="00CA1712" w:rsidP="00CA1712">
            <w:r w:rsidRPr="00CA1712">
              <w:t>Дотации</w:t>
            </w:r>
          </w:p>
        </w:tc>
        <w:tc>
          <w:tcPr>
            <w:tcW w:w="1480" w:type="dxa"/>
            <w:tcBorders>
              <w:top w:val="nil"/>
              <w:left w:val="nil"/>
              <w:bottom w:val="single" w:sz="4" w:space="0" w:color="auto"/>
              <w:right w:val="single" w:sz="4" w:space="0" w:color="auto"/>
            </w:tcBorders>
            <w:shd w:val="clear" w:color="auto" w:fill="auto"/>
            <w:noWrap/>
            <w:vAlign w:val="center"/>
          </w:tcPr>
          <w:p w:rsidR="00CA1712" w:rsidRPr="00CA1712" w:rsidRDefault="00CA1712" w:rsidP="00CA1712">
            <w:pPr>
              <w:jc w:val="center"/>
            </w:pPr>
            <w:r w:rsidRPr="00CA1712">
              <w:t>186158,80</w:t>
            </w:r>
          </w:p>
        </w:tc>
        <w:tc>
          <w:tcPr>
            <w:tcW w:w="1339" w:type="dxa"/>
            <w:tcBorders>
              <w:top w:val="nil"/>
              <w:left w:val="nil"/>
              <w:bottom w:val="single" w:sz="4" w:space="0" w:color="auto"/>
              <w:right w:val="single" w:sz="4" w:space="0" w:color="auto"/>
            </w:tcBorders>
            <w:shd w:val="clear" w:color="auto" w:fill="auto"/>
            <w:noWrap/>
            <w:vAlign w:val="center"/>
          </w:tcPr>
          <w:p w:rsidR="00CA1712" w:rsidRPr="00CA1712" w:rsidRDefault="00CA1712" w:rsidP="00CA1712">
            <w:pPr>
              <w:jc w:val="center"/>
            </w:pPr>
            <w:r w:rsidRPr="00CA1712">
              <w:t>162038,00</w:t>
            </w:r>
          </w:p>
        </w:tc>
        <w:tc>
          <w:tcPr>
            <w:tcW w:w="1378" w:type="dxa"/>
            <w:tcBorders>
              <w:top w:val="nil"/>
              <w:left w:val="nil"/>
              <w:bottom w:val="single" w:sz="4" w:space="0" w:color="auto"/>
              <w:right w:val="single" w:sz="4" w:space="0" w:color="auto"/>
            </w:tcBorders>
            <w:shd w:val="clear" w:color="auto" w:fill="auto"/>
            <w:noWrap/>
            <w:vAlign w:val="center"/>
          </w:tcPr>
          <w:p w:rsidR="00CA1712" w:rsidRPr="00CA1712" w:rsidRDefault="00CA1712" w:rsidP="00CA1712">
            <w:pPr>
              <w:jc w:val="center"/>
            </w:pPr>
            <w:r w:rsidRPr="00CA1712">
              <w:t>109038,00</w:t>
            </w:r>
          </w:p>
        </w:tc>
        <w:tc>
          <w:tcPr>
            <w:tcW w:w="1236" w:type="dxa"/>
            <w:tcBorders>
              <w:top w:val="nil"/>
              <w:left w:val="nil"/>
              <w:bottom w:val="single" w:sz="4" w:space="0" w:color="auto"/>
              <w:right w:val="single" w:sz="4" w:space="0" w:color="auto"/>
            </w:tcBorders>
            <w:shd w:val="clear" w:color="auto" w:fill="auto"/>
            <w:noWrap/>
            <w:vAlign w:val="center"/>
          </w:tcPr>
          <w:p w:rsidR="00CA1712" w:rsidRPr="00CA1712" w:rsidRDefault="00CA1712" w:rsidP="00CA1712">
            <w:pPr>
              <w:jc w:val="center"/>
            </w:pPr>
            <w:r w:rsidRPr="00CA1712">
              <w:t>78645,90</w:t>
            </w:r>
          </w:p>
        </w:tc>
      </w:tr>
      <w:tr w:rsidR="00CA1712" w:rsidRPr="00CA1712" w:rsidTr="00EB57B0">
        <w:trPr>
          <w:trHeight w:val="300"/>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rsidR="00CA1712" w:rsidRPr="00CA1712" w:rsidRDefault="00CA1712" w:rsidP="00CA1712">
            <w:r w:rsidRPr="00CA1712">
              <w:t>Субвенции</w:t>
            </w:r>
          </w:p>
        </w:tc>
        <w:tc>
          <w:tcPr>
            <w:tcW w:w="1480" w:type="dxa"/>
            <w:tcBorders>
              <w:top w:val="nil"/>
              <w:left w:val="nil"/>
              <w:bottom w:val="single" w:sz="4" w:space="0" w:color="auto"/>
              <w:right w:val="single" w:sz="4" w:space="0" w:color="auto"/>
            </w:tcBorders>
            <w:shd w:val="clear" w:color="auto" w:fill="auto"/>
            <w:noWrap/>
            <w:vAlign w:val="center"/>
          </w:tcPr>
          <w:p w:rsidR="00CA1712" w:rsidRPr="00CA1712" w:rsidRDefault="00CA1712" w:rsidP="00CA1712">
            <w:pPr>
              <w:jc w:val="center"/>
            </w:pPr>
            <w:r w:rsidRPr="00CA1712">
              <w:t>419687,68</w:t>
            </w:r>
          </w:p>
        </w:tc>
        <w:tc>
          <w:tcPr>
            <w:tcW w:w="1339" w:type="dxa"/>
            <w:tcBorders>
              <w:top w:val="nil"/>
              <w:left w:val="nil"/>
              <w:bottom w:val="single" w:sz="4" w:space="0" w:color="auto"/>
              <w:right w:val="single" w:sz="4" w:space="0" w:color="auto"/>
            </w:tcBorders>
            <w:shd w:val="clear" w:color="auto" w:fill="auto"/>
            <w:noWrap/>
            <w:vAlign w:val="center"/>
          </w:tcPr>
          <w:p w:rsidR="00CA1712" w:rsidRPr="00CA1712" w:rsidRDefault="00CA1712" w:rsidP="00CA1712">
            <w:pPr>
              <w:jc w:val="center"/>
            </w:pPr>
            <w:r w:rsidRPr="00CA1712">
              <w:t>472662,55</w:t>
            </w:r>
          </w:p>
        </w:tc>
        <w:tc>
          <w:tcPr>
            <w:tcW w:w="1378" w:type="dxa"/>
            <w:tcBorders>
              <w:top w:val="nil"/>
              <w:left w:val="nil"/>
              <w:bottom w:val="single" w:sz="4" w:space="0" w:color="auto"/>
              <w:right w:val="single" w:sz="4" w:space="0" w:color="auto"/>
            </w:tcBorders>
            <w:shd w:val="clear" w:color="auto" w:fill="auto"/>
            <w:noWrap/>
            <w:vAlign w:val="center"/>
          </w:tcPr>
          <w:p w:rsidR="00CA1712" w:rsidRPr="00CA1712" w:rsidRDefault="00CA1712" w:rsidP="00CA1712">
            <w:pPr>
              <w:jc w:val="center"/>
            </w:pPr>
            <w:r w:rsidRPr="00CA1712">
              <w:t>215047,08</w:t>
            </w:r>
          </w:p>
        </w:tc>
        <w:tc>
          <w:tcPr>
            <w:tcW w:w="1236" w:type="dxa"/>
            <w:tcBorders>
              <w:top w:val="nil"/>
              <w:left w:val="nil"/>
              <w:bottom w:val="single" w:sz="4" w:space="0" w:color="auto"/>
              <w:right w:val="single" w:sz="4" w:space="0" w:color="auto"/>
            </w:tcBorders>
            <w:shd w:val="clear" w:color="auto" w:fill="auto"/>
            <w:noWrap/>
            <w:vAlign w:val="center"/>
          </w:tcPr>
          <w:p w:rsidR="00CA1712" w:rsidRPr="00CA1712" w:rsidRDefault="00CA1712" w:rsidP="00CA1712">
            <w:pPr>
              <w:jc w:val="center"/>
            </w:pPr>
            <w:r w:rsidRPr="00CA1712">
              <w:t>289459,46</w:t>
            </w:r>
          </w:p>
        </w:tc>
      </w:tr>
      <w:tr w:rsidR="00CA1712" w:rsidRPr="00CA1712" w:rsidTr="00EB57B0">
        <w:trPr>
          <w:trHeight w:val="300"/>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rsidR="00CA1712" w:rsidRPr="00CA1712" w:rsidRDefault="00CA1712" w:rsidP="00CA1712">
            <w:r w:rsidRPr="00CA1712">
              <w:t>Субсидии</w:t>
            </w:r>
          </w:p>
        </w:tc>
        <w:tc>
          <w:tcPr>
            <w:tcW w:w="1480" w:type="dxa"/>
            <w:tcBorders>
              <w:top w:val="nil"/>
              <w:left w:val="nil"/>
              <w:bottom w:val="single" w:sz="4" w:space="0" w:color="auto"/>
              <w:right w:val="single" w:sz="4" w:space="0" w:color="auto"/>
            </w:tcBorders>
            <w:shd w:val="clear" w:color="auto" w:fill="auto"/>
            <w:noWrap/>
            <w:vAlign w:val="center"/>
          </w:tcPr>
          <w:p w:rsidR="00CA1712" w:rsidRPr="00CA1712" w:rsidRDefault="00CA1712" w:rsidP="00CA1712">
            <w:pPr>
              <w:jc w:val="center"/>
            </w:pPr>
            <w:r w:rsidRPr="00CA1712">
              <w:t>129259,64</w:t>
            </w:r>
          </w:p>
        </w:tc>
        <w:tc>
          <w:tcPr>
            <w:tcW w:w="1339" w:type="dxa"/>
            <w:tcBorders>
              <w:top w:val="nil"/>
              <w:left w:val="nil"/>
              <w:bottom w:val="single" w:sz="4" w:space="0" w:color="auto"/>
              <w:right w:val="single" w:sz="4" w:space="0" w:color="auto"/>
            </w:tcBorders>
            <w:shd w:val="clear" w:color="auto" w:fill="auto"/>
            <w:noWrap/>
            <w:vAlign w:val="center"/>
          </w:tcPr>
          <w:p w:rsidR="00CA1712" w:rsidRPr="00CA1712" w:rsidRDefault="00CA1712" w:rsidP="00CA1712">
            <w:pPr>
              <w:jc w:val="center"/>
            </w:pPr>
            <w:r w:rsidRPr="00CA1712">
              <w:t>50402,45</w:t>
            </w:r>
          </w:p>
        </w:tc>
        <w:tc>
          <w:tcPr>
            <w:tcW w:w="1378" w:type="dxa"/>
            <w:tcBorders>
              <w:top w:val="nil"/>
              <w:left w:val="nil"/>
              <w:bottom w:val="single" w:sz="4" w:space="0" w:color="auto"/>
              <w:right w:val="single" w:sz="4" w:space="0" w:color="auto"/>
            </w:tcBorders>
            <w:shd w:val="clear" w:color="auto" w:fill="auto"/>
            <w:noWrap/>
            <w:vAlign w:val="center"/>
          </w:tcPr>
          <w:p w:rsidR="00CA1712" w:rsidRPr="00CA1712" w:rsidRDefault="00CA1712" w:rsidP="00CA1712">
            <w:pPr>
              <w:jc w:val="center"/>
            </w:pPr>
            <w:r w:rsidRPr="00CA1712">
              <w:t>43337,04</w:t>
            </w:r>
          </w:p>
        </w:tc>
        <w:tc>
          <w:tcPr>
            <w:tcW w:w="1236" w:type="dxa"/>
            <w:tcBorders>
              <w:top w:val="nil"/>
              <w:left w:val="nil"/>
              <w:bottom w:val="single" w:sz="4" w:space="0" w:color="auto"/>
              <w:right w:val="single" w:sz="4" w:space="0" w:color="auto"/>
            </w:tcBorders>
            <w:shd w:val="clear" w:color="auto" w:fill="auto"/>
            <w:noWrap/>
            <w:vAlign w:val="center"/>
          </w:tcPr>
          <w:p w:rsidR="00CA1712" w:rsidRPr="00CA1712" w:rsidRDefault="00CA1712" w:rsidP="00CA1712">
            <w:pPr>
              <w:jc w:val="center"/>
            </w:pPr>
            <w:r w:rsidRPr="00CA1712">
              <w:t>43231,50</w:t>
            </w:r>
          </w:p>
        </w:tc>
      </w:tr>
      <w:tr w:rsidR="00CA1712" w:rsidRPr="00CA1712" w:rsidTr="00EB57B0">
        <w:trPr>
          <w:trHeight w:val="300"/>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rsidR="00CA1712" w:rsidRPr="00CA1712" w:rsidRDefault="00CA1712" w:rsidP="00CA1712">
            <w:r w:rsidRPr="00CA1712">
              <w:t>Иные межбюджетные трансферты</w:t>
            </w:r>
          </w:p>
        </w:tc>
        <w:tc>
          <w:tcPr>
            <w:tcW w:w="1480" w:type="dxa"/>
            <w:tcBorders>
              <w:top w:val="nil"/>
              <w:left w:val="nil"/>
              <w:bottom w:val="single" w:sz="4" w:space="0" w:color="auto"/>
              <w:right w:val="single" w:sz="4" w:space="0" w:color="auto"/>
            </w:tcBorders>
            <w:shd w:val="clear" w:color="auto" w:fill="auto"/>
            <w:noWrap/>
            <w:vAlign w:val="center"/>
          </w:tcPr>
          <w:p w:rsidR="00CA1712" w:rsidRPr="00CA1712" w:rsidRDefault="00CA1712" w:rsidP="00CA1712">
            <w:pPr>
              <w:jc w:val="center"/>
            </w:pPr>
            <w:r w:rsidRPr="00CA1712">
              <w:t>25637,69</w:t>
            </w:r>
          </w:p>
        </w:tc>
        <w:tc>
          <w:tcPr>
            <w:tcW w:w="1339" w:type="dxa"/>
            <w:tcBorders>
              <w:top w:val="nil"/>
              <w:left w:val="nil"/>
              <w:bottom w:val="single" w:sz="4" w:space="0" w:color="auto"/>
              <w:right w:val="single" w:sz="4" w:space="0" w:color="auto"/>
            </w:tcBorders>
            <w:shd w:val="clear" w:color="auto" w:fill="auto"/>
            <w:noWrap/>
            <w:vAlign w:val="center"/>
          </w:tcPr>
          <w:p w:rsidR="00CA1712" w:rsidRPr="00CA1712" w:rsidRDefault="00CA1712" w:rsidP="00CA1712">
            <w:pPr>
              <w:jc w:val="center"/>
            </w:pPr>
            <w:r w:rsidRPr="00CA1712">
              <w:t>27020,05</w:t>
            </w:r>
          </w:p>
        </w:tc>
        <w:tc>
          <w:tcPr>
            <w:tcW w:w="1378" w:type="dxa"/>
            <w:tcBorders>
              <w:top w:val="nil"/>
              <w:left w:val="nil"/>
              <w:bottom w:val="single" w:sz="4" w:space="0" w:color="auto"/>
              <w:right w:val="single" w:sz="4" w:space="0" w:color="auto"/>
            </w:tcBorders>
            <w:shd w:val="clear" w:color="auto" w:fill="auto"/>
            <w:noWrap/>
            <w:vAlign w:val="center"/>
          </w:tcPr>
          <w:p w:rsidR="00CA1712" w:rsidRPr="00CA1712" w:rsidRDefault="00CA1712" w:rsidP="00CA1712">
            <w:pPr>
              <w:jc w:val="center"/>
            </w:pPr>
            <w:r w:rsidRPr="00CA1712">
              <w:t>26289,05</w:t>
            </w:r>
          </w:p>
        </w:tc>
        <w:tc>
          <w:tcPr>
            <w:tcW w:w="1236" w:type="dxa"/>
            <w:tcBorders>
              <w:top w:val="nil"/>
              <w:left w:val="nil"/>
              <w:bottom w:val="single" w:sz="4" w:space="0" w:color="auto"/>
              <w:right w:val="single" w:sz="4" w:space="0" w:color="auto"/>
            </w:tcBorders>
            <w:shd w:val="clear" w:color="auto" w:fill="auto"/>
            <w:noWrap/>
            <w:vAlign w:val="center"/>
          </w:tcPr>
          <w:p w:rsidR="00CA1712" w:rsidRPr="00CA1712" w:rsidRDefault="00CA1712" w:rsidP="00CA1712">
            <w:pPr>
              <w:jc w:val="center"/>
            </w:pPr>
            <w:r w:rsidRPr="00CA1712">
              <w:t>26669,05</w:t>
            </w:r>
          </w:p>
        </w:tc>
      </w:tr>
    </w:tbl>
    <w:p w:rsidR="00CA1712" w:rsidRPr="00CA1712" w:rsidRDefault="00CA1712" w:rsidP="00CA1712">
      <w:pPr>
        <w:ind w:firstLine="567"/>
        <w:jc w:val="both"/>
        <w:rPr>
          <w:sz w:val="28"/>
          <w:szCs w:val="20"/>
        </w:rPr>
      </w:pPr>
    </w:p>
    <w:p w:rsidR="00CA1712" w:rsidRPr="00CA1712" w:rsidRDefault="00CA1712" w:rsidP="00CA1712">
      <w:pPr>
        <w:ind w:firstLine="567"/>
        <w:jc w:val="both"/>
        <w:rPr>
          <w:sz w:val="28"/>
          <w:szCs w:val="20"/>
        </w:rPr>
      </w:pPr>
      <w:r w:rsidRPr="00CA1712">
        <w:rPr>
          <w:sz w:val="28"/>
          <w:szCs w:val="20"/>
        </w:rPr>
        <w:t>Представленный общий объем финансовой помощи на 2025 год – неокончательный, поскольку будут получены межбюджетные трансферты, которые распределяются после принятия закона о республиканском бюджете. До конца 2025 года и в течение 2025 года будет проводиться работа по привлечению дополнительной финансовой помощи.</w:t>
      </w:r>
    </w:p>
    <w:p w:rsidR="00CA1712" w:rsidRPr="00CA1712" w:rsidRDefault="00CA1712" w:rsidP="00CA1712">
      <w:pPr>
        <w:spacing w:line="276" w:lineRule="auto"/>
        <w:ind w:firstLine="567"/>
        <w:jc w:val="both"/>
        <w:rPr>
          <w:sz w:val="28"/>
          <w:szCs w:val="20"/>
        </w:rPr>
      </w:pPr>
    </w:p>
    <w:p w:rsidR="00CA1712" w:rsidRPr="00CA1712" w:rsidRDefault="00CA1712" w:rsidP="00CA1712">
      <w:pPr>
        <w:widowControl w:val="0"/>
        <w:autoSpaceDE w:val="0"/>
        <w:autoSpaceDN w:val="0"/>
        <w:adjustRightInd w:val="0"/>
        <w:spacing w:line="276" w:lineRule="auto"/>
        <w:ind w:firstLine="540"/>
        <w:contextualSpacing/>
        <w:jc w:val="center"/>
        <w:rPr>
          <w:b/>
          <w:snapToGrid w:val="0"/>
          <w:sz w:val="28"/>
          <w:szCs w:val="28"/>
        </w:rPr>
      </w:pPr>
      <w:r w:rsidRPr="00CA1712">
        <w:rPr>
          <w:b/>
          <w:snapToGrid w:val="0"/>
          <w:sz w:val="28"/>
          <w:szCs w:val="28"/>
        </w:rPr>
        <w:t xml:space="preserve">Основные характеристики расходов консолидированного бюджета Овюрского кожууна на 2025-2027 годы </w:t>
      </w:r>
    </w:p>
    <w:p w:rsidR="00CA1712" w:rsidRPr="00CA1712" w:rsidRDefault="00CA1712" w:rsidP="00CA1712">
      <w:pPr>
        <w:widowControl w:val="0"/>
        <w:autoSpaceDE w:val="0"/>
        <w:autoSpaceDN w:val="0"/>
        <w:adjustRightInd w:val="0"/>
        <w:spacing w:line="276" w:lineRule="auto"/>
        <w:ind w:firstLine="540"/>
        <w:contextualSpacing/>
        <w:jc w:val="right"/>
        <w:rPr>
          <w:b/>
          <w:snapToGrid w:val="0"/>
          <w:sz w:val="20"/>
          <w:szCs w:val="20"/>
        </w:rPr>
      </w:pPr>
      <w:r w:rsidRPr="00CA1712">
        <w:rPr>
          <w:snapToGrid w:val="0"/>
          <w:sz w:val="28"/>
          <w:szCs w:val="28"/>
        </w:rPr>
        <w:t xml:space="preserve"> </w:t>
      </w:r>
      <w:r w:rsidRPr="00CA1712">
        <w:rPr>
          <w:snapToGrid w:val="0"/>
          <w:sz w:val="20"/>
          <w:szCs w:val="20"/>
        </w:rPr>
        <w:t>тыс. руб</w:t>
      </w:r>
      <w:r w:rsidRPr="00CA1712">
        <w:rPr>
          <w:b/>
          <w:snapToGrid w:val="0"/>
          <w:sz w:val="20"/>
          <w:szCs w:val="20"/>
        </w:rPr>
        <w:t>.</w:t>
      </w:r>
    </w:p>
    <w:tbl>
      <w:tblPr>
        <w:tblW w:w="9087" w:type="dxa"/>
        <w:tblInd w:w="93" w:type="dxa"/>
        <w:tblLayout w:type="fixed"/>
        <w:tblLook w:val="04A0" w:firstRow="1" w:lastRow="0" w:firstColumn="1" w:lastColumn="0" w:noHBand="0" w:noVBand="1"/>
      </w:tblPr>
      <w:tblGrid>
        <w:gridCol w:w="3984"/>
        <w:gridCol w:w="1701"/>
        <w:gridCol w:w="1701"/>
        <w:gridCol w:w="1701"/>
      </w:tblGrid>
      <w:tr w:rsidR="00CA1712" w:rsidRPr="00CA1712" w:rsidTr="00EB57B0">
        <w:trPr>
          <w:trHeight w:val="315"/>
        </w:trPr>
        <w:tc>
          <w:tcPr>
            <w:tcW w:w="398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A1712" w:rsidRPr="00CA1712" w:rsidRDefault="00CA1712" w:rsidP="00CA1712">
            <w:pPr>
              <w:jc w:val="center"/>
            </w:pPr>
            <w:r w:rsidRPr="00CA1712">
              <w:rPr>
                <w:szCs w:val="22"/>
              </w:rPr>
              <w:t>Показатели</w:t>
            </w:r>
          </w:p>
        </w:tc>
        <w:tc>
          <w:tcPr>
            <w:tcW w:w="1701" w:type="dxa"/>
            <w:tcBorders>
              <w:top w:val="single" w:sz="8" w:space="0" w:color="000000"/>
              <w:left w:val="nil"/>
              <w:bottom w:val="single" w:sz="8" w:space="0" w:color="000000"/>
              <w:right w:val="single" w:sz="8" w:space="0" w:color="000000"/>
            </w:tcBorders>
            <w:shd w:val="clear" w:color="auto" w:fill="auto"/>
            <w:vAlign w:val="center"/>
            <w:hideMark/>
          </w:tcPr>
          <w:p w:rsidR="00CA1712" w:rsidRPr="00CA1712" w:rsidRDefault="00CA1712" w:rsidP="00CA1712">
            <w:pPr>
              <w:jc w:val="center"/>
            </w:pPr>
            <w:r w:rsidRPr="00CA1712">
              <w:rPr>
                <w:szCs w:val="22"/>
              </w:rPr>
              <w:t>2025</w:t>
            </w:r>
          </w:p>
        </w:tc>
        <w:tc>
          <w:tcPr>
            <w:tcW w:w="1701" w:type="dxa"/>
            <w:tcBorders>
              <w:top w:val="single" w:sz="8" w:space="0" w:color="000000"/>
              <w:left w:val="nil"/>
              <w:bottom w:val="single" w:sz="8" w:space="0" w:color="000000"/>
              <w:right w:val="single" w:sz="8" w:space="0" w:color="000000"/>
            </w:tcBorders>
            <w:shd w:val="clear" w:color="auto" w:fill="auto"/>
            <w:vAlign w:val="center"/>
            <w:hideMark/>
          </w:tcPr>
          <w:p w:rsidR="00CA1712" w:rsidRPr="00CA1712" w:rsidRDefault="00CA1712" w:rsidP="00CA1712">
            <w:pPr>
              <w:jc w:val="center"/>
            </w:pPr>
            <w:r w:rsidRPr="00CA1712">
              <w:rPr>
                <w:szCs w:val="22"/>
              </w:rPr>
              <w:t>2026</w:t>
            </w:r>
          </w:p>
        </w:tc>
        <w:tc>
          <w:tcPr>
            <w:tcW w:w="1701" w:type="dxa"/>
            <w:tcBorders>
              <w:top w:val="single" w:sz="8" w:space="0" w:color="000000"/>
              <w:left w:val="nil"/>
              <w:bottom w:val="single" w:sz="8" w:space="0" w:color="000000"/>
              <w:right w:val="single" w:sz="8" w:space="0" w:color="000000"/>
            </w:tcBorders>
            <w:shd w:val="clear" w:color="auto" w:fill="auto"/>
            <w:vAlign w:val="center"/>
            <w:hideMark/>
          </w:tcPr>
          <w:p w:rsidR="00CA1712" w:rsidRPr="00CA1712" w:rsidRDefault="00CA1712" w:rsidP="00CA1712">
            <w:pPr>
              <w:jc w:val="center"/>
            </w:pPr>
            <w:r w:rsidRPr="00CA1712">
              <w:rPr>
                <w:szCs w:val="22"/>
              </w:rPr>
              <w:t>2027</w:t>
            </w:r>
          </w:p>
        </w:tc>
      </w:tr>
      <w:tr w:rsidR="00CA1712" w:rsidRPr="00CA1712" w:rsidTr="00EB57B0">
        <w:trPr>
          <w:trHeight w:val="315"/>
        </w:trPr>
        <w:tc>
          <w:tcPr>
            <w:tcW w:w="3984" w:type="dxa"/>
            <w:vMerge/>
            <w:tcBorders>
              <w:top w:val="single" w:sz="8" w:space="0" w:color="000000"/>
              <w:left w:val="single" w:sz="8" w:space="0" w:color="000000"/>
              <w:bottom w:val="single" w:sz="8" w:space="0" w:color="000000"/>
              <w:right w:val="single" w:sz="8" w:space="0" w:color="000000"/>
            </w:tcBorders>
            <w:vAlign w:val="center"/>
            <w:hideMark/>
          </w:tcPr>
          <w:p w:rsidR="00CA1712" w:rsidRPr="00CA1712" w:rsidRDefault="00CA1712" w:rsidP="00CA1712"/>
        </w:tc>
        <w:tc>
          <w:tcPr>
            <w:tcW w:w="1701" w:type="dxa"/>
            <w:tcBorders>
              <w:top w:val="nil"/>
              <w:left w:val="nil"/>
              <w:bottom w:val="single" w:sz="8" w:space="0" w:color="000000"/>
              <w:right w:val="single" w:sz="8" w:space="0" w:color="000000"/>
            </w:tcBorders>
            <w:shd w:val="clear" w:color="auto" w:fill="auto"/>
            <w:vAlign w:val="center"/>
            <w:hideMark/>
          </w:tcPr>
          <w:p w:rsidR="00CA1712" w:rsidRPr="00CA1712" w:rsidRDefault="00CA1712" w:rsidP="00CA1712">
            <w:pPr>
              <w:jc w:val="center"/>
            </w:pPr>
            <w:r w:rsidRPr="00CA1712">
              <w:rPr>
                <w:szCs w:val="22"/>
              </w:rPr>
              <w:t>прогноз</w:t>
            </w:r>
          </w:p>
        </w:tc>
        <w:tc>
          <w:tcPr>
            <w:tcW w:w="1701" w:type="dxa"/>
            <w:tcBorders>
              <w:top w:val="nil"/>
              <w:left w:val="nil"/>
              <w:bottom w:val="single" w:sz="8" w:space="0" w:color="000000"/>
              <w:right w:val="single" w:sz="8" w:space="0" w:color="000000"/>
            </w:tcBorders>
            <w:shd w:val="clear" w:color="auto" w:fill="auto"/>
            <w:vAlign w:val="center"/>
            <w:hideMark/>
          </w:tcPr>
          <w:p w:rsidR="00CA1712" w:rsidRPr="00CA1712" w:rsidRDefault="00CA1712" w:rsidP="00CA1712">
            <w:pPr>
              <w:jc w:val="center"/>
            </w:pPr>
            <w:r w:rsidRPr="00CA1712">
              <w:rPr>
                <w:szCs w:val="22"/>
              </w:rPr>
              <w:t>прогноз</w:t>
            </w:r>
          </w:p>
        </w:tc>
        <w:tc>
          <w:tcPr>
            <w:tcW w:w="1701" w:type="dxa"/>
            <w:tcBorders>
              <w:top w:val="nil"/>
              <w:left w:val="nil"/>
              <w:bottom w:val="single" w:sz="8" w:space="0" w:color="000000"/>
              <w:right w:val="single" w:sz="8" w:space="0" w:color="000000"/>
            </w:tcBorders>
            <w:shd w:val="clear" w:color="auto" w:fill="auto"/>
            <w:vAlign w:val="center"/>
            <w:hideMark/>
          </w:tcPr>
          <w:p w:rsidR="00CA1712" w:rsidRPr="00CA1712" w:rsidRDefault="00CA1712" w:rsidP="00CA1712">
            <w:pPr>
              <w:jc w:val="center"/>
            </w:pPr>
            <w:r w:rsidRPr="00CA1712">
              <w:rPr>
                <w:szCs w:val="22"/>
              </w:rPr>
              <w:t>прогноз</w:t>
            </w:r>
          </w:p>
        </w:tc>
      </w:tr>
      <w:tr w:rsidR="00CA1712" w:rsidRPr="00CA1712" w:rsidTr="00EB57B0">
        <w:trPr>
          <w:trHeight w:val="349"/>
        </w:trPr>
        <w:tc>
          <w:tcPr>
            <w:tcW w:w="3984" w:type="dxa"/>
            <w:tcBorders>
              <w:top w:val="nil"/>
              <w:left w:val="single" w:sz="8" w:space="0" w:color="000000"/>
              <w:bottom w:val="single" w:sz="8" w:space="0" w:color="000000"/>
              <w:right w:val="single" w:sz="8" w:space="0" w:color="000000"/>
            </w:tcBorders>
            <w:shd w:val="clear" w:color="auto" w:fill="auto"/>
            <w:vAlign w:val="center"/>
            <w:hideMark/>
          </w:tcPr>
          <w:p w:rsidR="00CA1712" w:rsidRPr="00CA1712" w:rsidRDefault="00CA1712" w:rsidP="00CA1712">
            <w:r w:rsidRPr="00CA1712">
              <w:rPr>
                <w:szCs w:val="22"/>
              </w:rPr>
              <w:t>Консолидированный бюджет</w:t>
            </w:r>
          </w:p>
        </w:tc>
        <w:tc>
          <w:tcPr>
            <w:tcW w:w="1701" w:type="dxa"/>
            <w:tcBorders>
              <w:top w:val="nil"/>
              <w:left w:val="nil"/>
              <w:bottom w:val="single" w:sz="8" w:space="0" w:color="000000"/>
              <w:right w:val="single" w:sz="8" w:space="0" w:color="000000"/>
            </w:tcBorders>
            <w:shd w:val="clear" w:color="auto" w:fill="auto"/>
            <w:vAlign w:val="center"/>
          </w:tcPr>
          <w:p w:rsidR="00CA1712" w:rsidRPr="00CA1712" w:rsidRDefault="00CA1712" w:rsidP="00CA1712">
            <w:pPr>
              <w:jc w:val="center"/>
              <w:rPr>
                <w:highlight w:val="yellow"/>
              </w:rPr>
            </w:pPr>
            <w:r w:rsidRPr="00CA1712">
              <w:rPr>
                <w:szCs w:val="22"/>
              </w:rPr>
              <w:t>795295,68</w:t>
            </w:r>
          </w:p>
        </w:tc>
        <w:tc>
          <w:tcPr>
            <w:tcW w:w="1701" w:type="dxa"/>
            <w:tcBorders>
              <w:top w:val="nil"/>
              <w:left w:val="nil"/>
              <w:bottom w:val="single" w:sz="8" w:space="0" w:color="000000"/>
              <w:right w:val="single" w:sz="8" w:space="0" w:color="000000"/>
            </w:tcBorders>
            <w:shd w:val="clear" w:color="auto" w:fill="auto"/>
            <w:vAlign w:val="center"/>
          </w:tcPr>
          <w:p w:rsidR="00CA1712" w:rsidRPr="00CA1712" w:rsidRDefault="00CA1712" w:rsidP="00CA1712">
            <w:pPr>
              <w:jc w:val="center"/>
              <w:rPr>
                <w:highlight w:val="yellow"/>
              </w:rPr>
            </w:pPr>
            <w:r w:rsidRPr="00CA1712">
              <w:rPr>
                <w:szCs w:val="22"/>
              </w:rPr>
              <w:t>489795,87</w:t>
            </w:r>
          </w:p>
        </w:tc>
        <w:tc>
          <w:tcPr>
            <w:tcW w:w="1701" w:type="dxa"/>
            <w:tcBorders>
              <w:top w:val="nil"/>
              <w:left w:val="nil"/>
              <w:bottom w:val="single" w:sz="8" w:space="0" w:color="000000"/>
              <w:right w:val="single" w:sz="8" w:space="0" w:color="000000"/>
            </w:tcBorders>
            <w:shd w:val="clear" w:color="auto" w:fill="auto"/>
            <w:vAlign w:val="center"/>
          </w:tcPr>
          <w:p w:rsidR="00CA1712" w:rsidRPr="00CA1712" w:rsidRDefault="00CA1712" w:rsidP="00CA1712">
            <w:pPr>
              <w:jc w:val="center"/>
              <w:rPr>
                <w:highlight w:val="yellow"/>
              </w:rPr>
            </w:pPr>
            <w:r w:rsidRPr="00CA1712">
              <w:rPr>
                <w:szCs w:val="22"/>
              </w:rPr>
              <w:t>550223,77</w:t>
            </w:r>
          </w:p>
        </w:tc>
      </w:tr>
      <w:tr w:rsidR="00CA1712" w:rsidRPr="00CA1712" w:rsidTr="00EB57B0">
        <w:trPr>
          <w:trHeight w:val="397"/>
        </w:trPr>
        <w:tc>
          <w:tcPr>
            <w:tcW w:w="3984" w:type="dxa"/>
            <w:tcBorders>
              <w:top w:val="nil"/>
              <w:left w:val="single" w:sz="8" w:space="0" w:color="000000"/>
              <w:bottom w:val="single" w:sz="8" w:space="0" w:color="000000"/>
              <w:right w:val="single" w:sz="8" w:space="0" w:color="000000"/>
            </w:tcBorders>
            <w:shd w:val="clear" w:color="auto" w:fill="auto"/>
            <w:vAlign w:val="center"/>
            <w:hideMark/>
          </w:tcPr>
          <w:p w:rsidR="00CA1712" w:rsidRPr="00CA1712" w:rsidRDefault="00CA1712" w:rsidP="00CA1712">
            <w:pPr>
              <w:rPr>
                <w:i/>
                <w:iCs/>
              </w:rPr>
            </w:pPr>
            <w:r w:rsidRPr="00CA1712">
              <w:rPr>
                <w:i/>
                <w:iCs/>
                <w:szCs w:val="22"/>
              </w:rPr>
              <w:t>Темп роста (снижения) к уровню предыдущего года, %</w:t>
            </w:r>
          </w:p>
        </w:tc>
        <w:tc>
          <w:tcPr>
            <w:tcW w:w="1701" w:type="dxa"/>
            <w:tcBorders>
              <w:top w:val="nil"/>
              <w:left w:val="nil"/>
              <w:bottom w:val="single" w:sz="8" w:space="0" w:color="000000"/>
              <w:right w:val="single" w:sz="8" w:space="0" w:color="000000"/>
            </w:tcBorders>
            <w:shd w:val="clear" w:color="auto" w:fill="auto"/>
            <w:vAlign w:val="center"/>
          </w:tcPr>
          <w:p w:rsidR="00CA1712" w:rsidRPr="00CA1712" w:rsidRDefault="00CA1712" w:rsidP="00CA1712">
            <w:pPr>
              <w:jc w:val="center"/>
              <w:rPr>
                <w:highlight w:val="yellow"/>
              </w:rPr>
            </w:pPr>
            <w:r w:rsidRPr="00CA1712">
              <w:rPr>
                <w:szCs w:val="22"/>
              </w:rPr>
              <w:t>94,12</w:t>
            </w:r>
          </w:p>
        </w:tc>
        <w:tc>
          <w:tcPr>
            <w:tcW w:w="1701" w:type="dxa"/>
            <w:tcBorders>
              <w:top w:val="nil"/>
              <w:left w:val="nil"/>
              <w:bottom w:val="single" w:sz="8" w:space="0" w:color="000000"/>
              <w:right w:val="single" w:sz="8" w:space="0" w:color="000000"/>
            </w:tcBorders>
            <w:shd w:val="clear" w:color="auto" w:fill="auto"/>
            <w:vAlign w:val="center"/>
          </w:tcPr>
          <w:p w:rsidR="00CA1712" w:rsidRPr="00CA1712" w:rsidRDefault="00CA1712" w:rsidP="00CA1712">
            <w:pPr>
              <w:jc w:val="center"/>
              <w:rPr>
                <w:highlight w:val="yellow"/>
              </w:rPr>
            </w:pPr>
            <w:r w:rsidRPr="00CA1712">
              <w:rPr>
                <w:szCs w:val="22"/>
              </w:rPr>
              <w:t>61,59</w:t>
            </w:r>
          </w:p>
        </w:tc>
        <w:tc>
          <w:tcPr>
            <w:tcW w:w="1701" w:type="dxa"/>
            <w:tcBorders>
              <w:top w:val="nil"/>
              <w:left w:val="nil"/>
              <w:bottom w:val="single" w:sz="8" w:space="0" w:color="000000"/>
              <w:right w:val="single" w:sz="8" w:space="0" w:color="000000"/>
            </w:tcBorders>
            <w:shd w:val="clear" w:color="auto" w:fill="auto"/>
            <w:vAlign w:val="center"/>
          </w:tcPr>
          <w:p w:rsidR="00CA1712" w:rsidRPr="00CA1712" w:rsidRDefault="00CA1712" w:rsidP="00CA1712">
            <w:pPr>
              <w:jc w:val="center"/>
            </w:pPr>
            <w:r w:rsidRPr="00CA1712">
              <w:rPr>
                <w:szCs w:val="22"/>
              </w:rPr>
              <w:t>112</w:t>
            </w:r>
          </w:p>
        </w:tc>
      </w:tr>
      <w:tr w:rsidR="00CA1712" w:rsidRPr="00CA1712" w:rsidTr="00EB57B0">
        <w:trPr>
          <w:trHeight w:val="315"/>
        </w:trPr>
        <w:tc>
          <w:tcPr>
            <w:tcW w:w="3984" w:type="dxa"/>
            <w:tcBorders>
              <w:top w:val="nil"/>
              <w:left w:val="single" w:sz="8" w:space="0" w:color="000000"/>
              <w:bottom w:val="single" w:sz="8" w:space="0" w:color="000000"/>
              <w:right w:val="single" w:sz="8" w:space="0" w:color="000000"/>
            </w:tcBorders>
            <w:shd w:val="clear" w:color="auto" w:fill="auto"/>
            <w:vAlign w:val="center"/>
            <w:hideMark/>
          </w:tcPr>
          <w:p w:rsidR="00CA1712" w:rsidRPr="00CA1712" w:rsidRDefault="00CA1712" w:rsidP="00CA1712">
            <w:r w:rsidRPr="00CA1712">
              <w:rPr>
                <w:szCs w:val="22"/>
              </w:rPr>
              <w:t>Кожуунный  бюджет</w:t>
            </w:r>
          </w:p>
        </w:tc>
        <w:tc>
          <w:tcPr>
            <w:tcW w:w="1701" w:type="dxa"/>
            <w:tcBorders>
              <w:top w:val="nil"/>
              <w:left w:val="nil"/>
              <w:bottom w:val="single" w:sz="8" w:space="0" w:color="000000"/>
              <w:right w:val="single" w:sz="8" w:space="0" w:color="000000"/>
            </w:tcBorders>
            <w:shd w:val="clear" w:color="auto" w:fill="auto"/>
            <w:vAlign w:val="center"/>
          </w:tcPr>
          <w:p w:rsidR="00CA1712" w:rsidRPr="00CA1712" w:rsidRDefault="00CA1712" w:rsidP="00CA1712">
            <w:pPr>
              <w:jc w:val="center"/>
              <w:rPr>
                <w:highlight w:val="yellow"/>
              </w:rPr>
            </w:pPr>
            <w:r w:rsidRPr="00CA1712">
              <w:rPr>
                <w:szCs w:val="22"/>
              </w:rPr>
              <w:t>791093,28</w:t>
            </w:r>
          </w:p>
        </w:tc>
        <w:tc>
          <w:tcPr>
            <w:tcW w:w="1701" w:type="dxa"/>
            <w:tcBorders>
              <w:top w:val="nil"/>
              <w:left w:val="nil"/>
              <w:bottom w:val="single" w:sz="8" w:space="0" w:color="000000"/>
              <w:right w:val="single" w:sz="8" w:space="0" w:color="000000"/>
            </w:tcBorders>
            <w:shd w:val="clear" w:color="auto" w:fill="auto"/>
            <w:vAlign w:val="center"/>
          </w:tcPr>
          <w:p w:rsidR="00CA1712" w:rsidRPr="00CA1712" w:rsidRDefault="00CA1712" w:rsidP="00CA1712">
            <w:pPr>
              <w:jc w:val="center"/>
            </w:pPr>
            <w:r w:rsidRPr="00CA1712">
              <w:rPr>
                <w:szCs w:val="22"/>
              </w:rPr>
              <w:t>485051,00</w:t>
            </w:r>
          </w:p>
        </w:tc>
        <w:tc>
          <w:tcPr>
            <w:tcW w:w="1701" w:type="dxa"/>
            <w:tcBorders>
              <w:top w:val="nil"/>
              <w:left w:val="nil"/>
              <w:bottom w:val="single" w:sz="8" w:space="0" w:color="000000"/>
              <w:right w:val="single" w:sz="8" w:space="0" w:color="000000"/>
            </w:tcBorders>
            <w:shd w:val="clear" w:color="auto" w:fill="auto"/>
            <w:vAlign w:val="center"/>
          </w:tcPr>
          <w:p w:rsidR="00CA1712" w:rsidRPr="00CA1712" w:rsidRDefault="00CA1712" w:rsidP="00CA1712">
            <w:pPr>
              <w:jc w:val="center"/>
            </w:pPr>
            <w:r w:rsidRPr="00CA1712">
              <w:rPr>
                <w:szCs w:val="22"/>
              </w:rPr>
              <w:t>544829,00</w:t>
            </w:r>
          </w:p>
        </w:tc>
      </w:tr>
      <w:tr w:rsidR="00CA1712" w:rsidRPr="00CA1712" w:rsidTr="00EB57B0">
        <w:trPr>
          <w:trHeight w:val="216"/>
        </w:trPr>
        <w:tc>
          <w:tcPr>
            <w:tcW w:w="3984" w:type="dxa"/>
            <w:tcBorders>
              <w:top w:val="nil"/>
              <w:left w:val="single" w:sz="8" w:space="0" w:color="000000"/>
              <w:bottom w:val="single" w:sz="8" w:space="0" w:color="000000"/>
              <w:right w:val="single" w:sz="8" w:space="0" w:color="000000"/>
            </w:tcBorders>
            <w:shd w:val="clear" w:color="auto" w:fill="auto"/>
            <w:vAlign w:val="center"/>
            <w:hideMark/>
          </w:tcPr>
          <w:p w:rsidR="00CA1712" w:rsidRPr="00CA1712" w:rsidRDefault="00CA1712" w:rsidP="00EB57B0">
            <w:pPr>
              <w:ind w:firstLineChars="100" w:firstLine="240"/>
              <w:rPr>
                <w:i/>
                <w:iCs/>
              </w:rPr>
            </w:pPr>
            <w:r w:rsidRPr="00CA1712">
              <w:rPr>
                <w:i/>
                <w:iCs/>
                <w:szCs w:val="22"/>
              </w:rPr>
              <w:t>в т.ч. дорожный фонд</w:t>
            </w:r>
          </w:p>
        </w:tc>
        <w:tc>
          <w:tcPr>
            <w:tcW w:w="1701" w:type="dxa"/>
            <w:tcBorders>
              <w:top w:val="nil"/>
              <w:left w:val="nil"/>
              <w:bottom w:val="single" w:sz="8" w:space="0" w:color="000000"/>
              <w:right w:val="single" w:sz="8" w:space="0" w:color="000000"/>
            </w:tcBorders>
            <w:shd w:val="clear" w:color="auto" w:fill="auto"/>
            <w:vAlign w:val="center"/>
          </w:tcPr>
          <w:p w:rsidR="00CA1712" w:rsidRPr="00CA1712" w:rsidRDefault="00CA1712" w:rsidP="00CA1712">
            <w:pPr>
              <w:jc w:val="center"/>
              <w:rPr>
                <w:iCs/>
                <w:highlight w:val="yellow"/>
              </w:rPr>
            </w:pPr>
            <w:r w:rsidRPr="00CA1712">
              <w:rPr>
                <w:iCs/>
                <w:szCs w:val="22"/>
              </w:rPr>
              <w:t>1531</w:t>
            </w:r>
          </w:p>
        </w:tc>
        <w:tc>
          <w:tcPr>
            <w:tcW w:w="1701" w:type="dxa"/>
            <w:tcBorders>
              <w:top w:val="nil"/>
              <w:left w:val="nil"/>
              <w:bottom w:val="single" w:sz="8" w:space="0" w:color="000000"/>
              <w:right w:val="single" w:sz="8" w:space="0" w:color="000000"/>
            </w:tcBorders>
            <w:shd w:val="clear" w:color="auto" w:fill="auto"/>
            <w:vAlign w:val="center"/>
          </w:tcPr>
          <w:p w:rsidR="00CA1712" w:rsidRPr="00CA1712" w:rsidRDefault="00CA1712" w:rsidP="00CA1712">
            <w:pPr>
              <w:jc w:val="center"/>
            </w:pPr>
            <w:r w:rsidRPr="00CA1712">
              <w:rPr>
                <w:szCs w:val="22"/>
              </w:rPr>
              <w:t>1551</w:t>
            </w:r>
          </w:p>
        </w:tc>
        <w:tc>
          <w:tcPr>
            <w:tcW w:w="1701" w:type="dxa"/>
            <w:tcBorders>
              <w:top w:val="nil"/>
              <w:left w:val="nil"/>
              <w:bottom w:val="single" w:sz="8" w:space="0" w:color="000000"/>
              <w:right w:val="single" w:sz="8" w:space="0" w:color="000000"/>
            </w:tcBorders>
            <w:shd w:val="clear" w:color="auto" w:fill="auto"/>
            <w:vAlign w:val="center"/>
          </w:tcPr>
          <w:p w:rsidR="00CA1712" w:rsidRPr="00CA1712" w:rsidRDefault="00CA1712" w:rsidP="00CA1712">
            <w:pPr>
              <w:jc w:val="center"/>
            </w:pPr>
            <w:r w:rsidRPr="00CA1712">
              <w:rPr>
                <w:szCs w:val="22"/>
              </w:rPr>
              <w:t>2090</w:t>
            </w:r>
          </w:p>
        </w:tc>
      </w:tr>
      <w:tr w:rsidR="00CA1712" w:rsidRPr="00CA1712" w:rsidTr="00EB57B0">
        <w:trPr>
          <w:trHeight w:val="315"/>
        </w:trPr>
        <w:tc>
          <w:tcPr>
            <w:tcW w:w="3984" w:type="dxa"/>
            <w:tcBorders>
              <w:top w:val="nil"/>
              <w:left w:val="single" w:sz="8" w:space="0" w:color="000000"/>
              <w:bottom w:val="single" w:sz="8" w:space="0" w:color="000000"/>
              <w:right w:val="single" w:sz="8" w:space="0" w:color="000000"/>
            </w:tcBorders>
            <w:shd w:val="clear" w:color="auto" w:fill="auto"/>
            <w:vAlign w:val="center"/>
            <w:hideMark/>
          </w:tcPr>
          <w:p w:rsidR="00CA1712" w:rsidRPr="00CA1712" w:rsidRDefault="00CA1712" w:rsidP="00CA1712">
            <w:r w:rsidRPr="00CA1712">
              <w:rPr>
                <w:szCs w:val="22"/>
              </w:rPr>
              <w:t xml:space="preserve"> Бюджеты поселений </w:t>
            </w:r>
          </w:p>
        </w:tc>
        <w:tc>
          <w:tcPr>
            <w:tcW w:w="1701" w:type="dxa"/>
            <w:tcBorders>
              <w:top w:val="nil"/>
              <w:left w:val="nil"/>
              <w:bottom w:val="single" w:sz="8" w:space="0" w:color="000000"/>
              <w:right w:val="single" w:sz="8" w:space="0" w:color="000000"/>
            </w:tcBorders>
            <w:shd w:val="clear" w:color="auto" w:fill="auto"/>
            <w:vAlign w:val="center"/>
          </w:tcPr>
          <w:p w:rsidR="00CA1712" w:rsidRPr="00CA1712" w:rsidRDefault="00CA1712" w:rsidP="00CA1712">
            <w:pPr>
              <w:jc w:val="center"/>
            </w:pPr>
            <w:r w:rsidRPr="00CA1712">
              <w:rPr>
                <w:szCs w:val="22"/>
              </w:rPr>
              <w:t>35640,87</w:t>
            </w:r>
          </w:p>
        </w:tc>
        <w:tc>
          <w:tcPr>
            <w:tcW w:w="1701" w:type="dxa"/>
            <w:tcBorders>
              <w:top w:val="nil"/>
              <w:left w:val="nil"/>
              <w:bottom w:val="single" w:sz="8" w:space="0" w:color="000000"/>
              <w:right w:val="single" w:sz="8" w:space="0" w:color="000000"/>
            </w:tcBorders>
            <w:shd w:val="clear" w:color="auto" w:fill="auto"/>
            <w:vAlign w:val="center"/>
          </w:tcPr>
          <w:p w:rsidR="00CA1712" w:rsidRPr="00CA1712" w:rsidRDefault="00CA1712" w:rsidP="00CA1712">
            <w:pPr>
              <w:jc w:val="center"/>
            </w:pPr>
            <w:r w:rsidRPr="00CA1712">
              <w:rPr>
                <w:szCs w:val="22"/>
              </w:rPr>
              <w:t>35474,84</w:t>
            </w:r>
          </w:p>
        </w:tc>
        <w:tc>
          <w:tcPr>
            <w:tcW w:w="1701" w:type="dxa"/>
            <w:tcBorders>
              <w:top w:val="nil"/>
              <w:left w:val="nil"/>
              <w:bottom w:val="single" w:sz="8" w:space="0" w:color="000000"/>
              <w:right w:val="single" w:sz="8" w:space="0" w:color="000000"/>
            </w:tcBorders>
            <w:shd w:val="clear" w:color="auto" w:fill="auto"/>
            <w:vAlign w:val="center"/>
          </w:tcPr>
          <w:p w:rsidR="00CA1712" w:rsidRPr="00CA1712" w:rsidRDefault="00CA1712" w:rsidP="00CA1712">
            <w:pPr>
              <w:jc w:val="center"/>
            </w:pPr>
            <w:r w:rsidRPr="00CA1712">
              <w:rPr>
                <w:szCs w:val="22"/>
              </w:rPr>
              <w:t>17765,77</w:t>
            </w:r>
          </w:p>
        </w:tc>
      </w:tr>
    </w:tbl>
    <w:p w:rsidR="00CA1712" w:rsidRPr="00CA1712" w:rsidRDefault="00CA1712" w:rsidP="00CA1712">
      <w:pPr>
        <w:widowControl w:val="0"/>
        <w:autoSpaceDE w:val="0"/>
        <w:autoSpaceDN w:val="0"/>
        <w:adjustRightInd w:val="0"/>
        <w:spacing w:line="276" w:lineRule="auto"/>
        <w:ind w:left="540"/>
        <w:jc w:val="center"/>
        <w:rPr>
          <w:b/>
          <w:bCs/>
          <w:sz w:val="28"/>
          <w:szCs w:val="28"/>
        </w:rPr>
      </w:pPr>
    </w:p>
    <w:p w:rsidR="00CA1712" w:rsidRPr="00CA1712" w:rsidRDefault="00CA1712" w:rsidP="00CA1712">
      <w:pPr>
        <w:widowControl w:val="0"/>
        <w:autoSpaceDE w:val="0"/>
        <w:autoSpaceDN w:val="0"/>
        <w:adjustRightInd w:val="0"/>
        <w:spacing w:line="276" w:lineRule="auto"/>
        <w:ind w:left="540"/>
        <w:jc w:val="center"/>
        <w:rPr>
          <w:b/>
          <w:bCs/>
          <w:sz w:val="28"/>
          <w:szCs w:val="28"/>
        </w:rPr>
      </w:pPr>
      <w:r w:rsidRPr="00CA1712">
        <w:rPr>
          <w:b/>
          <w:bCs/>
          <w:sz w:val="28"/>
          <w:szCs w:val="28"/>
        </w:rPr>
        <w:t>Расходы бюджета муниципального района на 2025 год и на плановый период 2026 и 2027 годы</w:t>
      </w:r>
    </w:p>
    <w:p w:rsidR="00CA1712" w:rsidRPr="00CA1712" w:rsidRDefault="00CA1712" w:rsidP="00CA1712">
      <w:pPr>
        <w:widowControl w:val="0"/>
        <w:autoSpaceDE w:val="0"/>
        <w:autoSpaceDN w:val="0"/>
        <w:adjustRightInd w:val="0"/>
        <w:spacing w:line="276" w:lineRule="auto"/>
        <w:ind w:left="540"/>
        <w:jc w:val="center"/>
        <w:rPr>
          <w:b/>
          <w:bCs/>
          <w:sz w:val="28"/>
          <w:szCs w:val="28"/>
        </w:rPr>
      </w:pPr>
    </w:p>
    <w:p w:rsidR="00CA1712" w:rsidRPr="00CA1712" w:rsidRDefault="00CA1712" w:rsidP="00CA1712">
      <w:pPr>
        <w:ind w:firstLine="567"/>
        <w:jc w:val="both"/>
        <w:rPr>
          <w:sz w:val="28"/>
          <w:szCs w:val="20"/>
        </w:rPr>
      </w:pPr>
      <w:r w:rsidRPr="00CA1712">
        <w:rPr>
          <w:sz w:val="28"/>
          <w:szCs w:val="20"/>
        </w:rPr>
        <w:t xml:space="preserve">Общий объем расходов </w:t>
      </w:r>
      <w:r w:rsidRPr="00CA1712">
        <w:rPr>
          <w:sz w:val="28"/>
          <w:szCs w:val="28"/>
        </w:rPr>
        <w:t xml:space="preserve">бюджета муниципального района </w:t>
      </w:r>
      <w:r w:rsidRPr="00CA1712">
        <w:rPr>
          <w:sz w:val="28"/>
          <w:szCs w:val="20"/>
        </w:rPr>
        <w:t>на 2025 год прогнозируется</w:t>
      </w:r>
      <w:r w:rsidRPr="00CA1712">
        <w:rPr>
          <w:b/>
          <w:bCs/>
          <w:sz w:val="28"/>
          <w:szCs w:val="28"/>
        </w:rPr>
        <w:t xml:space="preserve"> в сумме 791093,28 тыс. рублей,</w:t>
      </w:r>
      <w:r w:rsidRPr="00CA1712">
        <w:rPr>
          <w:sz w:val="28"/>
          <w:szCs w:val="20"/>
        </w:rPr>
        <w:t xml:space="preserve">  в плановом периоде на 2026 год – 485051,00 тыс. рублей, на 2027 год – 544829,00 тыс. рублей. </w:t>
      </w:r>
    </w:p>
    <w:p w:rsidR="00CA1712" w:rsidRPr="00CA1712" w:rsidRDefault="00CA1712" w:rsidP="00CA1712">
      <w:pPr>
        <w:ind w:firstLine="709"/>
        <w:jc w:val="both"/>
        <w:textAlignment w:val="baseline"/>
        <w:rPr>
          <w:sz w:val="28"/>
          <w:szCs w:val="28"/>
        </w:rPr>
      </w:pPr>
      <w:proofErr w:type="gramStart"/>
      <w:r w:rsidRPr="00CA1712">
        <w:rPr>
          <w:sz w:val="28"/>
          <w:szCs w:val="28"/>
        </w:rPr>
        <w:t xml:space="preserve">В 2025-2027 годах бюджетные ресурсы сконцентрированы на ключевых моментах бюджетной политики, направленных на решение важнейших социальных задач и, как и в предыдущие годы, ориентированы, прежде всего, на неукоснительное выполнение действующих расходных обязательств с </w:t>
      </w:r>
      <w:r w:rsidRPr="00CA1712">
        <w:rPr>
          <w:sz w:val="28"/>
          <w:szCs w:val="28"/>
        </w:rPr>
        <w:lastRenderedPageBreak/>
        <w:t>учетом их оптимизации и повышения эффективности использования финансовых ресурсов.</w:t>
      </w:r>
      <w:proofErr w:type="gramEnd"/>
    </w:p>
    <w:p w:rsidR="00CA1712" w:rsidRPr="00CA1712" w:rsidRDefault="00CA1712" w:rsidP="00CA1712">
      <w:pPr>
        <w:ind w:firstLine="709"/>
        <w:jc w:val="both"/>
        <w:textAlignment w:val="baseline"/>
        <w:rPr>
          <w:sz w:val="28"/>
          <w:szCs w:val="28"/>
        </w:rPr>
      </w:pPr>
      <w:r w:rsidRPr="00CA1712">
        <w:rPr>
          <w:sz w:val="28"/>
          <w:szCs w:val="28"/>
        </w:rPr>
        <w:t xml:space="preserve"> В связи с этим, формирование объема и структуры расходов бюджета муниципального района «Овюрский кожуун» Республики Тыва на 2025 год и на плановый период 2026 и 2027 годов осуществлялось исходя из следующих основных приоритетных направлений:</w:t>
      </w:r>
    </w:p>
    <w:p w:rsidR="00CA1712" w:rsidRPr="00CA1712" w:rsidRDefault="00CA1712" w:rsidP="00CA1712">
      <w:pPr>
        <w:ind w:firstLine="709"/>
        <w:jc w:val="both"/>
        <w:textAlignment w:val="baseline"/>
        <w:rPr>
          <w:sz w:val="28"/>
          <w:szCs w:val="28"/>
        </w:rPr>
      </w:pPr>
      <w:r w:rsidRPr="00CA1712">
        <w:rPr>
          <w:sz w:val="28"/>
          <w:szCs w:val="28"/>
        </w:rPr>
        <w:t>-выполнение «майских» Указов Президента Российской Федерации;</w:t>
      </w:r>
    </w:p>
    <w:p w:rsidR="00CA1712" w:rsidRPr="00CA1712" w:rsidRDefault="00CA1712" w:rsidP="00CA1712">
      <w:pPr>
        <w:ind w:firstLine="709"/>
        <w:jc w:val="both"/>
        <w:textAlignment w:val="baseline"/>
        <w:rPr>
          <w:sz w:val="28"/>
          <w:szCs w:val="28"/>
        </w:rPr>
      </w:pPr>
      <w:r w:rsidRPr="00CA1712">
        <w:rPr>
          <w:sz w:val="28"/>
          <w:szCs w:val="28"/>
        </w:rPr>
        <w:t>-выполнение всех социальных обязательств перед гражданами;</w:t>
      </w:r>
    </w:p>
    <w:p w:rsidR="00CA1712" w:rsidRPr="00CA1712" w:rsidRDefault="00CA1712" w:rsidP="00CA1712">
      <w:pPr>
        <w:ind w:firstLine="709"/>
        <w:jc w:val="both"/>
        <w:textAlignment w:val="baseline"/>
        <w:rPr>
          <w:sz w:val="28"/>
          <w:szCs w:val="28"/>
        </w:rPr>
      </w:pPr>
      <w:r w:rsidRPr="00CA1712">
        <w:rPr>
          <w:sz w:val="28"/>
          <w:szCs w:val="28"/>
        </w:rPr>
        <w:t>-сокращение дефицита бюджета;</w:t>
      </w:r>
    </w:p>
    <w:p w:rsidR="00CA1712" w:rsidRPr="00CA1712" w:rsidRDefault="00CA1712" w:rsidP="00CA1712">
      <w:pPr>
        <w:ind w:firstLine="709"/>
        <w:jc w:val="both"/>
        <w:textAlignment w:val="baseline"/>
        <w:rPr>
          <w:sz w:val="28"/>
          <w:szCs w:val="28"/>
        </w:rPr>
      </w:pPr>
      <w:r w:rsidRPr="00CA1712">
        <w:rPr>
          <w:sz w:val="28"/>
          <w:szCs w:val="28"/>
        </w:rPr>
        <w:t xml:space="preserve">-выполнение поручений Главы Республики Тыва и реализация губернаторских проектов. </w:t>
      </w:r>
    </w:p>
    <w:p w:rsidR="00CA1712" w:rsidRPr="00CA1712" w:rsidRDefault="00CA1712" w:rsidP="00CA1712">
      <w:pPr>
        <w:ind w:firstLine="709"/>
        <w:jc w:val="both"/>
        <w:textAlignment w:val="baseline"/>
        <w:rPr>
          <w:i/>
          <w:sz w:val="28"/>
          <w:szCs w:val="28"/>
        </w:rPr>
      </w:pPr>
      <w:proofErr w:type="gramStart"/>
      <w:r w:rsidRPr="00CA1712">
        <w:rPr>
          <w:sz w:val="28"/>
          <w:szCs w:val="28"/>
        </w:rPr>
        <w:t>Фонд оплаты труда сформирован с учетом повышения минимального размера оплаты труда с 1 января 2025 года на 16,6 % (с 36 560 до 42 636 рублей), повышение оплаты труда «указных» категорий работников с 1 января 2025 года на 6 %, индексации оплаты труда – на 5,1%. Данное повышение коснется всех работников, за исключением «указных» категорий и работников, получающих МРОТ.</w:t>
      </w:r>
      <w:proofErr w:type="gramEnd"/>
      <w:r w:rsidRPr="00CA1712">
        <w:rPr>
          <w:sz w:val="28"/>
          <w:szCs w:val="28"/>
        </w:rPr>
        <w:t xml:space="preserve"> </w:t>
      </w:r>
      <w:r w:rsidRPr="00CA1712">
        <w:rPr>
          <w:i/>
          <w:sz w:val="28"/>
          <w:szCs w:val="28"/>
        </w:rPr>
        <w:t>На ФОТ предусмотрено 624422 тыс. рублей или 87 % от годового фонда (714403 тыс. рублей).</w:t>
      </w:r>
      <w:r w:rsidRPr="00CA1712">
        <w:rPr>
          <w:sz w:val="28"/>
          <w:szCs w:val="28"/>
        </w:rPr>
        <w:t xml:space="preserve"> </w:t>
      </w:r>
      <w:r w:rsidRPr="00CA1712">
        <w:rPr>
          <w:i/>
          <w:sz w:val="28"/>
          <w:szCs w:val="28"/>
        </w:rPr>
        <w:t>Не обеспечено 114428 тыс. рублей или расходы на оплату труда за ноябрь и декабрь 2025 года</w:t>
      </w:r>
      <w:r w:rsidRPr="00CA1712">
        <w:rPr>
          <w:sz w:val="28"/>
          <w:szCs w:val="28"/>
        </w:rPr>
        <w:t>.</w:t>
      </w:r>
    </w:p>
    <w:p w:rsidR="00CA1712" w:rsidRPr="00CA1712" w:rsidRDefault="00CA1712" w:rsidP="00CA1712">
      <w:pPr>
        <w:ind w:firstLine="709"/>
        <w:jc w:val="both"/>
        <w:textAlignment w:val="baseline"/>
        <w:rPr>
          <w:sz w:val="28"/>
          <w:szCs w:val="28"/>
        </w:rPr>
      </w:pPr>
      <w:r w:rsidRPr="00CA1712">
        <w:rPr>
          <w:sz w:val="28"/>
          <w:szCs w:val="28"/>
        </w:rPr>
        <w:t xml:space="preserve">Расходы на оплату </w:t>
      </w:r>
      <w:r w:rsidRPr="00CA1712">
        <w:rPr>
          <w:b/>
          <w:sz w:val="28"/>
          <w:szCs w:val="28"/>
        </w:rPr>
        <w:t>коммунальных услуг, закупку и доставку угля</w:t>
      </w:r>
      <w:r w:rsidRPr="00CA1712">
        <w:rPr>
          <w:sz w:val="28"/>
          <w:szCs w:val="28"/>
        </w:rPr>
        <w:t xml:space="preserve"> (в том числе труднодоступные) для учреждений бюджетной сферы на 2025 год запланированы в сумме 36573,4 тыс. рублей, с ростом к уровню 2024 года на 2,6% или на 929,9 тыс. рублей (план  на 2024 год – 35643,5 тыс. рублей).</w:t>
      </w:r>
    </w:p>
    <w:p w:rsidR="00CA1712" w:rsidRPr="00CA1712" w:rsidRDefault="00CA1712" w:rsidP="00CA1712">
      <w:pPr>
        <w:ind w:firstLine="709"/>
        <w:jc w:val="both"/>
        <w:textAlignment w:val="baseline"/>
        <w:rPr>
          <w:sz w:val="28"/>
          <w:szCs w:val="28"/>
        </w:rPr>
      </w:pPr>
      <w:r w:rsidRPr="00CA1712">
        <w:rPr>
          <w:sz w:val="28"/>
          <w:szCs w:val="28"/>
        </w:rPr>
        <w:t>Увеличение расходов связано с ростом:</w:t>
      </w:r>
    </w:p>
    <w:p w:rsidR="00CA1712" w:rsidRPr="00CA1712" w:rsidRDefault="00CA1712" w:rsidP="00CA1712">
      <w:pPr>
        <w:tabs>
          <w:tab w:val="left" w:pos="993"/>
          <w:tab w:val="left" w:pos="1560"/>
          <w:tab w:val="left" w:pos="6094"/>
        </w:tabs>
        <w:spacing w:line="240" w:lineRule="atLeast"/>
        <w:ind w:firstLine="709"/>
        <w:jc w:val="both"/>
        <w:rPr>
          <w:rFonts w:eastAsia="Calibri"/>
          <w:sz w:val="28"/>
          <w:szCs w:val="28"/>
          <w:lang w:eastAsia="en-US"/>
        </w:rPr>
      </w:pPr>
      <w:r w:rsidRPr="00CA1712">
        <w:rPr>
          <w:rFonts w:eastAsia="Calibri"/>
          <w:sz w:val="28"/>
          <w:szCs w:val="28"/>
          <w:lang w:eastAsia="en-US"/>
        </w:rPr>
        <w:t>- тарифов с 1 июля 2025 года на коммунальные услуги в среднем на 105,8%, электрическая энергия для юридических лиц на 112,6%, обращение с ТКО 157,1 %) (</w:t>
      </w:r>
      <w:r w:rsidRPr="00CA1712">
        <w:rPr>
          <w:rFonts w:eastAsia="Calibri"/>
          <w:i/>
          <w:szCs w:val="28"/>
          <w:lang w:eastAsia="en-US"/>
        </w:rPr>
        <w:t>по данным Службы по тарифам РТ</w:t>
      </w:r>
      <w:r w:rsidRPr="00CA1712">
        <w:rPr>
          <w:rFonts w:eastAsia="Calibri"/>
          <w:sz w:val="28"/>
          <w:szCs w:val="28"/>
          <w:lang w:eastAsia="en-US"/>
        </w:rPr>
        <w:t>);</w:t>
      </w:r>
    </w:p>
    <w:p w:rsidR="00CA1712" w:rsidRPr="00CA1712" w:rsidRDefault="00CA1712" w:rsidP="00CA1712">
      <w:pPr>
        <w:tabs>
          <w:tab w:val="left" w:pos="993"/>
          <w:tab w:val="left" w:pos="1560"/>
          <w:tab w:val="left" w:pos="6094"/>
        </w:tabs>
        <w:spacing w:line="240" w:lineRule="atLeast"/>
        <w:ind w:firstLine="709"/>
        <w:jc w:val="both"/>
        <w:rPr>
          <w:rFonts w:eastAsia="Calibri"/>
          <w:sz w:val="28"/>
          <w:szCs w:val="28"/>
          <w:lang w:eastAsia="en-US"/>
        </w:rPr>
      </w:pPr>
      <w:r w:rsidRPr="00CA1712">
        <w:rPr>
          <w:rFonts w:eastAsia="Calibri"/>
          <w:sz w:val="28"/>
          <w:szCs w:val="28"/>
          <w:lang w:eastAsia="en-US"/>
        </w:rPr>
        <w:t xml:space="preserve">- с 1 января 2025 года цены на уголь на 105,8% или на 220,3 рублей за 1 тонну (на 2024 год -  3 798,0 рублей за 1 тонну, на 2025 год -  4018,3 рублей за 1 тонну), тарифа на доставку угля </w:t>
      </w:r>
      <w:proofErr w:type="gramStart"/>
      <w:r w:rsidRPr="00CA1712">
        <w:rPr>
          <w:rFonts w:eastAsia="Calibri"/>
          <w:sz w:val="28"/>
          <w:szCs w:val="28"/>
          <w:lang w:eastAsia="en-US"/>
        </w:rPr>
        <w:t>на</w:t>
      </w:r>
      <w:proofErr w:type="gramEnd"/>
      <w:r w:rsidRPr="00CA1712">
        <w:rPr>
          <w:rFonts w:eastAsia="Calibri"/>
          <w:sz w:val="28"/>
          <w:szCs w:val="28"/>
          <w:lang w:eastAsia="en-US"/>
        </w:rPr>
        <w:t xml:space="preserve"> 105,8% (</w:t>
      </w:r>
      <w:proofErr w:type="gramStart"/>
      <w:r w:rsidRPr="00CA1712">
        <w:rPr>
          <w:rFonts w:eastAsia="Calibri"/>
          <w:i/>
          <w:szCs w:val="28"/>
          <w:lang w:eastAsia="en-US"/>
        </w:rPr>
        <w:t>по</w:t>
      </w:r>
      <w:proofErr w:type="gramEnd"/>
      <w:r w:rsidRPr="00CA1712">
        <w:rPr>
          <w:rFonts w:eastAsia="Calibri"/>
          <w:i/>
          <w:szCs w:val="28"/>
          <w:lang w:eastAsia="en-US"/>
        </w:rPr>
        <w:t xml:space="preserve"> данным Службы по тарифам РТ</w:t>
      </w:r>
      <w:r w:rsidRPr="00CA1712">
        <w:rPr>
          <w:rFonts w:eastAsia="Calibri"/>
          <w:sz w:val="28"/>
          <w:szCs w:val="28"/>
          <w:lang w:eastAsia="en-US"/>
        </w:rPr>
        <w:t>).</w:t>
      </w:r>
    </w:p>
    <w:p w:rsidR="00CA1712" w:rsidRPr="00CA1712" w:rsidRDefault="00CA1712" w:rsidP="00CA1712">
      <w:pPr>
        <w:spacing w:line="276" w:lineRule="auto"/>
        <w:ind w:firstLine="540"/>
        <w:jc w:val="both"/>
        <w:rPr>
          <w:snapToGrid w:val="0"/>
          <w:sz w:val="28"/>
          <w:szCs w:val="28"/>
        </w:rPr>
      </w:pPr>
      <w:r w:rsidRPr="00CA1712">
        <w:rPr>
          <w:snapToGrid w:val="0"/>
          <w:sz w:val="28"/>
          <w:szCs w:val="28"/>
        </w:rPr>
        <w:t>Пояснения по формированию бюджетных ассигнований по разделам и подразделам классификации расходов бюджета на 2025 год и на плановый период 2026 и 2027 годов приведены в соответствующих разделах настоящей пояснительной записки.</w:t>
      </w:r>
    </w:p>
    <w:p w:rsidR="00CA1712" w:rsidRPr="00CA1712" w:rsidRDefault="00CA1712" w:rsidP="00CA1712">
      <w:pPr>
        <w:spacing w:line="276" w:lineRule="auto"/>
        <w:ind w:firstLine="540"/>
        <w:jc w:val="both"/>
        <w:rPr>
          <w:snapToGrid w:val="0"/>
          <w:sz w:val="28"/>
          <w:szCs w:val="28"/>
        </w:rPr>
      </w:pPr>
    </w:p>
    <w:p w:rsidR="00CA1712" w:rsidRPr="00CA1712" w:rsidRDefault="00CA1712" w:rsidP="00CA1712">
      <w:pPr>
        <w:spacing w:line="276" w:lineRule="auto"/>
        <w:ind w:firstLine="540"/>
        <w:jc w:val="center"/>
        <w:rPr>
          <w:b/>
          <w:snapToGrid w:val="0"/>
          <w:sz w:val="28"/>
          <w:szCs w:val="28"/>
        </w:rPr>
      </w:pPr>
      <w:r w:rsidRPr="00CA1712">
        <w:rPr>
          <w:b/>
          <w:snapToGrid w:val="0"/>
          <w:sz w:val="28"/>
          <w:szCs w:val="28"/>
        </w:rPr>
        <w:t>Раздел 0100 «Общегосударственные расходы»</w:t>
      </w:r>
    </w:p>
    <w:p w:rsidR="00CA1712" w:rsidRPr="00CA1712" w:rsidRDefault="00CA1712" w:rsidP="00CA1712">
      <w:pPr>
        <w:spacing w:line="276" w:lineRule="auto"/>
        <w:ind w:firstLine="567"/>
        <w:jc w:val="both"/>
        <w:rPr>
          <w:rFonts w:eastAsia="Calibri"/>
          <w:sz w:val="28"/>
          <w:szCs w:val="28"/>
          <w:lang w:eastAsia="en-US"/>
        </w:rPr>
      </w:pPr>
      <w:r w:rsidRPr="00CA1712">
        <w:rPr>
          <w:sz w:val="28"/>
          <w:szCs w:val="28"/>
        </w:rPr>
        <w:t xml:space="preserve">Бюджетные ассигнования по разделу «Общегосударственные вопросы» запланированы в объеме </w:t>
      </w:r>
      <w:r w:rsidRPr="00CA1712">
        <w:rPr>
          <w:b/>
          <w:sz w:val="28"/>
          <w:szCs w:val="28"/>
        </w:rPr>
        <w:t>59804,08 тыс. рублей</w:t>
      </w:r>
      <w:r w:rsidRPr="00CA1712">
        <w:rPr>
          <w:sz w:val="28"/>
          <w:szCs w:val="28"/>
        </w:rPr>
        <w:t xml:space="preserve"> с увеличением к уровню 2024 года (57021,22  тыс. рублей) на 2782,86 тыс. рублей или 4,88 %. К данному разделу относятся </w:t>
      </w:r>
      <w:r w:rsidRPr="00CA1712">
        <w:rPr>
          <w:rFonts w:eastAsia="Calibri"/>
          <w:sz w:val="28"/>
          <w:szCs w:val="28"/>
          <w:lang w:eastAsia="en-US"/>
        </w:rPr>
        <w:t>следующие расходы:</w:t>
      </w:r>
    </w:p>
    <w:p w:rsidR="00CA1712" w:rsidRPr="00CA1712" w:rsidRDefault="00CA1712" w:rsidP="00CA1712">
      <w:pPr>
        <w:autoSpaceDE w:val="0"/>
        <w:autoSpaceDN w:val="0"/>
        <w:adjustRightInd w:val="0"/>
        <w:spacing w:line="276" w:lineRule="auto"/>
        <w:ind w:firstLine="567"/>
        <w:jc w:val="both"/>
        <w:rPr>
          <w:rFonts w:eastAsia="Calibri"/>
          <w:sz w:val="28"/>
          <w:szCs w:val="28"/>
          <w:lang w:eastAsia="en-US"/>
        </w:rPr>
      </w:pPr>
      <w:r w:rsidRPr="00CA1712">
        <w:rPr>
          <w:rFonts w:eastAsia="Calibri"/>
          <w:sz w:val="28"/>
          <w:szCs w:val="28"/>
          <w:lang w:eastAsia="en-US"/>
        </w:rPr>
        <w:t>– Функционирование высшего должностного лица субъекта Российской Федерации и муниципального образования 1290,89 тыс. рублей;</w:t>
      </w:r>
    </w:p>
    <w:p w:rsidR="00CA1712" w:rsidRPr="00CA1712" w:rsidRDefault="00CA1712" w:rsidP="00CA1712">
      <w:pPr>
        <w:autoSpaceDE w:val="0"/>
        <w:autoSpaceDN w:val="0"/>
        <w:adjustRightInd w:val="0"/>
        <w:spacing w:line="276" w:lineRule="auto"/>
        <w:ind w:firstLine="567"/>
        <w:jc w:val="both"/>
        <w:rPr>
          <w:rFonts w:eastAsia="Calibri"/>
          <w:sz w:val="28"/>
          <w:szCs w:val="28"/>
          <w:lang w:eastAsia="en-US"/>
        </w:rPr>
      </w:pPr>
      <w:r w:rsidRPr="00CA1712">
        <w:rPr>
          <w:rFonts w:eastAsia="Calibri"/>
          <w:sz w:val="28"/>
          <w:szCs w:val="28"/>
          <w:lang w:eastAsia="en-US"/>
        </w:rPr>
        <w:lastRenderedPageBreak/>
        <w:t>– Функционирование законодательных (представительных) органов государственной власти и представительных органов муниципальных образований  5290,38 тыс. рублей;</w:t>
      </w:r>
    </w:p>
    <w:p w:rsidR="00CA1712" w:rsidRPr="00CA1712" w:rsidRDefault="00CA1712" w:rsidP="00CA1712">
      <w:pPr>
        <w:autoSpaceDE w:val="0"/>
        <w:autoSpaceDN w:val="0"/>
        <w:adjustRightInd w:val="0"/>
        <w:spacing w:line="276" w:lineRule="auto"/>
        <w:ind w:firstLine="567"/>
        <w:jc w:val="both"/>
        <w:rPr>
          <w:rFonts w:eastAsia="Calibri"/>
          <w:sz w:val="28"/>
          <w:szCs w:val="28"/>
          <w:lang w:eastAsia="en-US"/>
        </w:rPr>
      </w:pPr>
      <w:r w:rsidRPr="00CA1712">
        <w:rPr>
          <w:rFonts w:eastAsia="Calibri"/>
          <w:sz w:val="28"/>
          <w:szCs w:val="28"/>
          <w:lang w:eastAsia="en-US"/>
        </w:rPr>
        <w:t>–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29074,38 тыс. рублей;</w:t>
      </w:r>
    </w:p>
    <w:p w:rsidR="00CA1712" w:rsidRPr="00CA1712" w:rsidRDefault="00CA1712" w:rsidP="00CA1712">
      <w:pPr>
        <w:autoSpaceDE w:val="0"/>
        <w:autoSpaceDN w:val="0"/>
        <w:adjustRightInd w:val="0"/>
        <w:spacing w:line="276" w:lineRule="auto"/>
        <w:ind w:firstLine="567"/>
        <w:jc w:val="both"/>
        <w:rPr>
          <w:bCs/>
          <w:sz w:val="28"/>
          <w:szCs w:val="28"/>
        </w:rPr>
      </w:pPr>
      <w:r w:rsidRPr="00CA1712">
        <w:rPr>
          <w:sz w:val="28"/>
          <w:szCs w:val="28"/>
        </w:rPr>
        <w:t xml:space="preserve">– </w:t>
      </w:r>
      <w:r w:rsidRPr="00CA1712">
        <w:rPr>
          <w:bCs/>
          <w:sz w:val="28"/>
          <w:szCs w:val="28"/>
        </w:rPr>
        <w:t>Судебная система 11,60 тыс. рублей;</w:t>
      </w:r>
    </w:p>
    <w:p w:rsidR="00CA1712" w:rsidRPr="00CA1712" w:rsidRDefault="00CA1712" w:rsidP="00CA1712">
      <w:pPr>
        <w:autoSpaceDE w:val="0"/>
        <w:autoSpaceDN w:val="0"/>
        <w:adjustRightInd w:val="0"/>
        <w:spacing w:line="276" w:lineRule="auto"/>
        <w:ind w:firstLine="567"/>
        <w:jc w:val="both"/>
        <w:rPr>
          <w:bCs/>
          <w:sz w:val="28"/>
          <w:szCs w:val="28"/>
        </w:rPr>
      </w:pPr>
      <w:r w:rsidRPr="00CA1712">
        <w:rPr>
          <w:bCs/>
          <w:sz w:val="28"/>
          <w:szCs w:val="28"/>
        </w:rPr>
        <w:t>– Обеспечение деятельности финансовых, налоговых и таможенных органов и органов финансового (финансово-бюджетного) надзора 13764,02 тыс. рублей;</w:t>
      </w:r>
    </w:p>
    <w:p w:rsidR="00CA1712" w:rsidRPr="00CA1712" w:rsidRDefault="00CA1712" w:rsidP="00CA1712">
      <w:pPr>
        <w:autoSpaceDE w:val="0"/>
        <w:autoSpaceDN w:val="0"/>
        <w:adjustRightInd w:val="0"/>
        <w:spacing w:line="276" w:lineRule="auto"/>
        <w:ind w:firstLine="567"/>
        <w:jc w:val="both"/>
        <w:rPr>
          <w:bCs/>
          <w:sz w:val="28"/>
          <w:szCs w:val="28"/>
        </w:rPr>
      </w:pPr>
      <w:r w:rsidRPr="00CA1712">
        <w:rPr>
          <w:bCs/>
          <w:sz w:val="28"/>
          <w:szCs w:val="28"/>
        </w:rPr>
        <w:t>– Обеспечение проведения выборов и референдумов – 700,00 тыс. рублей;</w:t>
      </w:r>
    </w:p>
    <w:p w:rsidR="00CA1712" w:rsidRPr="00CA1712" w:rsidRDefault="00CA1712" w:rsidP="00CA1712">
      <w:pPr>
        <w:spacing w:line="276" w:lineRule="auto"/>
        <w:ind w:firstLine="567"/>
        <w:jc w:val="both"/>
        <w:rPr>
          <w:sz w:val="28"/>
          <w:szCs w:val="28"/>
        </w:rPr>
      </w:pPr>
      <w:r w:rsidRPr="00CA1712">
        <w:rPr>
          <w:sz w:val="28"/>
          <w:szCs w:val="28"/>
        </w:rPr>
        <w:t>– Резервный фонд- 200,00 тыс. рублей;</w:t>
      </w:r>
    </w:p>
    <w:p w:rsidR="00CA1712" w:rsidRPr="00CA1712" w:rsidRDefault="00CA1712" w:rsidP="00CA1712">
      <w:pPr>
        <w:autoSpaceDE w:val="0"/>
        <w:autoSpaceDN w:val="0"/>
        <w:adjustRightInd w:val="0"/>
        <w:spacing w:line="276" w:lineRule="auto"/>
        <w:ind w:firstLine="539"/>
        <w:jc w:val="both"/>
        <w:rPr>
          <w:sz w:val="28"/>
          <w:szCs w:val="28"/>
        </w:rPr>
      </w:pPr>
      <w:r w:rsidRPr="00CA1712">
        <w:rPr>
          <w:sz w:val="28"/>
          <w:szCs w:val="28"/>
        </w:rPr>
        <w:t>– Другие общегосударственные вопросы 9472,8 тыс. рублей;</w:t>
      </w:r>
    </w:p>
    <w:p w:rsidR="00CA1712" w:rsidRPr="00CA1712" w:rsidRDefault="00CA1712" w:rsidP="00CA1712">
      <w:pPr>
        <w:spacing w:line="276" w:lineRule="auto"/>
        <w:ind w:firstLine="567"/>
        <w:jc w:val="both"/>
        <w:rPr>
          <w:sz w:val="28"/>
          <w:szCs w:val="28"/>
        </w:rPr>
      </w:pPr>
      <w:r w:rsidRPr="00CA1712">
        <w:rPr>
          <w:sz w:val="28"/>
          <w:szCs w:val="28"/>
          <w:shd w:val="clear" w:color="auto" w:fill="FFFFFF"/>
        </w:rPr>
        <w:t xml:space="preserve">Планирование расходов </w:t>
      </w:r>
      <w:proofErr w:type="gramStart"/>
      <w:r w:rsidRPr="00CA1712">
        <w:rPr>
          <w:sz w:val="28"/>
          <w:szCs w:val="28"/>
          <w:shd w:val="clear" w:color="auto" w:fill="FFFFFF"/>
        </w:rPr>
        <w:t>на оплату труда произведено в соответствии с Решением об утверждении п</w:t>
      </w:r>
      <w:r w:rsidRPr="00CA1712">
        <w:rPr>
          <w:bCs/>
          <w:sz w:val="28"/>
          <w:szCs w:val="28"/>
        </w:rPr>
        <w:t xml:space="preserve">оложения о  </w:t>
      </w:r>
      <w:hyperlink r:id="rId17" w:history="1">
        <w:r w:rsidRPr="00CA1712">
          <w:rPr>
            <w:bCs/>
            <w:sz w:val="28"/>
            <w:szCs w:val="28"/>
          </w:rPr>
          <w:t>нормативах</w:t>
        </w:r>
        <w:proofErr w:type="gramEnd"/>
      </w:hyperlink>
      <w:r w:rsidRPr="00CA1712">
        <w:rPr>
          <w:bCs/>
          <w:sz w:val="28"/>
          <w:szCs w:val="28"/>
        </w:rPr>
        <w:t xml:space="preserve">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муниципального района «Овюрский кожуун» Республики Тыва</w:t>
      </w:r>
      <w:r w:rsidRPr="00CA1712">
        <w:rPr>
          <w:sz w:val="28"/>
          <w:szCs w:val="28"/>
          <w:shd w:val="clear" w:color="auto" w:fill="FFFFFF"/>
        </w:rPr>
        <w:t xml:space="preserve"> № 247 от 07 сентября 2020 года</w:t>
      </w:r>
      <w:r w:rsidRPr="00CA1712">
        <w:rPr>
          <w:sz w:val="28"/>
          <w:szCs w:val="28"/>
        </w:rPr>
        <w:t xml:space="preserve">. С 1 января 2025 года заработная плата рассчитана с учетом доведения </w:t>
      </w:r>
      <w:proofErr w:type="gramStart"/>
      <w:r w:rsidRPr="00CA1712">
        <w:rPr>
          <w:sz w:val="28"/>
          <w:szCs w:val="28"/>
        </w:rPr>
        <w:t>до</w:t>
      </w:r>
      <w:proofErr w:type="gramEnd"/>
      <w:r w:rsidRPr="00CA1712">
        <w:rPr>
          <w:sz w:val="28"/>
          <w:szCs w:val="28"/>
        </w:rPr>
        <w:t xml:space="preserve"> МРОТ.</w:t>
      </w:r>
    </w:p>
    <w:p w:rsidR="00CA1712" w:rsidRPr="00CA1712" w:rsidRDefault="00CA1712" w:rsidP="00CA1712">
      <w:pPr>
        <w:spacing w:line="276" w:lineRule="auto"/>
        <w:ind w:firstLine="567"/>
        <w:jc w:val="both"/>
        <w:rPr>
          <w:sz w:val="28"/>
          <w:szCs w:val="28"/>
          <w:shd w:val="clear" w:color="auto" w:fill="FFFFFF"/>
        </w:rPr>
      </w:pPr>
      <w:r w:rsidRPr="00CA1712">
        <w:rPr>
          <w:sz w:val="28"/>
          <w:szCs w:val="28"/>
        </w:rPr>
        <w:t xml:space="preserve">Расходы на коммунальные услуги предусмотрены с учетом роста тарифов  и </w:t>
      </w:r>
      <w:r w:rsidRPr="00CA1712">
        <w:rPr>
          <w:sz w:val="28"/>
          <w:szCs w:val="28"/>
          <w:shd w:val="clear" w:color="auto" w:fill="FFFFFF"/>
        </w:rPr>
        <w:t>объемных показателей.</w:t>
      </w:r>
    </w:p>
    <w:p w:rsidR="00CA1712" w:rsidRPr="00CA1712" w:rsidRDefault="00CA1712" w:rsidP="00CA1712">
      <w:pPr>
        <w:spacing w:line="276" w:lineRule="auto"/>
        <w:ind w:firstLine="567"/>
        <w:jc w:val="both"/>
        <w:rPr>
          <w:sz w:val="28"/>
          <w:szCs w:val="20"/>
          <w:shd w:val="clear" w:color="auto" w:fill="FFFFFF"/>
        </w:rPr>
      </w:pPr>
      <w:r w:rsidRPr="00CA1712">
        <w:rPr>
          <w:sz w:val="28"/>
          <w:szCs w:val="20"/>
          <w:shd w:val="clear" w:color="auto" w:fill="FFFFFF"/>
        </w:rPr>
        <w:t>Другие расходы на обеспечение деятельности учреждений рассчитаны в соответствии с их потребностям и с учетом количества муниципальных служащих.</w:t>
      </w:r>
    </w:p>
    <w:p w:rsidR="00CA1712" w:rsidRPr="00CA1712" w:rsidRDefault="00CA1712" w:rsidP="00CA1712">
      <w:pPr>
        <w:spacing w:line="276" w:lineRule="auto"/>
        <w:ind w:firstLine="567"/>
        <w:jc w:val="both"/>
        <w:rPr>
          <w:sz w:val="28"/>
          <w:szCs w:val="28"/>
        </w:rPr>
      </w:pPr>
    </w:p>
    <w:p w:rsidR="00CA1712" w:rsidRPr="00CA1712" w:rsidRDefault="00CA1712" w:rsidP="00CA1712">
      <w:pPr>
        <w:autoSpaceDE w:val="0"/>
        <w:autoSpaceDN w:val="0"/>
        <w:adjustRightInd w:val="0"/>
        <w:spacing w:line="276" w:lineRule="auto"/>
        <w:ind w:firstLine="284"/>
        <w:jc w:val="center"/>
        <w:rPr>
          <w:rFonts w:eastAsia="Calibri"/>
          <w:b/>
          <w:sz w:val="28"/>
          <w:szCs w:val="28"/>
          <w:lang w:eastAsia="en-US"/>
        </w:rPr>
      </w:pPr>
      <w:r w:rsidRPr="00CA1712">
        <w:rPr>
          <w:rFonts w:eastAsia="Calibri"/>
          <w:b/>
          <w:sz w:val="28"/>
          <w:szCs w:val="28"/>
          <w:lang w:eastAsia="en-US"/>
        </w:rPr>
        <w:t>Раздел 0300 «Национальная безопасность и правоохранительная деятельность»</w:t>
      </w:r>
    </w:p>
    <w:p w:rsidR="00CA1712" w:rsidRPr="00CA1712" w:rsidRDefault="00CA1712" w:rsidP="00CA1712">
      <w:pPr>
        <w:autoSpaceDE w:val="0"/>
        <w:autoSpaceDN w:val="0"/>
        <w:adjustRightInd w:val="0"/>
        <w:spacing w:line="276" w:lineRule="auto"/>
        <w:ind w:firstLine="284"/>
        <w:jc w:val="center"/>
        <w:rPr>
          <w:rFonts w:eastAsia="Calibri"/>
          <w:b/>
          <w:sz w:val="28"/>
          <w:szCs w:val="28"/>
          <w:lang w:eastAsia="en-US"/>
        </w:rPr>
      </w:pPr>
    </w:p>
    <w:p w:rsidR="00CA1712" w:rsidRPr="00CA1712" w:rsidRDefault="00CA1712" w:rsidP="00CA1712">
      <w:pPr>
        <w:autoSpaceDE w:val="0"/>
        <w:autoSpaceDN w:val="0"/>
        <w:adjustRightInd w:val="0"/>
        <w:spacing w:line="276" w:lineRule="auto"/>
        <w:ind w:firstLine="709"/>
        <w:jc w:val="both"/>
        <w:rPr>
          <w:rFonts w:eastAsia="Calibri"/>
          <w:sz w:val="28"/>
          <w:szCs w:val="28"/>
          <w:lang w:eastAsia="en-US"/>
        </w:rPr>
      </w:pPr>
      <w:r w:rsidRPr="00CA1712">
        <w:rPr>
          <w:rFonts w:eastAsia="Calibri"/>
          <w:sz w:val="28"/>
          <w:szCs w:val="28"/>
          <w:lang w:eastAsia="en-US"/>
        </w:rPr>
        <w:t>Расходы по данному разделу предусмотрены в сумме 2179,72 тыс. рублей, по сравнению с 2024 годом (2364,25 тыс. рублей) снижение на 184,53 тыс. рублей или на 7,8 %, данные расходы предусмотрены на обеспечение деятельности единой дежурной диспетчерской службы (ЕДДС).</w:t>
      </w:r>
    </w:p>
    <w:p w:rsidR="00CA1712" w:rsidRPr="00CA1712" w:rsidRDefault="00CA1712" w:rsidP="00CA1712">
      <w:pPr>
        <w:autoSpaceDE w:val="0"/>
        <w:autoSpaceDN w:val="0"/>
        <w:adjustRightInd w:val="0"/>
        <w:spacing w:line="276" w:lineRule="auto"/>
        <w:ind w:firstLine="709"/>
        <w:jc w:val="both"/>
        <w:rPr>
          <w:rFonts w:eastAsia="Calibri"/>
          <w:sz w:val="28"/>
          <w:szCs w:val="28"/>
          <w:lang w:eastAsia="en-US"/>
        </w:rPr>
      </w:pPr>
    </w:p>
    <w:p w:rsidR="00CA1712" w:rsidRPr="00CA1712" w:rsidRDefault="00CA1712" w:rsidP="00CA1712">
      <w:pPr>
        <w:spacing w:line="276" w:lineRule="auto"/>
        <w:rPr>
          <w:b/>
          <w:sz w:val="28"/>
          <w:szCs w:val="28"/>
        </w:rPr>
      </w:pPr>
      <w:r w:rsidRPr="00CA1712">
        <w:rPr>
          <w:b/>
          <w:sz w:val="28"/>
          <w:szCs w:val="28"/>
        </w:rPr>
        <w:t xml:space="preserve">                              Раздел 0400 «Национальная экономика»</w:t>
      </w:r>
    </w:p>
    <w:p w:rsidR="00CA1712" w:rsidRPr="00CA1712" w:rsidRDefault="00CA1712" w:rsidP="00CA1712">
      <w:pPr>
        <w:spacing w:line="276" w:lineRule="auto"/>
        <w:ind w:firstLine="720"/>
        <w:rPr>
          <w:b/>
          <w:sz w:val="28"/>
          <w:szCs w:val="28"/>
        </w:rPr>
      </w:pPr>
      <w:r w:rsidRPr="00CA1712">
        <w:rPr>
          <w:b/>
          <w:sz w:val="28"/>
          <w:szCs w:val="28"/>
        </w:rPr>
        <w:t xml:space="preserve">                     «Сельское хозяйство и рыболовство»</w:t>
      </w:r>
    </w:p>
    <w:p w:rsidR="00CA1712" w:rsidRPr="00CA1712" w:rsidRDefault="00CA1712" w:rsidP="00CA1712">
      <w:pPr>
        <w:spacing w:line="276" w:lineRule="auto"/>
        <w:ind w:firstLine="567"/>
        <w:jc w:val="both"/>
        <w:rPr>
          <w:sz w:val="28"/>
          <w:szCs w:val="28"/>
        </w:rPr>
      </w:pPr>
      <w:r w:rsidRPr="00CA1712">
        <w:rPr>
          <w:sz w:val="28"/>
          <w:szCs w:val="28"/>
        </w:rPr>
        <w:t>По подразделу «Сельское хозяйство и рыболовство» в 2025 году предусмотрено 5584,47</w:t>
      </w:r>
      <w:r w:rsidRPr="00CA1712">
        <w:rPr>
          <w:b/>
          <w:sz w:val="28"/>
          <w:szCs w:val="28"/>
        </w:rPr>
        <w:t xml:space="preserve"> тыс. рублей</w:t>
      </w:r>
      <w:r w:rsidRPr="00CA1712">
        <w:rPr>
          <w:sz w:val="28"/>
          <w:szCs w:val="28"/>
        </w:rPr>
        <w:t>, увеличение к уровню 2024 года на 878,59 тыс. рублей или 18,6 %.</w:t>
      </w:r>
    </w:p>
    <w:p w:rsidR="00CA1712" w:rsidRPr="00CA1712" w:rsidRDefault="00CA1712" w:rsidP="00CA1712">
      <w:pPr>
        <w:spacing w:line="276" w:lineRule="auto"/>
        <w:ind w:firstLine="567"/>
        <w:jc w:val="both"/>
        <w:rPr>
          <w:sz w:val="28"/>
          <w:szCs w:val="28"/>
        </w:rPr>
      </w:pPr>
      <w:r w:rsidRPr="00CA1712">
        <w:rPr>
          <w:sz w:val="28"/>
          <w:szCs w:val="28"/>
        </w:rPr>
        <w:lastRenderedPageBreak/>
        <w:t>Субсидии сельского хозяйства направляются на поддержку развития МУП Адарган, МУП Торгалыг, МУП Чалааты.</w:t>
      </w:r>
    </w:p>
    <w:p w:rsidR="00CA1712" w:rsidRPr="00CA1712" w:rsidRDefault="00CA1712" w:rsidP="00CA1712">
      <w:pPr>
        <w:spacing w:line="276" w:lineRule="auto"/>
        <w:ind w:firstLine="567"/>
        <w:jc w:val="both"/>
        <w:rPr>
          <w:sz w:val="28"/>
          <w:szCs w:val="28"/>
        </w:rPr>
      </w:pPr>
    </w:p>
    <w:p w:rsidR="00CA1712" w:rsidRPr="00CA1712" w:rsidRDefault="00CA1712" w:rsidP="00CA1712">
      <w:pPr>
        <w:spacing w:line="276" w:lineRule="auto"/>
        <w:ind w:firstLine="567"/>
        <w:jc w:val="center"/>
        <w:rPr>
          <w:b/>
          <w:sz w:val="28"/>
          <w:szCs w:val="28"/>
        </w:rPr>
      </w:pPr>
      <w:r w:rsidRPr="00CA1712">
        <w:rPr>
          <w:b/>
          <w:sz w:val="28"/>
          <w:szCs w:val="28"/>
        </w:rPr>
        <w:t>Дорожное хозяйство (дорожные фонды)</w:t>
      </w:r>
    </w:p>
    <w:p w:rsidR="00CA1712" w:rsidRPr="00CA1712" w:rsidRDefault="00CA1712" w:rsidP="00CA1712">
      <w:pPr>
        <w:spacing w:line="276" w:lineRule="auto"/>
        <w:ind w:firstLine="567"/>
        <w:jc w:val="both"/>
        <w:rPr>
          <w:b/>
          <w:sz w:val="28"/>
          <w:szCs w:val="28"/>
        </w:rPr>
      </w:pPr>
      <w:r w:rsidRPr="00CA1712">
        <w:rPr>
          <w:sz w:val="28"/>
          <w:szCs w:val="28"/>
        </w:rPr>
        <w:t xml:space="preserve">По данному разделу в 2025 году предусмотрены бюджетные ассигнования на сумму </w:t>
      </w:r>
      <w:r w:rsidRPr="00CA1712">
        <w:rPr>
          <w:b/>
          <w:sz w:val="28"/>
          <w:szCs w:val="28"/>
        </w:rPr>
        <w:t>1531,0 тыс. рублей.</w:t>
      </w:r>
    </w:p>
    <w:p w:rsidR="00CA1712" w:rsidRPr="00CA1712" w:rsidRDefault="00CA1712" w:rsidP="00CA1712">
      <w:pPr>
        <w:spacing w:line="276" w:lineRule="auto"/>
        <w:ind w:firstLine="567"/>
        <w:jc w:val="both"/>
        <w:rPr>
          <w:b/>
          <w:sz w:val="28"/>
          <w:szCs w:val="28"/>
        </w:rPr>
      </w:pPr>
    </w:p>
    <w:p w:rsidR="00CA1712" w:rsidRPr="00CA1712" w:rsidRDefault="00CA1712" w:rsidP="00CA1712">
      <w:pPr>
        <w:spacing w:line="276" w:lineRule="auto"/>
        <w:ind w:firstLine="567"/>
        <w:jc w:val="center"/>
        <w:rPr>
          <w:b/>
          <w:sz w:val="28"/>
          <w:szCs w:val="28"/>
        </w:rPr>
      </w:pPr>
      <w:r w:rsidRPr="00CA1712">
        <w:rPr>
          <w:b/>
          <w:sz w:val="28"/>
          <w:szCs w:val="28"/>
        </w:rPr>
        <w:t>Другие вопросы в области национальной экономики</w:t>
      </w:r>
    </w:p>
    <w:p w:rsidR="00CA1712" w:rsidRPr="00CA1712" w:rsidRDefault="00CA1712" w:rsidP="00CA1712">
      <w:pPr>
        <w:spacing w:line="276" w:lineRule="auto"/>
        <w:ind w:firstLine="567"/>
        <w:jc w:val="both"/>
        <w:rPr>
          <w:b/>
          <w:sz w:val="28"/>
          <w:szCs w:val="28"/>
        </w:rPr>
      </w:pPr>
      <w:r w:rsidRPr="00CA1712">
        <w:rPr>
          <w:sz w:val="28"/>
          <w:szCs w:val="28"/>
        </w:rPr>
        <w:t>По данному разделу в 2025 году предусмотрены бюджетные ассигнования на сумму 1127,7</w:t>
      </w:r>
      <w:r w:rsidRPr="00CA1712">
        <w:rPr>
          <w:b/>
          <w:sz w:val="28"/>
          <w:szCs w:val="28"/>
        </w:rPr>
        <w:t xml:space="preserve"> тыс. рублей. </w:t>
      </w:r>
    </w:p>
    <w:p w:rsidR="00CA1712" w:rsidRPr="00CA1712" w:rsidRDefault="00CA1712" w:rsidP="00CA1712">
      <w:pPr>
        <w:spacing w:line="276" w:lineRule="auto"/>
        <w:ind w:firstLine="567"/>
        <w:jc w:val="both"/>
        <w:rPr>
          <w:sz w:val="28"/>
          <w:szCs w:val="28"/>
        </w:rPr>
      </w:pPr>
      <w:r w:rsidRPr="00CA1712">
        <w:rPr>
          <w:sz w:val="28"/>
          <w:szCs w:val="28"/>
        </w:rPr>
        <w:t xml:space="preserve">На содержание водителя Управления сельского хозяйства и продовольствия Администрации Овюрского кожууна Республики Тыва предусмотрено 527,7 тыс. рублей. На комплексные кадастровые </w:t>
      </w:r>
      <w:proofErr w:type="gramStart"/>
      <w:r w:rsidRPr="00CA1712">
        <w:rPr>
          <w:sz w:val="28"/>
          <w:szCs w:val="28"/>
        </w:rPr>
        <w:t>работы</w:t>
      </w:r>
      <w:proofErr w:type="gramEnd"/>
      <w:r w:rsidRPr="00CA1712">
        <w:rPr>
          <w:sz w:val="28"/>
          <w:szCs w:val="28"/>
        </w:rPr>
        <w:t xml:space="preserve"> на территории кожууна предусмотрено 600  тыс. рублей.</w:t>
      </w:r>
    </w:p>
    <w:p w:rsidR="00CA1712" w:rsidRPr="00CA1712" w:rsidRDefault="00CA1712" w:rsidP="00CA1712">
      <w:pPr>
        <w:spacing w:line="276" w:lineRule="auto"/>
        <w:ind w:firstLine="567"/>
        <w:jc w:val="both"/>
        <w:rPr>
          <w:sz w:val="28"/>
          <w:szCs w:val="28"/>
        </w:rPr>
      </w:pPr>
    </w:p>
    <w:p w:rsidR="00CA1712" w:rsidRPr="00CA1712" w:rsidRDefault="00CA1712" w:rsidP="00CA1712">
      <w:pPr>
        <w:autoSpaceDE w:val="0"/>
        <w:autoSpaceDN w:val="0"/>
        <w:adjustRightInd w:val="0"/>
        <w:spacing w:line="276" w:lineRule="auto"/>
        <w:jc w:val="center"/>
        <w:outlineLvl w:val="2"/>
        <w:rPr>
          <w:b/>
          <w:sz w:val="28"/>
          <w:szCs w:val="28"/>
        </w:rPr>
      </w:pPr>
      <w:r w:rsidRPr="00CA1712">
        <w:rPr>
          <w:b/>
          <w:sz w:val="28"/>
          <w:szCs w:val="28"/>
        </w:rPr>
        <w:t>Раздел 0500 «Жилищно-коммунальное хозяйство»</w:t>
      </w:r>
    </w:p>
    <w:p w:rsidR="00CA1712" w:rsidRPr="00CA1712" w:rsidRDefault="00CA1712" w:rsidP="00CA1712">
      <w:pPr>
        <w:spacing w:line="276" w:lineRule="auto"/>
        <w:ind w:firstLine="567"/>
        <w:jc w:val="both"/>
        <w:rPr>
          <w:sz w:val="28"/>
          <w:szCs w:val="28"/>
        </w:rPr>
      </w:pPr>
      <w:r w:rsidRPr="00CA1712">
        <w:rPr>
          <w:sz w:val="28"/>
          <w:szCs w:val="28"/>
        </w:rPr>
        <w:t>По разделу «Жилищно-коммунальное хозяйство» всего предусмотрены средства в сумме 10003,98 тыс. рублей, из них:</w:t>
      </w:r>
    </w:p>
    <w:p w:rsidR="00CA1712" w:rsidRPr="00CA1712" w:rsidRDefault="00CA1712" w:rsidP="00CA1712">
      <w:pPr>
        <w:spacing w:line="276" w:lineRule="auto"/>
        <w:ind w:firstLine="567"/>
        <w:jc w:val="both"/>
        <w:rPr>
          <w:sz w:val="28"/>
          <w:szCs w:val="28"/>
        </w:rPr>
      </w:pPr>
      <w:r w:rsidRPr="00CA1712">
        <w:rPr>
          <w:sz w:val="28"/>
          <w:szCs w:val="28"/>
        </w:rPr>
        <w:t>По разделу «Коммунальное хозяйство» предусмотрено 850 тыс. рублей. Данные средства будут направляться на софинансирование приобретения специализированной техники.</w:t>
      </w:r>
    </w:p>
    <w:p w:rsidR="00CA1712" w:rsidRPr="00CA1712" w:rsidRDefault="00CA1712" w:rsidP="00CA1712">
      <w:pPr>
        <w:spacing w:line="276" w:lineRule="auto"/>
        <w:ind w:firstLine="567"/>
        <w:jc w:val="both"/>
        <w:rPr>
          <w:rFonts w:eastAsia="Calibri"/>
          <w:sz w:val="28"/>
          <w:szCs w:val="28"/>
          <w:lang w:eastAsia="en-US"/>
        </w:rPr>
      </w:pPr>
      <w:r w:rsidRPr="00CA1712">
        <w:rPr>
          <w:sz w:val="28"/>
          <w:szCs w:val="28"/>
        </w:rPr>
        <w:t>По подразделу «Благоустройство» предусмотрены средства в сумме 9153,98 тыс. рублей, средства будут направляться на озеленение территорий, освещение улиц. Также по федеральному национальному проекту «Федеральная комфортная городская среда» планируется благоустройства стеллы «Россия-Тыва».</w:t>
      </w:r>
    </w:p>
    <w:p w:rsidR="00CA1712" w:rsidRPr="00CA1712" w:rsidRDefault="00CA1712" w:rsidP="00CA1712">
      <w:pPr>
        <w:spacing w:line="276" w:lineRule="auto"/>
        <w:ind w:firstLine="540"/>
        <w:jc w:val="center"/>
        <w:rPr>
          <w:b/>
          <w:sz w:val="28"/>
          <w:szCs w:val="28"/>
        </w:rPr>
      </w:pPr>
    </w:p>
    <w:p w:rsidR="00CA1712" w:rsidRPr="00CA1712" w:rsidRDefault="00CA1712" w:rsidP="00CA1712">
      <w:pPr>
        <w:spacing w:line="276" w:lineRule="auto"/>
        <w:ind w:firstLine="540"/>
        <w:jc w:val="center"/>
        <w:rPr>
          <w:b/>
          <w:sz w:val="28"/>
          <w:szCs w:val="28"/>
        </w:rPr>
      </w:pPr>
      <w:r w:rsidRPr="00CA1712">
        <w:rPr>
          <w:b/>
          <w:sz w:val="28"/>
          <w:szCs w:val="28"/>
        </w:rPr>
        <w:t>Раздел 0600 «Охрана окружающей среды»</w:t>
      </w:r>
    </w:p>
    <w:p w:rsidR="00CA1712" w:rsidRPr="00CA1712" w:rsidRDefault="00CA1712" w:rsidP="00CA1712">
      <w:pPr>
        <w:spacing w:line="276" w:lineRule="auto"/>
        <w:ind w:firstLine="540"/>
        <w:jc w:val="both"/>
        <w:rPr>
          <w:sz w:val="28"/>
          <w:szCs w:val="28"/>
        </w:rPr>
      </w:pPr>
      <w:r w:rsidRPr="00CA1712">
        <w:rPr>
          <w:sz w:val="28"/>
          <w:szCs w:val="28"/>
        </w:rPr>
        <w:t xml:space="preserve">По данному разделу планируемый объем финансирования составляет </w:t>
      </w:r>
      <w:r w:rsidRPr="00CA1712">
        <w:rPr>
          <w:b/>
          <w:sz w:val="28"/>
          <w:szCs w:val="28"/>
        </w:rPr>
        <w:t>5480,00 тыс. рублей.</w:t>
      </w:r>
      <w:r w:rsidRPr="00CA1712">
        <w:rPr>
          <w:sz w:val="28"/>
          <w:szCs w:val="28"/>
        </w:rPr>
        <w:t xml:space="preserve"> Средства будут направляться на расходы ливидацию несанкционированной свалки в размере 5000,00 тыс. рублей, на расходы по уничтожению волков в размере 50,00 тыс. рублей, и целевые расходы по негативке.</w:t>
      </w:r>
    </w:p>
    <w:p w:rsidR="00CA1712" w:rsidRPr="00CA1712" w:rsidRDefault="00CA1712" w:rsidP="00CA1712">
      <w:pPr>
        <w:spacing w:line="276" w:lineRule="auto"/>
        <w:ind w:firstLine="540"/>
        <w:jc w:val="center"/>
        <w:rPr>
          <w:b/>
          <w:sz w:val="28"/>
          <w:szCs w:val="28"/>
        </w:rPr>
      </w:pPr>
      <w:r w:rsidRPr="00CA1712">
        <w:rPr>
          <w:b/>
          <w:sz w:val="28"/>
          <w:szCs w:val="28"/>
        </w:rPr>
        <w:t xml:space="preserve"> «Образование»</w:t>
      </w:r>
    </w:p>
    <w:p w:rsidR="00CA1712" w:rsidRPr="00CA1712" w:rsidRDefault="00CA1712" w:rsidP="00CA1712">
      <w:pPr>
        <w:tabs>
          <w:tab w:val="left" w:pos="-284"/>
          <w:tab w:val="left" w:pos="993"/>
          <w:tab w:val="left" w:pos="7530"/>
        </w:tabs>
        <w:spacing w:line="276" w:lineRule="auto"/>
        <w:ind w:firstLine="567"/>
        <w:jc w:val="both"/>
        <w:rPr>
          <w:sz w:val="28"/>
          <w:szCs w:val="28"/>
        </w:rPr>
      </w:pPr>
      <w:r w:rsidRPr="00CA1712">
        <w:rPr>
          <w:sz w:val="28"/>
          <w:szCs w:val="28"/>
        </w:rPr>
        <w:t xml:space="preserve">Расходы по разделу «Образование» на 2025 год запланированы в общем объеме </w:t>
      </w:r>
      <w:r w:rsidRPr="00CA1712">
        <w:rPr>
          <w:b/>
          <w:sz w:val="28"/>
          <w:szCs w:val="28"/>
        </w:rPr>
        <w:t>540184,61 тыс. рублей</w:t>
      </w:r>
      <w:r w:rsidRPr="00CA1712">
        <w:rPr>
          <w:sz w:val="28"/>
          <w:szCs w:val="28"/>
        </w:rPr>
        <w:t xml:space="preserve"> с увеличением на 20514,43 тыс. рублей к оценке 2024г. или 3,94 %, из них по подразделам:</w:t>
      </w:r>
    </w:p>
    <w:p w:rsidR="00CA1712" w:rsidRPr="00CA1712" w:rsidRDefault="00CA1712" w:rsidP="00CA1712">
      <w:pPr>
        <w:numPr>
          <w:ilvl w:val="0"/>
          <w:numId w:val="34"/>
        </w:numPr>
        <w:tabs>
          <w:tab w:val="left" w:pos="-284"/>
          <w:tab w:val="left" w:pos="993"/>
          <w:tab w:val="left" w:pos="7530"/>
        </w:tabs>
        <w:spacing w:line="276" w:lineRule="auto"/>
        <w:jc w:val="both"/>
        <w:rPr>
          <w:sz w:val="28"/>
          <w:szCs w:val="28"/>
        </w:rPr>
      </w:pPr>
      <w:r w:rsidRPr="00CA1712">
        <w:rPr>
          <w:sz w:val="28"/>
          <w:szCs w:val="28"/>
        </w:rPr>
        <w:t>Дошкольное образование – 164110,41 тыс. рублей;</w:t>
      </w:r>
    </w:p>
    <w:p w:rsidR="00CA1712" w:rsidRPr="00CA1712" w:rsidRDefault="00CA1712" w:rsidP="00CA1712">
      <w:pPr>
        <w:numPr>
          <w:ilvl w:val="0"/>
          <w:numId w:val="34"/>
        </w:numPr>
        <w:tabs>
          <w:tab w:val="left" w:pos="-284"/>
          <w:tab w:val="left" w:pos="993"/>
          <w:tab w:val="left" w:pos="7530"/>
        </w:tabs>
        <w:spacing w:line="276" w:lineRule="auto"/>
        <w:jc w:val="both"/>
        <w:rPr>
          <w:sz w:val="28"/>
          <w:szCs w:val="28"/>
        </w:rPr>
      </w:pPr>
      <w:r w:rsidRPr="00CA1712">
        <w:rPr>
          <w:sz w:val="28"/>
          <w:szCs w:val="28"/>
        </w:rPr>
        <w:t>Общее образование – 320213,54 тыс. рублей;</w:t>
      </w:r>
    </w:p>
    <w:p w:rsidR="00CA1712" w:rsidRPr="00CA1712" w:rsidRDefault="00CA1712" w:rsidP="00CA1712">
      <w:pPr>
        <w:numPr>
          <w:ilvl w:val="0"/>
          <w:numId w:val="34"/>
        </w:numPr>
        <w:tabs>
          <w:tab w:val="left" w:pos="-284"/>
          <w:tab w:val="left" w:pos="993"/>
          <w:tab w:val="left" w:pos="7530"/>
        </w:tabs>
        <w:spacing w:line="276" w:lineRule="auto"/>
        <w:jc w:val="both"/>
        <w:rPr>
          <w:sz w:val="28"/>
          <w:szCs w:val="28"/>
        </w:rPr>
      </w:pPr>
      <w:r w:rsidRPr="00CA1712">
        <w:rPr>
          <w:sz w:val="28"/>
          <w:szCs w:val="28"/>
        </w:rPr>
        <w:lastRenderedPageBreak/>
        <w:t>Дополнительное образование – 30619,24 тыс. рублей;</w:t>
      </w:r>
    </w:p>
    <w:p w:rsidR="00CA1712" w:rsidRPr="00CA1712" w:rsidRDefault="00CA1712" w:rsidP="00CA1712">
      <w:pPr>
        <w:numPr>
          <w:ilvl w:val="0"/>
          <w:numId w:val="34"/>
        </w:numPr>
        <w:tabs>
          <w:tab w:val="left" w:pos="-284"/>
          <w:tab w:val="left" w:pos="993"/>
          <w:tab w:val="left" w:pos="7530"/>
        </w:tabs>
        <w:spacing w:line="276" w:lineRule="auto"/>
        <w:jc w:val="both"/>
        <w:rPr>
          <w:sz w:val="28"/>
          <w:szCs w:val="28"/>
        </w:rPr>
      </w:pPr>
      <w:r w:rsidRPr="00CA1712">
        <w:rPr>
          <w:sz w:val="28"/>
          <w:szCs w:val="28"/>
        </w:rPr>
        <w:t>Молодежная политика – 1836,00 тыс. рублей;</w:t>
      </w:r>
    </w:p>
    <w:p w:rsidR="00CA1712" w:rsidRPr="00CA1712" w:rsidRDefault="00CA1712" w:rsidP="00CA1712">
      <w:pPr>
        <w:numPr>
          <w:ilvl w:val="0"/>
          <w:numId w:val="34"/>
        </w:numPr>
        <w:tabs>
          <w:tab w:val="left" w:pos="-284"/>
          <w:tab w:val="left" w:pos="993"/>
          <w:tab w:val="left" w:pos="7530"/>
        </w:tabs>
        <w:spacing w:line="276" w:lineRule="auto"/>
        <w:jc w:val="both"/>
        <w:rPr>
          <w:sz w:val="28"/>
          <w:szCs w:val="28"/>
        </w:rPr>
      </w:pPr>
      <w:r w:rsidRPr="00CA1712">
        <w:rPr>
          <w:sz w:val="28"/>
          <w:szCs w:val="28"/>
        </w:rPr>
        <w:t>Другие вопросы в области образования – 23405,42 тыс. рублей</w:t>
      </w:r>
    </w:p>
    <w:p w:rsidR="00CA1712" w:rsidRPr="00CA1712" w:rsidRDefault="00CA1712" w:rsidP="00CA1712">
      <w:pPr>
        <w:spacing w:line="276" w:lineRule="auto"/>
        <w:ind w:firstLine="540"/>
        <w:jc w:val="center"/>
        <w:rPr>
          <w:b/>
          <w:sz w:val="28"/>
          <w:szCs w:val="28"/>
        </w:rPr>
      </w:pPr>
      <w:r w:rsidRPr="00CA1712">
        <w:rPr>
          <w:b/>
          <w:sz w:val="28"/>
          <w:szCs w:val="28"/>
        </w:rPr>
        <w:t>Раздел 0800 «Культура и кинематография»</w:t>
      </w:r>
    </w:p>
    <w:p w:rsidR="00CA1712" w:rsidRPr="00CA1712" w:rsidRDefault="00CA1712" w:rsidP="00CA1712">
      <w:pPr>
        <w:spacing w:line="276" w:lineRule="auto"/>
        <w:ind w:firstLine="567"/>
        <w:jc w:val="both"/>
        <w:rPr>
          <w:sz w:val="28"/>
          <w:szCs w:val="28"/>
        </w:rPr>
      </w:pPr>
      <w:r w:rsidRPr="00CA1712">
        <w:rPr>
          <w:sz w:val="28"/>
          <w:szCs w:val="28"/>
        </w:rPr>
        <w:t>Бюджетные</w:t>
      </w:r>
      <w:r w:rsidRPr="00CA1712">
        <w:rPr>
          <w:spacing w:val="-1"/>
          <w:sz w:val="28"/>
          <w:szCs w:val="20"/>
        </w:rPr>
        <w:t xml:space="preserve"> ассигнования</w:t>
      </w:r>
      <w:r w:rsidRPr="00CA1712">
        <w:rPr>
          <w:sz w:val="28"/>
          <w:szCs w:val="20"/>
        </w:rPr>
        <w:t xml:space="preserve"> </w:t>
      </w:r>
      <w:r w:rsidRPr="00CA1712">
        <w:rPr>
          <w:spacing w:val="-1"/>
          <w:sz w:val="28"/>
          <w:szCs w:val="20"/>
        </w:rPr>
        <w:t>по разделу «</w:t>
      </w:r>
      <w:r w:rsidRPr="00CA1712">
        <w:rPr>
          <w:bCs/>
          <w:spacing w:val="-1"/>
          <w:sz w:val="28"/>
          <w:szCs w:val="20"/>
        </w:rPr>
        <w:t>Культура, кинематография</w:t>
      </w:r>
      <w:r w:rsidRPr="00CA1712">
        <w:rPr>
          <w:spacing w:val="-1"/>
          <w:sz w:val="28"/>
          <w:szCs w:val="20"/>
        </w:rPr>
        <w:t xml:space="preserve">» на 2025 год предусмотрены в сумме  </w:t>
      </w:r>
      <w:r w:rsidRPr="00CA1712">
        <w:rPr>
          <w:b/>
          <w:spacing w:val="-1"/>
          <w:sz w:val="28"/>
          <w:szCs w:val="20"/>
        </w:rPr>
        <w:t xml:space="preserve">78122,85 тыс. рублей  </w:t>
      </w:r>
      <w:r w:rsidRPr="00CA1712">
        <w:rPr>
          <w:sz w:val="28"/>
          <w:szCs w:val="28"/>
        </w:rPr>
        <w:t>с уменьшением к уровню 2024 года на  21,65 % или 16913,04 тыс. рублей.  По разделу числится 9 учреждений и 110 штатных единиц.</w:t>
      </w:r>
    </w:p>
    <w:p w:rsidR="00CA1712" w:rsidRPr="00CA1712" w:rsidRDefault="00CA1712" w:rsidP="00CA1712">
      <w:pPr>
        <w:tabs>
          <w:tab w:val="left" w:pos="1560"/>
          <w:tab w:val="left" w:pos="6094"/>
        </w:tabs>
        <w:ind w:firstLine="567"/>
        <w:contextualSpacing/>
        <w:jc w:val="both"/>
        <w:rPr>
          <w:sz w:val="28"/>
          <w:szCs w:val="28"/>
        </w:rPr>
      </w:pPr>
      <w:r w:rsidRPr="00CA1712">
        <w:rPr>
          <w:sz w:val="28"/>
          <w:szCs w:val="28"/>
        </w:rPr>
        <w:t>При формировании фонда оплаты труда учтено:</w:t>
      </w:r>
    </w:p>
    <w:p w:rsidR="00CA1712" w:rsidRPr="00CA1712" w:rsidRDefault="00CA1712" w:rsidP="00CA1712">
      <w:pPr>
        <w:numPr>
          <w:ilvl w:val="0"/>
          <w:numId w:val="3"/>
        </w:numPr>
        <w:jc w:val="both"/>
        <w:rPr>
          <w:sz w:val="28"/>
          <w:szCs w:val="28"/>
        </w:rPr>
      </w:pPr>
      <w:r w:rsidRPr="00CA1712">
        <w:rPr>
          <w:sz w:val="28"/>
          <w:szCs w:val="28"/>
        </w:rPr>
        <w:t xml:space="preserve">увеличение размера МРОТ с 1 января 2025 года с 19242 рублей  до 22440 рублей учетом с районного коэффициента и северной надбавки, соответственно с 36560 рублей до 42636 рублей или с ростом </w:t>
      </w:r>
      <w:proofErr w:type="gramStart"/>
      <w:r w:rsidRPr="00CA1712">
        <w:rPr>
          <w:sz w:val="28"/>
          <w:szCs w:val="28"/>
        </w:rPr>
        <w:t>на</w:t>
      </w:r>
      <w:proofErr w:type="gramEnd"/>
      <w:r w:rsidRPr="00CA1712">
        <w:rPr>
          <w:sz w:val="28"/>
          <w:szCs w:val="28"/>
        </w:rPr>
        <w:t xml:space="preserve"> 16,6%;</w:t>
      </w:r>
    </w:p>
    <w:p w:rsidR="00CA1712" w:rsidRPr="00CA1712" w:rsidRDefault="00CA1712" w:rsidP="00CA1712">
      <w:pPr>
        <w:numPr>
          <w:ilvl w:val="0"/>
          <w:numId w:val="3"/>
        </w:numPr>
        <w:jc w:val="both"/>
        <w:rPr>
          <w:sz w:val="28"/>
          <w:szCs w:val="28"/>
        </w:rPr>
      </w:pPr>
      <w:r w:rsidRPr="00CA1712">
        <w:rPr>
          <w:sz w:val="28"/>
          <w:szCs w:val="28"/>
        </w:rPr>
        <w:t>индексация с 1 января 2025 года должностных окладов прочих категорий работников на прогнозный уровень инфляции (на 5,1 %);</w:t>
      </w:r>
    </w:p>
    <w:p w:rsidR="00CA1712" w:rsidRPr="00CA1712" w:rsidRDefault="00CA1712" w:rsidP="00CA1712">
      <w:pPr>
        <w:numPr>
          <w:ilvl w:val="0"/>
          <w:numId w:val="3"/>
        </w:numPr>
        <w:jc w:val="both"/>
        <w:rPr>
          <w:sz w:val="28"/>
          <w:szCs w:val="28"/>
        </w:rPr>
      </w:pPr>
      <w:r w:rsidRPr="00CA1712">
        <w:rPr>
          <w:sz w:val="28"/>
          <w:szCs w:val="28"/>
        </w:rPr>
        <w:t>рост тарифов на коммунальные услуги;</w:t>
      </w:r>
    </w:p>
    <w:p w:rsidR="00CA1712" w:rsidRPr="00CA1712" w:rsidRDefault="00CA1712" w:rsidP="00CA1712">
      <w:pPr>
        <w:spacing w:line="276" w:lineRule="auto"/>
        <w:ind w:left="567"/>
        <w:jc w:val="both"/>
        <w:rPr>
          <w:sz w:val="20"/>
          <w:szCs w:val="28"/>
        </w:rPr>
      </w:pPr>
    </w:p>
    <w:p w:rsidR="00CA1712" w:rsidRPr="00CA1712" w:rsidRDefault="00CA1712" w:rsidP="00CA1712">
      <w:pPr>
        <w:spacing w:line="276" w:lineRule="auto"/>
        <w:ind w:firstLine="567"/>
        <w:jc w:val="center"/>
        <w:rPr>
          <w:b/>
          <w:sz w:val="28"/>
          <w:szCs w:val="28"/>
        </w:rPr>
      </w:pPr>
      <w:r w:rsidRPr="00CA1712">
        <w:rPr>
          <w:b/>
          <w:sz w:val="28"/>
          <w:szCs w:val="28"/>
        </w:rPr>
        <w:t>Раздел 0900 «Здравоохранение»</w:t>
      </w:r>
    </w:p>
    <w:p w:rsidR="00CA1712" w:rsidRPr="00CA1712" w:rsidRDefault="00CA1712" w:rsidP="00CA1712">
      <w:pPr>
        <w:spacing w:line="276" w:lineRule="auto"/>
        <w:ind w:firstLine="567"/>
        <w:jc w:val="both"/>
        <w:rPr>
          <w:sz w:val="28"/>
          <w:szCs w:val="20"/>
        </w:rPr>
      </w:pPr>
      <w:r w:rsidRPr="00CA1712">
        <w:rPr>
          <w:sz w:val="28"/>
          <w:szCs w:val="28"/>
        </w:rPr>
        <w:t xml:space="preserve">По данному разделу расходы предусмотрены в сумме </w:t>
      </w:r>
      <w:r w:rsidRPr="00CA1712">
        <w:rPr>
          <w:b/>
          <w:sz w:val="28"/>
          <w:szCs w:val="28"/>
        </w:rPr>
        <w:t>288</w:t>
      </w:r>
      <w:r w:rsidRPr="00CA1712">
        <w:rPr>
          <w:sz w:val="28"/>
          <w:szCs w:val="28"/>
        </w:rPr>
        <w:t xml:space="preserve"> тыс. рублей, (в 2024 году  286,88 тыс. </w:t>
      </w:r>
      <w:proofErr w:type="gramStart"/>
      <w:r w:rsidRPr="00CA1712">
        <w:rPr>
          <w:sz w:val="28"/>
          <w:szCs w:val="28"/>
        </w:rPr>
        <w:t xml:space="preserve">рублей) </w:t>
      </w:r>
      <w:proofErr w:type="gramEnd"/>
      <w:r w:rsidRPr="00CA1712">
        <w:rPr>
          <w:sz w:val="28"/>
          <w:szCs w:val="28"/>
        </w:rPr>
        <w:t xml:space="preserve"> данные расходы предусмотрены на приобретение медикаментов и на услуги флюорографической обследования граждан.</w:t>
      </w:r>
    </w:p>
    <w:p w:rsidR="00CA1712" w:rsidRPr="00CA1712" w:rsidRDefault="00CA1712" w:rsidP="00CA1712">
      <w:pPr>
        <w:spacing w:line="276" w:lineRule="auto"/>
        <w:ind w:firstLine="540"/>
        <w:jc w:val="center"/>
        <w:rPr>
          <w:b/>
          <w:sz w:val="28"/>
          <w:szCs w:val="28"/>
        </w:rPr>
      </w:pPr>
    </w:p>
    <w:p w:rsidR="00CA1712" w:rsidRPr="00CA1712" w:rsidRDefault="00CA1712" w:rsidP="00CA1712">
      <w:pPr>
        <w:spacing w:line="276" w:lineRule="auto"/>
        <w:ind w:firstLine="540"/>
        <w:jc w:val="center"/>
        <w:rPr>
          <w:b/>
          <w:sz w:val="28"/>
          <w:szCs w:val="28"/>
        </w:rPr>
      </w:pPr>
      <w:r w:rsidRPr="00CA1712">
        <w:rPr>
          <w:b/>
          <w:sz w:val="28"/>
          <w:szCs w:val="28"/>
        </w:rPr>
        <w:t>Раздел 1000 «Социальная политика»</w:t>
      </w:r>
    </w:p>
    <w:p w:rsidR="00CA1712" w:rsidRPr="00CA1712" w:rsidRDefault="00CA1712" w:rsidP="00CA1712">
      <w:pPr>
        <w:spacing w:line="276" w:lineRule="auto"/>
        <w:ind w:firstLine="851"/>
        <w:jc w:val="both"/>
        <w:rPr>
          <w:sz w:val="28"/>
          <w:szCs w:val="28"/>
        </w:rPr>
      </w:pPr>
      <w:r w:rsidRPr="00CA1712">
        <w:rPr>
          <w:sz w:val="28"/>
          <w:szCs w:val="28"/>
        </w:rPr>
        <w:t xml:space="preserve">Расходы на реализацию социальной политики в 2025 году предусмотрены в сумме </w:t>
      </w:r>
      <w:r w:rsidRPr="00CA1712">
        <w:rPr>
          <w:b/>
          <w:sz w:val="28"/>
          <w:szCs w:val="28"/>
        </w:rPr>
        <w:t>53479,7 тыс. рублей</w:t>
      </w:r>
      <w:r w:rsidRPr="00CA1712">
        <w:rPr>
          <w:sz w:val="28"/>
          <w:szCs w:val="28"/>
        </w:rPr>
        <w:t xml:space="preserve"> с увеличением на 12 % по сравнению с 2024 годом.</w:t>
      </w:r>
    </w:p>
    <w:p w:rsidR="00CA1712" w:rsidRPr="00CA1712" w:rsidRDefault="00CA1712" w:rsidP="00CA1712">
      <w:pPr>
        <w:spacing w:line="276" w:lineRule="auto"/>
        <w:ind w:firstLine="708"/>
        <w:jc w:val="both"/>
        <w:rPr>
          <w:sz w:val="28"/>
          <w:szCs w:val="28"/>
        </w:rPr>
      </w:pPr>
      <w:r w:rsidRPr="00CA1712">
        <w:rPr>
          <w:sz w:val="28"/>
          <w:szCs w:val="28"/>
        </w:rPr>
        <w:t>Средства по разделу предусмотрены по следующим направлениям:</w:t>
      </w:r>
    </w:p>
    <w:p w:rsidR="00CA1712" w:rsidRPr="00CA1712" w:rsidRDefault="00CA1712" w:rsidP="00CA1712">
      <w:pPr>
        <w:spacing w:line="276" w:lineRule="auto"/>
        <w:ind w:firstLine="851"/>
        <w:jc w:val="both"/>
        <w:rPr>
          <w:sz w:val="28"/>
          <w:szCs w:val="28"/>
        </w:rPr>
      </w:pPr>
      <w:r w:rsidRPr="00CA1712">
        <w:rPr>
          <w:sz w:val="28"/>
          <w:szCs w:val="28"/>
        </w:rPr>
        <w:t xml:space="preserve">1. Оказание мер социальной поддержки отдельным категориям граждан, а именно, ветеранам, инвалидам, многодетным семьям, малоимущим гражданам. Всего на выплату различных видов пособий направляются 8 разных видов субвенций из республиканского и федерального уровня бюджетов. </w:t>
      </w:r>
    </w:p>
    <w:p w:rsidR="00CA1712" w:rsidRPr="00CA1712" w:rsidRDefault="00CA1712" w:rsidP="00CA1712">
      <w:pPr>
        <w:spacing w:line="276" w:lineRule="auto"/>
        <w:ind w:firstLine="851"/>
        <w:jc w:val="both"/>
        <w:rPr>
          <w:sz w:val="28"/>
          <w:szCs w:val="28"/>
        </w:rPr>
      </w:pPr>
      <w:r w:rsidRPr="00CA1712">
        <w:rPr>
          <w:sz w:val="28"/>
          <w:szCs w:val="28"/>
        </w:rPr>
        <w:t>2. Обеспечение деятельности аппаратов управления –  6190,05 тыс. рублей.</w:t>
      </w:r>
    </w:p>
    <w:p w:rsidR="00CA1712" w:rsidRPr="00CA1712" w:rsidRDefault="00CA1712" w:rsidP="00CA1712">
      <w:pPr>
        <w:spacing w:line="276" w:lineRule="auto"/>
        <w:ind w:firstLine="709"/>
        <w:jc w:val="center"/>
        <w:rPr>
          <w:b/>
          <w:sz w:val="28"/>
          <w:szCs w:val="20"/>
        </w:rPr>
      </w:pPr>
      <w:r w:rsidRPr="00CA1712">
        <w:rPr>
          <w:b/>
          <w:sz w:val="28"/>
          <w:szCs w:val="20"/>
        </w:rPr>
        <w:t>Раздел 1100 «Физическая культура и спорт»</w:t>
      </w:r>
    </w:p>
    <w:p w:rsidR="00CA1712" w:rsidRPr="00CA1712" w:rsidRDefault="00CA1712" w:rsidP="00CA1712">
      <w:pPr>
        <w:spacing w:line="276" w:lineRule="auto"/>
        <w:ind w:firstLine="567"/>
        <w:jc w:val="both"/>
        <w:rPr>
          <w:sz w:val="28"/>
          <w:szCs w:val="28"/>
        </w:rPr>
      </w:pPr>
      <w:r w:rsidRPr="00CA1712">
        <w:rPr>
          <w:sz w:val="28"/>
          <w:szCs w:val="28"/>
        </w:rPr>
        <w:t xml:space="preserve">По разделу «Физическая культура и спорт» предусматривается всего </w:t>
      </w:r>
      <w:r w:rsidRPr="00CA1712">
        <w:rPr>
          <w:b/>
          <w:sz w:val="28"/>
          <w:szCs w:val="28"/>
        </w:rPr>
        <w:t>1000  тыс. рублей</w:t>
      </w:r>
      <w:r w:rsidRPr="00CA1712">
        <w:rPr>
          <w:sz w:val="28"/>
          <w:szCs w:val="28"/>
        </w:rPr>
        <w:t xml:space="preserve">  снижением к уровню 2024 года на 200 тыс. рублей или на 20 %. </w:t>
      </w:r>
    </w:p>
    <w:p w:rsidR="00CA1712" w:rsidRPr="00CA1712" w:rsidRDefault="00CA1712" w:rsidP="00CA1712">
      <w:pPr>
        <w:spacing w:line="276" w:lineRule="auto"/>
        <w:ind w:firstLine="709"/>
        <w:jc w:val="center"/>
        <w:rPr>
          <w:b/>
          <w:sz w:val="28"/>
          <w:szCs w:val="20"/>
        </w:rPr>
      </w:pPr>
      <w:r w:rsidRPr="00CA1712">
        <w:rPr>
          <w:b/>
          <w:sz w:val="28"/>
          <w:szCs w:val="20"/>
        </w:rPr>
        <w:t>Раздел 1200 «Средства массовой информации»</w:t>
      </w:r>
    </w:p>
    <w:p w:rsidR="00CA1712" w:rsidRPr="00CA1712" w:rsidRDefault="00CA1712" w:rsidP="00CA1712">
      <w:pPr>
        <w:spacing w:line="276" w:lineRule="auto"/>
        <w:ind w:firstLine="567"/>
        <w:jc w:val="both"/>
        <w:rPr>
          <w:sz w:val="28"/>
          <w:szCs w:val="20"/>
        </w:rPr>
      </w:pPr>
      <w:r w:rsidRPr="00CA1712">
        <w:rPr>
          <w:sz w:val="28"/>
          <w:szCs w:val="20"/>
        </w:rPr>
        <w:lastRenderedPageBreak/>
        <w:t>По разделу «Средства массовой информации» запланированы расходы в объеме 150 тыс. рублей (на уровне 2024 года) данные средства будут направляться на издание газеты «Овур черде».</w:t>
      </w:r>
    </w:p>
    <w:p w:rsidR="00CA1712" w:rsidRPr="00CA1712" w:rsidRDefault="00CA1712" w:rsidP="00CA1712">
      <w:pPr>
        <w:spacing w:line="276" w:lineRule="auto"/>
        <w:ind w:firstLine="567"/>
        <w:jc w:val="both"/>
        <w:rPr>
          <w:sz w:val="28"/>
          <w:szCs w:val="20"/>
        </w:rPr>
      </w:pPr>
    </w:p>
    <w:p w:rsidR="00CA1712" w:rsidRPr="00CA1712" w:rsidRDefault="00CA1712" w:rsidP="00CA1712">
      <w:pPr>
        <w:spacing w:line="276" w:lineRule="auto"/>
        <w:ind w:firstLine="567"/>
        <w:jc w:val="center"/>
        <w:rPr>
          <w:b/>
          <w:sz w:val="28"/>
          <w:szCs w:val="20"/>
        </w:rPr>
      </w:pPr>
      <w:r w:rsidRPr="00CA1712">
        <w:rPr>
          <w:b/>
          <w:sz w:val="28"/>
          <w:szCs w:val="20"/>
        </w:rPr>
        <w:t>Раздел 1400 «Межбюджетные отношения»</w:t>
      </w:r>
    </w:p>
    <w:p w:rsidR="00CA1712" w:rsidRPr="00CA1712" w:rsidRDefault="00CA1712" w:rsidP="00CA1712">
      <w:pPr>
        <w:spacing w:line="276" w:lineRule="auto"/>
        <w:ind w:firstLine="567"/>
        <w:jc w:val="both"/>
        <w:rPr>
          <w:sz w:val="28"/>
          <w:szCs w:val="20"/>
        </w:rPr>
      </w:pPr>
      <w:r w:rsidRPr="00CA1712">
        <w:rPr>
          <w:sz w:val="28"/>
          <w:szCs w:val="20"/>
        </w:rPr>
        <w:t>По разделу «Межбюджетные отношения» запланированы расходы в объеме 29986,38 тыс. рублей.</w:t>
      </w:r>
    </w:p>
    <w:p w:rsidR="00CA1712" w:rsidRPr="00CA1712" w:rsidRDefault="00CA1712" w:rsidP="00CA1712">
      <w:pPr>
        <w:spacing w:line="276" w:lineRule="auto"/>
        <w:ind w:firstLine="567"/>
        <w:jc w:val="both"/>
        <w:rPr>
          <w:sz w:val="28"/>
          <w:szCs w:val="20"/>
        </w:rPr>
      </w:pPr>
      <w:r w:rsidRPr="00CA1712">
        <w:rPr>
          <w:sz w:val="28"/>
          <w:szCs w:val="20"/>
        </w:rPr>
        <w:t xml:space="preserve">Система межбюджетных трансфертов из бюджета муниципального района «Овюрский кожуун» Республики Тыва бюджетам сельских поселений ориентирована на необходимость обеспечения гарантированных Конституцией Республики Тыва равных условий получения гражданами муниципальных услуг в сфере социальной, помощи, образования и других сферах в рамках полномочий Республики Тыва и полномочий сельских поселений. </w:t>
      </w:r>
    </w:p>
    <w:p w:rsidR="00CA1712" w:rsidRPr="00CA1712" w:rsidRDefault="00CA1712" w:rsidP="00CA1712">
      <w:pPr>
        <w:spacing w:line="276" w:lineRule="auto"/>
        <w:ind w:firstLine="567"/>
        <w:jc w:val="both"/>
        <w:rPr>
          <w:sz w:val="28"/>
          <w:szCs w:val="20"/>
        </w:rPr>
      </w:pPr>
      <w:r w:rsidRPr="00CA1712">
        <w:rPr>
          <w:sz w:val="28"/>
          <w:szCs w:val="20"/>
        </w:rPr>
        <w:t xml:space="preserve">Реализации указанной цели способствует предоставление из бюджета муниципального района «Овюрский кожуун» Республики Тыва межбюджетных трансфертов.  </w:t>
      </w:r>
    </w:p>
    <w:p w:rsidR="00CA1712" w:rsidRPr="00CA1712" w:rsidRDefault="00CA1712" w:rsidP="00CA1712">
      <w:pPr>
        <w:spacing w:line="276" w:lineRule="auto"/>
        <w:ind w:firstLine="567"/>
        <w:jc w:val="both"/>
        <w:rPr>
          <w:sz w:val="28"/>
          <w:szCs w:val="20"/>
        </w:rPr>
      </w:pPr>
      <w:r w:rsidRPr="00CA1712">
        <w:rPr>
          <w:sz w:val="28"/>
          <w:szCs w:val="20"/>
        </w:rPr>
        <w:t xml:space="preserve">Основным видом оказания финансовой помощи сельских поселений является дотация на выравнивание бюджетной обеспеченности.  </w:t>
      </w:r>
    </w:p>
    <w:p w:rsidR="00CA1712" w:rsidRPr="00CA1712" w:rsidRDefault="00CA1712" w:rsidP="00CA1712">
      <w:pPr>
        <w:spacing w:line="276" w:lineRule="auto"/>
        <w:ind w:firstLine="567"/>
        <w:jc w:val="both"/>
        <w:rPr>
          <w:sz w:val="28"/>
          <w:szCs w:val="20"/>
        </w:rPr>
      </w:pPr>
      <w:r w:rsidRPr="00CA1712">
        <w:rPr>
          <w:sz w:val="28"/>
          <w:szCs w:val="20"/>
        </w:rPr>
        <w:t xml:space="preserve"> Дотации на выравнивание бюджетной обеспеченности сельским поселениям из бюджета муниципального района на 2025 год предусмотрены в сумме </w:t>
      </w:r>
      <w:r w:rsidRPr="00CA1712">
        <w:rPr>
          <w:b/>
          <w:sz w:val="28"/>
          <w:szCs w:val="20"/>
        </w:rPr>
        <w:t>26607,38</w:t>
      </w:r>
      <w:r w:rsidRPr="00CA1712">
        <w:rPr>
          <w:sz w:val="28"/>
          <w:szCs w:val="20"/>
        </w:rPr>
        <w:t xml:space="preserve"> тыс. рублей.</w:t>
      </w:r>
    </w:p>
    <w:p w:rsidR="00CA1712" w:rsidRPr="00CA1712" w:rsidRDefault="00CA1712" w:rsidP="00CA1712">
      <w:pPr>
        <w:spacing w:line="276" w:lineRule="auto"/>
        <w:ind w:firstLine="567"/>
        <w:jc w:val="both"/>
        <w:rPr>
          <w:sz w:val="28"/>
          <w:szCs w:val="20"/>
        </w:rPr>
      </w:pPr>
      <w:r w:rsidRPr="00CA1712">
        <w:rPr>
          <w:sz w:val="28"/>
          <w:szCs w:val="20"/>
        </w:rPr>
        <w:t>Субвенции бюджетам сельских поселений из республиканского бюджета предоставляются в целях финансового обеспечения муниципальных полномочий, переданных органам местного самоуправления.</w:t>
      </w:r>
    </w:p>
    <w:p w:rsidR="00CA1712" w:rsidRPr="00CA1712" w:rsidRDefault="00CA1712" w:rsidP="00CA1712">
      <w:pPr>
        <w:spacing w:line="276" w:lineRule="auto"/>
        <w:ind w:firstLine="567"/>
        <w:jc w:val="both"/>
        <w:rPr>
          <w:sz w:val="28"/>
          <w:szCs w:val="20"/>
        </w:rPr>
      </w:pPr>
      <w:r w:rsidRPr="00CA1712">
        <w:rPr>
          <w:sz w:val="28"/>
          <w:szCs w:val="20"/>
        </w:rPr>
        <w:t xml:space="preserve">Прочие межбюджетные трансферты общего характера составляют </w:t>
      </w:r>
      <w:r w:rsidRPr="00CA1712">
        <w:rPr>
          <w:b/>
          <w:sz w:val="28"/>
          <w:szCs w:val="20"/>
        </w:rPr>
        <w:t>3379</w:t>
      </w:r>
      <w:r w:rsidRPr="00CA1712">
        <w:rPr>
          <w:sz w:val="28"/>
          <w:szCs w:val="20"/>
        </w:rPr>
        <w:t xml:space="preserve"> тыс. рублей.</w:t>
      </w:r>
    </w:p>
    <w:p w:rsidR="00CA1712" w:rsidRPr="00CA1712" w:rsidRDefault="00CA1712" w:rsidP="00CA1712">
      <w:pPr>
        <w:widowControl w:val="0"/>
        <w:spacing w:line="276" w:lineRule="auto"/>
        <w:ind w:firstLine="851"/>
        <w:jc w:val="both"/>
        <w:rPr>
          <w:sz w:val="28"/>
          <w:szCs w:val="28"/>
        </w:rPr>
      </w:pPr>
      <w:r w:rsidRPr="00CA1712">
        <w:rPr>
          <w:sz w:val="28"/>
          <w:szCs w:val="28"/>
        </w:rPr>
        <w:t xml:space="preserve">В бюджете муниципального района «Овюрский кожуун» Республики Тыва на 2025 год и на плановые периоды 2026-2027 годы утверждены 12 муниципальных программ. </w:t>
      </w:r>
    </w:p>
    <w:p w:rsidR="00CA1712" w:rsidRPr="00CA1712" w:rsidRDefault="00CA1712" w:rsidP="00CA1712">
      <w:pPr>
        <w:widowControl w:val="0"/>
        <w:spacing w:line="276" w:lineRule="auto"/>
        <w:ind w:firstLine="851"/>
        <w:jc w:val="both"/>
        <w:rPr>
          <w:sz w:val="28"/>
          <w:szCs w:val="28"/>
        </w:rPr>
      </w:pPr>
    </w:p>
    <w:p w:rsidR="00CA1712" w:rsidRPr="00CA1712" w:rsidRDefault="00CA1712" w:rsidP="00CA1712">
      <w:pPr>
        <w:keepNext/>
        <w:spacing w:line="276" w:lineRule="auto"/>
        <w:ind w:firstLine="567"/>
        <w:jc w:val="center"/>
        <w:outlineLvl w:val="0"/>
        <w:rPr>
          <w:b/>
          <w:sz w:val="28"/>
          <w:szCs w:val="28"/>
          <w:lang w:eastAsia="x-none"/>
        </w:rPr>
      </w:pPr>
      <w:r w:rsidRPr="00CA1712">
        <w:rPr>
          <w:b/>
          <w:sz w:val="28"/>
          <w:szCs w:val="28"/>
          <w:lang w:val="x-none" w:eastAsia="x-none"/>
        </w:rPr>
        <w:t xml:space="preserve">Источники финансирования дефицита бюджета </w:t>
      </w:r>
      <w:r w:rsidRPr="00CA1712">
        <w:rPr>
          <w:b/>
          <w:sz w:val="28"/>
          <w:szCs w:val="28"/>
          <w:lang w:eastAsia="x-none"/>
        </w:rPr>
        <w:t xml:space="preserve">Овюрского кожууна </w:t>
      </w:r>
      <w:r w:rsidRPr="00CA1712">
        <w:rPr>
          <w:b/>
          <w:sz w:val="28"/>
          <w:szCs w:val="28"/>
          <w:lang w:val="x-none" w:eastAsia="x-none"/>
        </w:rPr>
        <w:t>Республики Тыва</w:t>
      </w:r>
    </w:p>
    <w:p w:rsidR="00CA1712" w:rsidRPr="00CA1712" w:rsidRDefault="00CA1712" w:rsidP="00CA1712">
      <w:pPr>
        <w:spacing w:line="276" w:lineRule="auto"/>
        <w:rPr>
          <w:sz w:val="28"/>
          <w:szCs w:val="20"/>
          <w:lang w:eastAsia="x-none"/>
        </w:rPr>
      </w:pPr>
      <w:r w:rsidRPr="00CA1712">
        <w:rPr>
          <w:sz w:val="28"/>
          <w:szCs w:val="20"/>
          <w:lang w:eastAsia="x-none"/>
        </w:rPr>
        <w:tab/>
        <w:t>Бюджет муниципального района «Овюрский кожуун» Республики Тыва сформирован без дефицита.</w:t>
      </w:r>
    </w:p>
    <w:p w:rsidR="00CA1712" w:rsidRDefault="00CA1712" w:rsidP="00107ED0">
      <w:pPr>
        <w:spacing w:line="360" w:lineRule="auto"/>
        <w:jc w:val="both"/>
        <w:rPr>
          <w:sz w:val="28"/>
          <w:szCs w:val="28"/>
        </w:rPr>
      </w:pPr>
    </w:p>
    <w:sectPr w:rsidR="00CA1712" w:rsidSect="00D962BF">
      <w:pgSz w:w="12240" w:h="15840"/>
      <w:pgMar w:top="720" w:right="851" w:bottom="720"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332" w:rsidRDefault="00BE4332">
      <w:r>
        <w:separator/>
      </w:r>
    </w:p>
  </w:endnote>
  <w:endnote w:type="continuationSeparator" w:id="0">
    <w:p w:rsidR="00BE4332" w:rsidRDefault="00BE4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PSMT">
    <w:altName w:val="Arial Unicode MS"/>
    <w:panose1 w:val="00000000000000000000"/>
    <w:charset w:val="86"/>
    <w:family w:val="auto"/>
    <w:notTrueType/>
    <w:pitch w:val="default"/>
    <w:sig w:usb0="00000000" w:usb1="080E0000" w:usb2="00000010" w:usb3="00000000" w:csb0="00040001" w:csb1="00000000"/>
  </w:font>
  <w:font w:name="TimesNewRomanPS-BoldMT">
    <w:altName w:val="Times New Roman"/>
    <w:panose1 w:val="00000000000000000000"/>
    <w:charset w:val="00"/>
    <w:family w:val="roman"/>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332" w:rsidRDefault="00BE4332">
      <w:r>
        <w:separator/>
      </w:r>
    </w:p>
  </w:footnote>
  <w:footnote w:type="continuationSeparator" w:id="0">
    <w:p w:rsidR="00BE4332" w:rsidRDefault="00BE43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7B0" w:rsidRDefault="00EB57B0" w:rsidP="000776E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EB57B0" w:rsidRDefault="00EB57B0" w:rsidP="000776E6">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5E93"/>
    <w:multiLevelType w:val="hybridMultilevel"/>
    <w:tmpl w:val="5988535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0540062A"/>
    <w:multiLevelType w:val="hybridMultilevel"/>
    <w:tmpl w:val="6FB8842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B8B7557"/>
    <w:multiLevelType w:val="hybridMultilevel"/>
    <w:tmpl w:val="FFF4FB2E"/>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
    <w:nsid w:val="0C9C671D"/>
    <w:multiLevelType w:val="hybridMultilevel"/>
    <w:tmpl w:val="D82EE86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DB4324"/>
    <w:multiLevelType w:val="hybridMultilevel"/>
    <w:tmpl w:val="843A0E40"/>
    <w:lvl w:ilvl="0" w:tplc="13EE1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F320069"/>
    <w:multiLevelType w:val="hybridMultilevel"/>
    <w:tmpl w:val="62B0521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26217A11"/>
    <w:multiLevelType w:val="hybridMultilevel"/>
    <w:tmpl w:val="6C7064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1C93A6B"/>
    <w:multiLevelType w:val="hybridMultilevel"/>
    <w:tmpl w:val="98A44678"/>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1E02E4B"/>
    <w:multiLevelType w:val="hybridMultilevel"/>
    <w:tmpl w:val="7A22E4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30D4510"/>
    <w:multiLevelType w:val="hybridMultilevel"/>
    <w:tmpl w:val="6EF659CE"/>
    <w:lvl w:ilvl="0" w:tplc="AC4682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853164"/>
    <w:multiLevelType w:val="hybridMultilevel"/>
    <w:tmpl w:val="1B90A7A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1">
    <w:nsid w:val="34A604F9"/>
    <w:multiLevelType w:val="hybridMultilevel"/>
    <w:tmpl w:val="614867BC"/>
    <w:lvl w:ilvl="0" w:tplc="0BC00C02">
      <w:start w:val="1"/>
      <w:numFmt w:val="decimal"/>
      <w:lvlText w:val="%1."/>
      <w:lvlJc w:val="left"/>
      <w:pPr>
        <w:ind w:left="1287"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38427D6B"/>
    <w:multiLevelType w:val="hybridMultilevel"/>
    <w:tmpl w:val="C624EFAE"/>
    <w:lvl w:ilvl="0" w:tplc="989622CC">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E0D32A4"/>
    <w:multiLevelType w:val="hybridMultilevel"/>
    <w:tmpl w:val="E2B03A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2602958"/>
    <w:multiLevelType w:val="hybridMultilevel"/>
    <w:tmpl w:val="5E1CAE06"/>
    <w:lvl w:ilvl="0" w:tplc="B240CE5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2F03D64"/>
    <w:multiLevelType w:val="hybridMultilevel"/>
    <w:tmpl w:val="B53E9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5A169F7"/>
    <w:multiLevelType w:val="hybridMultilevel"/>
    <w:tmpl w:val="6580347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9C145AC"/>
    <w:multiLevelType w:val="hybridMultilevel"/>
    <w:tmpl w:val="B0564C20"/>
    <w:lvl w:ilvl="0" w:tplc="DE24C342">
      <w:start w:val="1"/>
      <w:numFmt w:val="decimal"/>
      <w:lvlText w:val="%1."/>
      <w:lvlJc w:val="left"/>
      <w:pPr>
        <w:ind w:left="1068" w:hanging="360"/>
      </w:pPr>
      <w:rPr>
        <w:rFonts w:ascii="Times New Roman" w:eastAsia="Calibr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C023FB1"/>
    <w:multiLevelType w:val="hybridMultilevel"/>
    <w:tmpl w:val="1930BD4E"/>
    <w:lvl w:ilvl="0" w:tplc="0388D4D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840F7B"/>
    <w:multiLevelType w:val="hybridMultilevel"/>
    <w:tmpl w:val="266C6A4E"/>
    <w:lvl w:ilvl="0" w:tplc="B3A0AF8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8FD3543"/>
    <w:multiLevelType w:val="hybridMultilevel"/>
    <w:tmpl w:val="07E88FEA"/>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99F761F"/>
    <w:multiLevelType w:val="hybridMultilevel"/>
    <w:tmpl w:val="26C23CD8"/>
    <w:lvl w:ilvl="0" w:tplc="7DD4A9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9B36A22"/>
    <w:multiLevelType w:val="hybridMultilevel"/>
    <w:tmpl w:val="EF02B6B0"/>
    <w:lvl w:ilvl="0" w:tplc="33B61AE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5D097EE1"/>
    <w:multiLevelType w:val="hybridMultilevel"/>
    <w:tmpl w:val="C0C24CAA"/>
    <w:lvl w:ilvl="0" w:tplc="073004CE">
      <w:start w:val="1"/>
      <w:numFmt w:val="bullet"/>
      <w:lvlText w:val=""/>
      <w:lvlJc w:val="left"/>
      <w:pPr>
        <w:ind w:left="1854"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517623B"/>
    <w:multiLevelType w:val="hybridMultilevel"/>
    <w:tmpl w:val="98326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CBF3A36"/>
    <w:multiLevelType w:val="hybridMultilevel"/>
    <w:tmpl w:val="E1E0C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D7F7537"/>
    <w:multiLevelType w:val="hybridMultilevel"/>
    <w:tmpl w:val="6C3A6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D925010"/>
    <w:multiLevelType w:val="hybridMultilevel"/>
    <w:tmpl w:val="7A7EA20E"/>
    <w:lvl w:ilvl="0" w:tplc="E3A4BB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2307288"/>
    <w:multiLevelType w:val="hybridMultilevel"/>
    <w:tmpl w:val="333CF82C"/>
    <w:lvl w:ilvl="0" w:tplc="35ECE4FC">
      <w:start w:val="1"/>
      <w:numFmt w:val="decimal"/>
      <w:lvlText w:val="%1."/>
      <w:lvlJc w:val="left"/>
      <w:pPr>
        <w:ind w:left="1287"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7DAD2FF7"/>
    <w:multiLevelType w:val="hybridMultilevel"/>
    <w:tmpl w:val="B84E3546"/>
    <w:lvl w:ilvl="0" w:tplc="700E62F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nsid w:val="7F621BD4"/>
    <w:multiLevelType w:val="hybridMultilevel"/>
    <w:tmpl w:val="4A82ED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5"/>
  </w:num>
  <w:num w:numId="2">
    <w:abstractNumId w:val="2"/>
  </w:num>
  <w:num w:numId="3">
    <w:abstractNumId w:val="0"/>
  </w:num>
  <w:num w:numId="4">
    <w:abstractNumId w:val="25"/>
  </w:num>
  <w:num w:numId="5">
    <w:abstractNumId w:val="10"/>
  </w:num>
  <w:num w:numId="6">
    <w:abstractNumId w:val="20"/>
  </w:num>
  <w:num w:numId="7">
    <w:abstractNumId w:val="13"/>
  </w:num>
  <w:num w:numId="8">
    <w:abstractNumId w:val="24"/>
  </w:num>
  <w:num w:numId="9">
    <w:abstractNumId w:val="23"/>
  </w:num>
  <w:num w:numId="10">
    <w:abstractNumId w:val="5"/>
  </w:num>
  <w:num w:numId="11">
    <w:abstractNumId w:val="14"/>
  </w:num>
  <w:num w:numId="12">
    <w:abstractNumId w:val="1"/>
  </w:num>
  <w:num w:numId="13">
    <w:abstractNumId w:val="7"/>
  </w:num>
  <w:num w:numId="14">
    <w:abstractNumId w:val="22"/>
  </w:num>
  <w:num w:numId="15">
    <w:abstractNumId w:val="16"/>
  </w:num>
  <w:num w:numId="16">
    <w:abstractNumId w:val="3"/>
  </w:num>
  <w:num w:numId="17">
    <w:abstractNumId w:val="17"/>
  </w:num>
  <w:num w:numId="18">
    <w:abstractNumId w:val="26"/>
  </w:num>
  <w:num w:numId="19">
    <w:abstractNumId w:val="16"/>
  </w:num>
  <w:num w:numId="20">
    <w:abstractNumId w:val="1"/>
  </w:num>
  <w:num w:numId="21">
    <w:abstractNumId w:val="7"/>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8"/>
  </w:num>
  <w:num w:numId="25">
    <w:abstractNumId w:val="30"/>
  </w:num>
  <w:num w:numId="26">
    <w:abstractNumId w:val="6"/>
  </w:num>
  <w:num w:numId="27">
    <w:abstractNumId w:val="18"/>
  </w:num>
  <w:num w:numId="28">
    <w:abstractNumId w:val="11"/>
  </w:num>
  <w:num w:numId="29">
    <w:abstractNumId w:val="19"/>
  </w:num>
  <w:num w:numId="30">
    <w:abstractNumId w:val="27"/>
  </w:num>
  <w:num w:numId="31">
    <w:abstractNumId w:val="12"/>
  </w:num>
  <w:num w:numId="32">
    <w:abstractNumId w:val="21"/>
  </w:num>
  <w:num w:numId="33">
    <w:abstractNumId w:val="9"/>
  </w:num>
  <w:num w:numId="34">
    <w:abstractNumId w:val="4"/>
  </w:num>
  <w:num w:numId="35">
    <w:abstractNumId w:val="16"/>
  </w:num>
  <w:num w:numId="36">
    <w:abstractNumId w:val="1"/>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05E78"/>
    <w:rsid w:val="00014283"/>
    <w:rsid w:val="000211AF"/>
    <w:rsid w:val="00025B72"/>
    <w:rsid w:val="000353AB"/>
    <w:rsid w:val="00054707"/>
    <w:rsid w:val="00073104"/>
    <w:rsid w:val="000776E6"/>
    <w:rsid w:val="000C06AA"/>
    <w:rsid w:val="000D0D6A"/>
    <w:rsid w:val="00105E78"/>
    <w:rsid w:val="00107ED0"/>
    <w:rsid w:val="001546FD"/>
    <w:rsid w:val="00160E4B"/>
    <w:rsid w:val="00164B4D"/>
    <w:rsid w:val="001701C5"/>
    <w:rsid w:val="001B78DC"/>
    <w:rsid w:val="001D06CF"/>
    <w:rsid w:val="001E1883"/>
    <w:rsid w:val="001F520B"/>
    <w:rsid w:val="002037B0"/>
    <w:rsid w:val="0020466F"/>
    <w:rsid w:val="002200BB"/>
    <w:rsid w:val="002221A7"/>
    <w:rsid w:val="0022498B"/>
    <w:rsid w:val="00231E13"/>
    <w:rsid w:val="002455A6"/>
    <w:rsid w:val="0024754B"/>
    <w:rsid w:val="00256F6F"/>
    <w:rsid w:val="00260BE2"/>
    <w:rsid w:val="0027343F"/>
    <w:rsid w:val="00282996"/>
    <w:rsid w:val="00292042"/>
    <w:rsid w:val="002942D0"/>
    <w:rsid w:val="0029662B"/>
    <w:rsid w:val="002A166F"/>
    <w:rsid w:val="002A6CEE"/>
    <w:rsid w:val="002B4A1B"/>
    <w:rsid w:val="002B7619"/>
    <w:rsid w:val="002C0340"/>
    <w:rsid w:val="002E3DC4"/>
    <w:rsid w:val="003025F2"/>
    <w:rsid w:val="003058B2"/>
    <w:rsid w:val="00310946"/>
    <w:rsid w:val="0032415F"/>
    <w:rsid w:val="0032550A"/>
    <w:rsid w:val="003345FC"/>
    <w:rsid w:val="0034084B"/>
    <w:rsid w:val="0036315C"/>
    <w:rsid w:val="00385337"/>
    <w:rsid w:val="00396B6F"/>
    <w:rsid w:val="003A2CCB"/>
    <w:rsid w:val="003B3BC5"/>
    <w:rsid w:val="003C3185"/>
    <w:rsid w:val="003C49B7"/>
    <w:rsid w:val="003E343B"/>
    <w:rsid w:val="003F0C8E"/>
    <w:rsid w:val="003F3C5B"/>
    <w:rsid w:val="003F7446"/>
    <w:rsid w:val="004115F4"/>
    <w:rsid w:val="00421D66"/>
    <w:rsid w:val="004346FE"/>
    <w:rsid w:val="0044198C"/>
    <w:rsid w:val="00445EF9"/>
    <w:rsid w:val="00455633"/>
    <w:rsid w:val="00463EBB"/>
    <w:rsid w:val="004647A4"/>
    <w:rsid w:val="00464E6C"/>
    <w:rsid w:val="00467D1E"/>
    <w:rsid w:val="004951DF"/>
    <w:rsid w:val="00496B11"/>
    <w:rsid w:val="004A290A"/>
    <w:rsid w:val="004A7220"/>
    <w:rsid w:val="004C1782"/>
    <w:rsid w:val="004D1E76"/>
    <w:rsid w:val="004D485D"/>
    <w:rsid w:val="004F6041"/>
    <w:rsid w:val="005055CA"/>
    <w:rsid w:val="0050657B"/>
    <w:rsid w:val="00507034"/>
    <w:rsid w:val="005254F8"/>
    <w:rsid w:val="00554BBC"/>
    <w:rsid w:val="00556860"/>
    <w:rsid w:val="0056491F"/>
    <w:rsid w:val="00595B3D"/>
    <w:rsid w:val="005A0F4B"/>
    <w:rsid w:val="005C3D00"/>
    <w:rsid w:val="005F57D5"/>
    <w:rsid w:val="0061156F"/>
    <w:rsid w:val="00633772"/>
    <w:rsid w:val="00636ADF"/>
    <w:rsid w:val="00654D96"/>
    <w:rsid w:val="00661621"/>
    <w:rsid w:val="006A527E"/>
    <w:rsid w:val="006A7A20"/>
    <w:rsid w:val="006B75E1"/>
    <w:rsid w:val="006E2624"/>
    <w:rsid w:val="006E40C2"/>
    <w:rsid w:val="00703E42"/>
    <w:rsid w:val="0071620F"/>
    <w:rsid w:val="00742847"/>
    <w:rsid w:val="00772A14"/>
    <w:rsid w:val="00781A7E"/>
    <w:rsid w:val="00782212"/>
    <w:rsid w:val="00782325"/>
    <w:rsid w:val="007A661E"/>
    <w:rsid w:val="007B1E91"/>
    <w:rsid w:val="007B1F07"/>
    <w:rsid w:val="007F36EF"/>
    <w:rsid w:val="00831DE6"/>
    <w:rsid w:val="0086187D"/>
    <w:rsid w:val="00877856"/>
    <w:rsid w:val="0089581E"/>
    <w:rsid w:val="008A6CB1"/>
    <w:rsid w:val="008A7919"/>
    <w:rsid w:val="008B203C"/>
    <w:rsid w:val="008E60F5"/>
    <w:rsid w:val="008F08F7"/>
    <w:rsid w:val="00920F06"/>
    <w:rsid w:val="00922654"/>
    <w:rsid w:val="00967896"/>
    <w:rsid w:val="00972E22"/>
    <w:rsid w:val="00980DDC"/>
    <w:rsid w:val="00990C10"/>
    <w:rsid w:val="009946F7"/>
    <w:rsid w:val="00997283"/>
    <w:rsid w:val="009B0E0C"/>
    <w:rsid w:val="009C355E"/>
    <w:rsid w:val="009C36B7"/>
    <w:rsid w:val="009E543A"/>
    <w:rsid w:val="00A034D5"/>
    <w:rsid w:val="00A057FA"/>
    <w:rsid w:val="00A076B4"/>
    <w:rsid w:val="00A244A7"/>
    <w:rsid w:val="00A3353E"/>
    <w:rsid w:val="00A55810"/>
    <w:rsid w:val="00A821A1"/>
    <w:rsid w:val="00AB2D13"/>
    <w:rsid w:val="00AD5CA7"/>
    <w:rsid w:val="00AD7250"/>
    <w:rsid w:val="00B01466"/>
    <w:rsid w:val="00B04D3D"/>
    <w:rsid w:val="00B1698C"/>
    <w:rsid w:val="00B2753D"/>
    <w:rsid w:val="00B4171A"/>
    <w:rsid w:val="00B63CA1"/>
    <w:rsid w:val="00B81F70"/>
    <w:rsid w:val="00B96137"/>
    <w:rsid w:val="00BA08E2"/>
    <w:rsid w:val="00BC2784"/>
    <w:rsid w:val="00BD253E"/>
    <w:rsid w:val="00BE4332"/>
    <w:rsid w:val="00C17CC7"/>
    <w:rsid w:val="00C3278F"/>
    <w:rsid w:val="00C46059"/>
    <w:rsid w:val="00C54BEE"/>
    <w:rsid w:val="00C54CEA"/>
    <w:rsid w:val="00C801FF"/>
    <w:rsid w:val="00C876F1"/>
    <w:rsid w:val="00C91234"/>
    <w:rsid w:val="00C94FFE"/>
    <w:rsid w:val="00CA1712"/>
    <w:rsid w:val="00CC3FA1"/>
    <w:rsid w:val="00CF72C2"/>
    <w:rsid w:val="00D1211A"/>
    <w:rsid w:val="00D21608"/>
    <w:rsid w:val="00D421B2"/>
    <w:rsid w:val="00D47AAE"/>
    <w:rsid w:val="00D53FB8"/>
    <w:rsid w:val="00D55C72"/>
    <w:rsid w:val="00D8780F"/>
    <w:rsid w:val="00D9320E"/>
    <w:rsid w:val="00D95AFB"/>
    <w:rsid w:val="00D962BF"/>
    <w:rsid w:val="00DD1461"/>
    <w:rsid w:val="00DF46C7"/>
    <w:rsid w:val="00E02273"/>
    <w:rsid w:val="00E11871"/>
    <w:rsid w:val="00E3674A"/>
    <w:rsid w:val="00E71563"/>
    <w:rsid w:val="00E8156C"/>
    <w:rsid w:val="00E97BD8"/>
    <w:rsid w:val="00EB07F5"/>
    <w:rsid w:val="00EB57B0"/>
    <w:rsid w:val="00ED4AA9"/>
    <w:rsid w:val="00ED7280"/>
    <w:rsid w:val="00EE5F70"/>
    <w:rsid w:val="00EF414D"/>
    <w:rsid w:val="00F01F91"/>
    <w:rsid w:val="00F053DB"/>
    <w:rsid w:val="00F065FA"/>
    <w:rsid w:val="00F2174C"/>
    <w:rsid w:val="00F327EF"/>
    <w:rsid w:val="00F366DD"/>
    <w:rsid w:val="00F41B25"/>
    <w:rsid w:val="00F5517C"/>
    <w:rsid w:val="00F81281"/>
    <w:rsid w:val="00FA5E91"/>
    <w:rsid w:val="00FB2E46"/>
    <w:rsid w:val="00FB550A"/>
    <w:rsid w:val="00FC32D2"/>
    <w:rsid w:val="00FD1BF0"/>
    <w:rsid w:val="00FD63D4"/>
    <w:rsid w:val="00FE7F0E"/>
    <w:rsid w:val="00FF3AC3"/>
    <w:rsid w:val="00FF63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1A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3185"/>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3C3185"/>
    <w:pPr>
      <w:keepNext/>
      <w:spacing w:before="240" w:after="60"/>
      <w:outlineLvl w:val="1"/>
    </w:pPr>
    <w:rPr>
      <w:rFonts w:ascii="Cambria" w:hAnsi="Cambria"/>
      <w:b/>
      <w:bCs/>
      <w:i/>
      <w:iCs/>
      <w:sz w:val="28"/>
      <w:szCs w:val="28"/>
    </w:rPr>
  </w:style>
  <w:style w:type="paragraph" w:styleId="4">
    <w:name w:val="heading 4"/>
    <w:basedOn w:val="a"/>
    <w:next w:val="a"/>
    <w:link w:val="40"/>
    <w:qFormat/>
    <w:rsid w:val="003C318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3185"/>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3C3185"/>
    <w:rPr>
      <w:rFonts w:ascii="Cambria" w:eastAsia="Times New Roman" w:hAnsi="Cambria" w:cs="Times New Roman"/>
      <w:b/>
      <w:bCs/>
      <w:i/>
      <w:iCs/>
      <w:sz w:val="28"/>
      <w:szCs w:val="28"/>
      <w:lang w:eastAsia="ru-RU"/>
    </w:rPr>
  </w:style>
  <w:style w:type="character" w:customStyle="1" w:styleId="40">
    <w:name w:val="Заголовок 4 Знак"/>
    <w:basedOn w:val="a0"/>
    <w:link w:val="4"/>
    <w:rsid w:val="003C3185"/>
    <w:rPr>
      <w:rFonts w:ascii="Times New Roman" w:eastAsia="Times New Roman" w:hAnsi="Times New Roman" w:cs="Times New Roman"/>
      <w:b/>
      <w:bCs/>
      <w:sz w:val="28"/>
      <w:szCs w:val="28"/>
      <w:lang w:eastAsia="ru-RU"/>
    </w:rPr>
  </w:style>
  <w:style w:type="paragraph" w:customStyle="1" w:styleId="ConsPlusNormal">
    <w:name w:val="ConsPlusNormal"/>
    <w:rsid w:val="00105E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05E78"/>
    <w:pPr>
      <w:widowControl w:val="0"/>
      <w:autoSpaceDE w:val="0"/>
      <w:autoSpaceDN w:val="0"/>
      <w:spacing w:after="0" w:line="240" w:lineRule="auto"/>
    </w:pPr>
    <w:rPr>
      <w:rFonts w:ascii="Calibri" w:eastAsia="Times New Roman" w:hAnsi="Calibri" w:cs="Calibri"/>
      <w:b/>
      <w:szCs w:val="20"/>
      <w:lang w:eastAsia="ru-RU"/>
    </w:rPr>
  </w:style>
  <w:style w:type="paragraph" w:styleId="a3">
    <w:name w:val="Body Text"/>
    <w:basedOn w:val="a"/>
    <w:link w:val="a4"/>
    <w:uiPriority w:val="99"/>
    <w:rsid w:val="000211AF"/>
    <w:rPr>
      <w:sz w:val="28"/>
      <w:szCs w:val="28"/>
    </w:rPr>
  </w:style>
  <w:style w:type="character" w:customStyle="1" w:styleId="a4">
    <w:name w:val="Основной текст Знак"/>
    <w:basedOn w:val="a0"/>
    <w:link w:val="a3"/>
    <w:uiPriority w:val="99"/>
    <w:rsid w:val="000211AF"/>
    <w:rPr>
      <w:rFonts w:ascii="Times New Roman" w:eastAsia="Times New Roman" w:hAnsi="Times New Roman" w:cs="Times New Roman"/>
      <w:sz w:val="28"/>
      <w:szCs w:val="28"/>
      <w:lang w:eastAsia="ru-RU"/>
    </w:rPr>
  </w:style>
  <w:style w:type="paragraph" w:styleId="a5">
    <w:name w:val="Balloon Text"/>
    <w:basedOn w:val="a"/>
    <w:link w:val="a6"/>
    <w:semiHidden/>
    <w:unhideWhenUsed/>
    <w:rsid w:val="00782325"/>
    <w:rPr>
      <w:rFonts w:ascii="Tahoma" w:hAnsi="Tahoma" w:cs="Tahoma"/>
      <w:sz w:val="16"/>
      <w:szCs w:val="16"/>
    </w:rPr>
  </w:style>
  <w:style w:type="character" w:customStyle="1" w:styleId="a6">
    <w:name w:val="Текст выноски Знак"/>
    <w:basedOn w:val="a0"/>
    <w:link w:val="a5"/>
    <w:uiPriority w:val="99"/>
    <w:semiHidden/>
    <w:rsid w:val="00782325"/>
    <w:rPr>
      <w:rFonts w:ascii="Tahoma" w:eastAsia="Times New Roman" w:hAnsi="Tahoma" w:cs="Tahoma"/>
      <w:sz w:val="16"/>
      <w:szCs w:val="16"/>
      <w:lang w:eastAsia="ru-RU"/>
    </w:rPr>
  </w:style>
  <w:style w:type="paragraph" w:styleId="a7">
    <w:name w:val="List Paragraph"/>
    <w:basedOn w:val="a"/>
    <w:link w:val="a8"/>
    <w:uiPriority w:val="34"/>
    <w:qFormat/>
    <w:rsid w:val="002B4A1B"/>
    <w:pPr>
      <w:ind w:left="720"/>
      <w:contextualSpacing/>
    </w:pPr>
  </w:style>
  <w:style w:type="character" w:customStyle="1" w:styleId="a8">
    <w:name w:val="Абзац списка Знак"/>
    <w:link w:val="a7"/>
    <w:uiPriority w:val="34"/>
    <w:locked/>
    <w:rsid w:val="003C3185"/>
    <w:rPr>
      <w:rFonts w:ascii="Times New Roman" w:eastAsia="Times New Roman" w:hAnsi="Times New Roman" w:cs="Times New Roman"/>
      <w:sz w:val="24"/>
      <w:szCs w:val="24"/>
      <w:lang w:eastAsia="ru-RU"/>
    </w:rPr>
  </w:style>
  <w:style w:type="table" w:styleId="a9">
    <w:name w:val="Table Grid"/>
    <w:basedOn w:val="a1"/>
    <w:uiPriority w:val="59"/>
    <w:rsid w:val="00DF46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rsid w:val="00FA5E91"/>
    <w:pPr>
      <w:tabs>
        <w:tab w:val="center" w:pos="4677"/>
        <w:tab w:val="right" w:pos="9355"/>
      </w:tabs>
    </w:pPr>
  </w:style>
  <w:style w:type="character" w:customStyle="1" w:styleId="ab">
    <w:name w:val="Верхний колонтитул Знак"/>
    <w:basedOn w:val="a0"/>
    <w:link w:val="aa"/>
    <w:uiPriority w:val="99"/>
    <w:rsid w:val="00FA5E91"/>
    <w:rPr>
      <w:rFonts w:ascii="Times New Roman" w:eastAsia="Times New Roman" w:hAnsi="Times New Roman" w:cs="Times New Roman"/>
      <w:sz w:val="24"/>
      <w:szCs w:val="24"/>
      <w:lang w:eastAsia="ru-RU"/>
    </w:rPr>
  </w:style>
  <w:style w:type="character" w:styleId="ac">
    <w:name w:val="page number"/>
    <w:basedOn w:val="a0"/>
    <w:rsid w:val="00FA5E91"/>
  </w:style>
  <w:style w:type="paragraph" w:customStyle="1" w:styleId="11">
    <w:name w:val="Знак Знак Знак1 Знак"/>
    <w:basedOn w:val="4"/>
    <w:rsid w:val="003C3185"/>
    <w:pPr>
      <w:jc w:val="center"/>
    </w:pPr>
    <w:rPr>
      <w:szCs w:val="26"/>
    </w:rPr>
  </w:style>
  <w:style w:type="paragraph" w:customStyle="1" w:styleId="12">
    <w:name w:val="Знак Знак Знак1 Знак"/>
    <w:basedOn w:val="4"/>
    <w:rsid w:val="003C3185"/>
    <w:pPr>
      <w:jc w:val="center"/>
    </w:pPr>
    <w:rPr>
      <w:szCs w:val="26"/>
    </w:rPr>
  </w:style>
  <w:style w:type="paragraph" w:styleId="21">
    <w:name w:val="Body Text Indent 2"/>
    <w:basedOn w:val="a"/>
    <w:link w:val="22"/>
    <w:rsid w:val="003C3185"/>
    <w:pPr>
      <w:spacing w:after="120" w:line="480" w:lineRule="auto"/>
      <w:ind w:left="283"/>
    </w:pPr>
  </w:style>
  <w:style w:type="character" w:customStyle="1" w:styleId="22">
    <w:name w:val="Основной текст с отступом 2 Знак"/>
    <w:basedOn w:val="a0"/>
    <w:link w:val="21"/>
    <w:rsid w:val="003C3185"/>
    <w:rPr>
      <w:rFonts w:ascii="Times New Roman" w:eastAsia="Times New Roman" w:hAnsi="Times New Roman" w:cs="Times New Roman"/>
      <w:sz w:val="24"/>
      <w:szCs w:val="24"/>
      <w:lang w:eastAsia="ru-RU"/>
    </w:rPr>
  </w:style>
  <w:style w:type="paragraph" w:styleId="ad">
    <w:name w:val="No Spacing"/>
    <w:uiPriority w:val="1"/>
    <w:qFormat/>
    <w:rsid w:val="003C3185"/>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consnormal">
    <w:name w:val="consnormal"/>
    <w:basedOn w:val="a"/>
    <w:rsid w:val="003C3185"/>
    <w:pPr>
      <w:autoSpaceDE w:val="0"/>
      <w:autoSpaceDN w:val="0"/>
      <w:ind w:right="19772" w:firstLine="720"/>
    </w:pPr>
    <w:rPr>
      <w:rFonts w:ascii="Arial" w:hAnsi="Arial" w:cs="Arial"/>
      <w:sz w:val="20"/>
      <w:szCs w:val="20"/>
    </w:rPr>
  </w:style>
  <w:style w:type="character" w:customStyle="1" w:styleId="ae">
    <w:name w:val="Основной текст + Полужирный"/>
    <w:uiPriority w:val="99"/>
    <w:rsid w:val="003C3185"/>
    <w:rPr>
      <w:rFonts w:ascii="Times New Roman" w:hAnsi="Times New Roman" w:cs="Times New Roman"/>
      <w:b/>
      <w:bCs/>
      <w:sz w:val="28"/>
      <w:szCs w:val="28"/>
    </w:rPr>
  </w:style>
  <w:style w:type="character" w:customStyle="1" w:styleId="7">
    <w:name w:val="Основной текст (7)"/>
    <w:link w:val="71"/>
    <w:uiPriority w:val="99"/>
    <w:rsid w:val="003C3185"/>
    <w:rPr>
      <w:b/>
      <w:bCs/>
      <w:sz w:val="28"/>
      <w:szCs w:val="28"/>
      <w:shd w:val="clear" w:color="auto" w:fill="FFFFFF"/>
    </w:rPr>
  </w:style>
  <w:style w:type="paragraph" w:customStyle="1" w:styleId="71">
    <w:name w:val="Основной текст (7)1"/>
    <w:basedOn w:val="a"/>
    <w:link w:val="7"/>
    <w:uiPriority w:val="99"/>
    <w:rsid w:val="003C3185"/>
    <w:pPr>
      <w:shd w:val="clear" w:color="auto" w:fill="FFFFFF"/>
      <w:spacing w:line="301" w:lineRule="exact"/>
      <w:ind w:firstLine="700"/>
      <w:jc w:val="both"/>
    </w:pPr>
    <w:rPr>
      <w:rFonts w:asciiTheme="minorHAnsi" w:eastAsiaTheme="minorHAnsi" w:hAnsiTheme="minorHAnsi" w:cstheme="minorBidi"/>
      <w:b/>
      <w:bCs/>
      <w:sz w:val="28"/>
      <w:szCs w:val="28"/>
      <w:lang w:eastAsia="en-US"/>
    </w:rPr>
  </w:style>
  <w:style w:type="character" w:customStyle="1" w:styleId="70">
    <w:name w:val="Основной текст (7) + Не полужирный"/>
    <w:uiPriority w:val="99"/>
    <w:rsid w:val="003C3185"/>
  </w:style>
  <w:style w:type="character" w:customStyle="1" w:styleId="15pt">
    <w:name w:val="Основной текст + 15 pt"/>
    <w:aliases w:val="Полужирный,Курсив"/>
    <w:uiPriority w:val="99"/>
    <w:rsid w:val="003C3185"/>
    <w:rPr>
      <w:rFonts w:ascii="Times New Roman" w:hAnsi="Times New Roman" w:cs="Times New Roman"/>
      <w:b/>
      <w:bCs/>
      <w:i/>
      <w:iCs/>
      <w:sz w:val="30"/>
      <w:szCs w:val="30"/>
    </w:rPr>
  </w:style>
  <w:style w:type="character" w:customStyle="1" w:styleId="3">
    <w:name w:val="Основной текст (3)"/>
    <w:link w:val="31"/>
    <w:uiPriority w:val="99"/>
    <w:rsid w:val="003C3185"/>
    <w:rPr>
      <w:sz w:val="28"/>
      <w:szCs w:val="28"/>
      <w:shd w:val="clear" w:color="auto" w:fill="FFFFFF"/>
    </w:rPr>
  </w:style>
  <w:style w:type="paragraph" w:customStyle="1" w:styleId="31">
    <w:name w:val="Основной текст (3)1"/>
    <w:basedOn w:val="a"/>
    <w:link w:val="3"/>
    <w:uiPriority w:val="99"/>
    <w:rsid w:val="003C3185"/>
    <w:pPr>
      <w:shd w:val="clear" w:color="auto" w:fill="FFFFFF"/>
      <w:spacing w:before="180" w:line="254" w:lineRule="exact"/>
    </w:pPr>
    <w:rPr>
      <w:rFonts w:asciiTheme="minorHAnsi" w:eastAsiaTheme="minorHAnsi" w:hAnsiTheme="minorHAnsi" w:cstheme="minorBidi"/>
      <w:sz w:val="28"/>
      <w:szCs w:val="28"/>
      <w:lang w:eastAsia="en-US"/>
    </w:rPr>
  </w:style>
  <w:style w:type="paragraph" w:customStyle="1" w:styleId="ConsPlusCell">
    <w:name w:val="ConsPlusCell"/>
    <w:rsid w:val="003C3185"/>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13">
    <w:name w:val="Без интервала1"/>
    <w:link w:val="NoSpacingChar1"/>
    <w:rsid w:val="003C3185"/>
    <w:pPr>
      <w:spacing w:after="0" w:line="240" w:lineRule="auto"/>
    </w:pPr>
    <w:rPr>
      <w:rFonts w:ascii="Calibri" w:eastAsia="Times New Roman" w:hAnsi="Calibri" w:cs="Calibri"/>
    </w:rPr>
  </w:style>
  <w:style w:type="character" w:customStyle="1" w:styleId="NoSpacingChar1">
    <w:name w:val="No Spacing Char1"/>
    <w:link w:val="13"/>
    <w:locked/>
    <w:rsid w:val="003C3185"/>
    <w:rPr>
      <w:rFonts w:ascii="Calibri" w:eastAsia="Times New Roman" w:hAnsi="Calibri" w:cs="Calibri"/>
    </w:rPr>
  </w:style>
  <w:style w:type="paragraph" w:customStyle="1" w:styleId="ConsPlusNonformat">
    <w:name w:val="ConsPlusNonformat"/>
    <w:uiPriority w:val="99"/>
    <w:rsid w:val="003C3185"/>
    <w:pPr>
      <w:spacing w:after="0" w:line="240" w:lineRule="auto"/>
    </w:pPr>
    <w:rPr>
      <w:rFonts w:ascii="Courier New" w:eastAsia="Times New Roman" w:hAnsi="Courier New" w:cs="Times New Roman"/>
      <w:snapToGrid w:val="0"/>
      <w:sz w:val="20"/>
      <w:szCs w:val="20"/>
      <w:lang w:eastAsia="ru-RU"/>
    </w:rPr>
  </w:style>
  <w:style w:type="paragraph" w:styleId="af">
    <w:name w:val="Body Text Indent"/>
    <w:basedOn w:val="a"/>
    <w:link w:val="af0"/>
    <w:rsid w:val="003C3185"/>
    <w:pPr>
      <w:spacing w:after="120"/>
      <w:ind w:left="283"/>
    </w:pPr>
  </w:style>
  <w:style w:type="character" w:customStyle="1" w:styleId="af0">
    <w:name w:val="Основной текст с отступом Знак"/>
    <w:basedOn w:val="a0"/>
    <w:link w:val="af"/>
    <w:rsid w:val="003C3185"/>
    <w:rPr>
      <w:rFonts w:ascii="Times New Roman" w:eastAsia="Times New Roman" w:hAnsi="Times New Roman" w:cs="Times New Roman"/>
      <w:sz w:val="24"/>
      <w:szCs w:val="24"/>
      <w:lang w:eastAsia="ru-RU"/>
    </w:rPr>
  </w:style>
  <w:style w:type="paragraph" w:customStyle="1" w:styleId="ConsTitle">
    <w:name w:val="ConsTitle"/>
    <w:rsid w:val="003C3185"/>
    <w:pPr>
      <w:widowControl w:val="0"/>
      <w:spacing w:after="0" w:line="240" w:lineRule="auto"/>
    </w:pPr>
    <w:rPr>
      <w:rFonts w:ascii="Arial" w:eastAsia="Times New Roman" w:hAnsi="Arial" w:cs="Times New Roman"/>
      <w:b/>
      <w:snapToGrid w:val="0"/>
      <w:sz w:val="16"/>
      <w:szCs w:val="20"/>
      <w:lang w:eastAsia="ru-RU"/>
    </w:rPr>
  </w:style>
  <w:style w:type="paragraph" w:styleId="af1">
    <w:name w:val="Normal (Web)"/>
    <w:basedOn w:val="a"/>
    <w:uiPriority w:val="99"/>
    <w:rsid w:val="003C3185"/>
    <w:pPr>
      <w:spacing w:before="100" w:beforeAutospacing="1" w:after="100" w:afterAutospacing="1"/>
    </w:pPr>
  </w:style>
  <w:style w:type="paragraph" w:customStyle="1" w:styleId="af2">
    <w:name w:val="Стиль ЭЭГ + полужирный"/>
    <w:basedOn w:val="a"/>
    <w:rsid w:val="003C3185"/>
    <w:pPr>
      <w:spacing w:line="360" w:lineRule="auto"/>
      <w:ind w:firstLine="720"/>
      <w:jc w:val="both"/>
    </w:pPr>
    <w:rPr>
      <w:b/>
      <w:bCs/>
    </w:rPr>
  </w:style>
  <w:style w:type="paragraph" w:customStyle="1" w:styleId="14">
    <w:name w:val="Основной текст с отступом.Нумерованный список !!.Надин стиль.Основной текст 1"/>
    <w:basedOn w:val="a"/>
    <w:rsid w:val="003C3185"/>
    <w:pPr>
      <w:tabs>
        <w:tab w:val="left" w:pos="8647"/>
      </w:tabs>
      <w:ind w:right="139" w:firstLine="567"/>
      <w:jc w:val="both"/>
    </w:pPr>
    <w:rPr>
      <w:kern w:val="28"/>
      <w:sz w:val="28"/>
      <w:szCs w:val="20"/>
    </w:rPr>
  </w:style>
  <w:style w:type="paragraph" w:customStyle="1" w:styleId="af3">
    <w:name w:val="Основной текст с отступом.Нумерованный список !!.Надин стиль"/>
    <w:basedOn w:val="a"/>
    <w:rsid w:val="003C3185"/>
    <w:pPr>
      <w:tabs>
        <w:tab w:val="left" w:pos="8647"/>
      </w:tabs>
      <w:ind w:right="139" w:firstLine="567"/>
      <w:jc w:val="both"/>
    </w:pPr>
    <w:rPr>
      <w:kern w:val="28"/>
      <w:sz w:val="28"/>
      <w:szCs w:val="20"/>
    </w:rPr>
  </w:style>
  <w:style w:type="paragraph" w:customStyle="1" w:styleId="NormalANX">
    <w:name w:val="NormalANX"/>
    <w:basedOn w:val="a"/>
    <w:rsid w:val="003C3185"/>
    <w:pPr>
      <w:spacing w:before="240" w:after="240" w:line="360" w:lineRule="auto"/>
      <w:ind w:firstLine="720"/>
      <w:jc w:val="both"/>
    </w:pPr>
    <w:rPr>
      <w:sz w:val="28"/>
      <w:szCs w:val="20"/>
    </w:rPr>
  </w:style>
  <w:style w:type="paragraph" w:customStyle="1" w:styleId="af4">
    <w:name w:val="Знак"/>
    <w:basedOn w:val="4"/>
    <w:rsid w:val="003C3185"/>
    <w:pPr>
      <w:jc w:val="center"/>
    </w:pPr>
    <w:rPr>
      <w:szCs w:val="26"/>
    </w:rPr>
  </w:style>
  <w:style w:type="paragraph" w:customStyle="1" w:styleId="Default">
    <w:name w:val="Default"/>
    <w:rsid w:val="003C31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5">
    <w:name w:val="footer"/>
    <w:basedOn w:val="a"/>
    <w:link w:val="af6"/>
    <w:uiPriority w:val="99"/>
    <w:rsid w:val="003C3185"/>
    <w:pPr>
      <w:tabs>
        <w:tab w:val="center" w:pos="4677"/>
        <w:tab w:val="right" w:pos="9355"/>
      </w:tabs>
    </w:pPr>
  </w:style>
  <w:style w:type="character" w:customStyle="1" w:styleId="af6">
    <w:name w:val="Нижний колонтитул Знак"/>
    <w:basedOn w:val="a0"/>
    <w:link w:val="af5"/>
    <w:uiPriority w:val="99"/>
    <w:rsid w:val="003C3185"/>
    <w:rPr>
      <w:rFonts w:ascii="Times New Roman" w:eastAsia="Times New Roman" w:hAnsi="Times New Roman" w:cs="Times New Roman"/>
      <w:sz w:val="24"/>
      <w:szCs w:val="24"/>
      <w:lang w:eastAsia="ru-RU"/>
    </w:rPr>
  </w:style>
  <w:style w:type="character" w:customStyle="1" w:styleId="apple-converted-space">
    <w:name w:val="apple-converted-space"/>
    <w:rsid w:val="003C3185"/>
  </w:style>
  <w:style w:type="character" w:customStyle="1" w:styleId="af7">
    <w:name w:val="Основной текст_"/>
    <w:link w:val="15"/>
    <w:rsid w:val="003C3185"/>
    <w:rPr>
      <w:sz w:val="27"/>
      <w:szCs w:val="27"/>
      <w:shd w:val="clear" w:color="auto" w:fill="FFFFFF"/>
    </w:rPr>
  </w:style>
  <w:style w:type="paragraph" w:customStyle="1" w:styleId="15">
    <w:name w:val="Основной текст1"/>
    <w:basedOn w:val="a"/>
    <w:link w:val="af7"/>
    <w:rsid w:val="003C3185"/>
    <w:pPr>
      <w:widowControl w:val="0"/>
      <w:shd w:val="clear" w:color="auto" w:fill="FFFFFF"/>
      <w:spacing w:after="300" w:line="308" w:lineRule="exact"/>
    </w:pPr>
    <w:rPr>
      <w:rFonts w:asciiTheme="minorHAnsi" w:eastAsiaTheme="minorHAnsi" w:hAnsiTheme="minorHAnsi" w:cstheme="minorBidi"/>
      <w:sz w:val="27"/>
      <w:szCs w:val="27"/>
      <w:lang w:eastAsia="en-US"/>
    </w:rPr>
  </w:style>
  <w:style w:type="numbering" w:customStyle="1" w:styleId="16">
    <w:name w:val="Нет списка1"/>
    <w:next w:val="a2"/>
    <w:semiHidden/>
    <w:rsid w:val="00CA1712"/>
  </w:style>
  <w:style w:type="paragraph" w:customStyle="1" w:styleId="17">
    <w:name w:val="Знак Знак Знак1 Знак"/>
    <w:basedOn w:val="4"/>
    <w:rsid w:val="00CA1712"/>
    <w:pPr>
      <w:jc w:val="center"/>
    </w:pPr>
    <w:rPr>
      <w:szCs w:val="26"/>
    </w:rPr>
  </w:style>
  <w:style w:type="paragraph" w:customStyle="1" w:styleId="23">
    <w:name w:val="Без интервала2"/>
    <w:rsid w:val="00CA1712"/>
    <w:pPr>
      <w:spacing w:after="0" w:line="240" w:lineRule="auto"/>
    </w:pPr>
    <w:rPr>
      <w:rFonts w:ascii="Calibri" w:eastAsia="Times New Roman" w:hAnsi="Calibri" w:cs="Calibri"/>
    </w:rPr>
  </w:style>
  <w:style w:type="paragraph" w:customStyle="1" w:styleId="af8">
    <w:name w:val="Знак"/>
    <w:basedOn w:val="4"/>
    <w:rsid w:val="00CA1712"/>
    <w:pPr>
      <w:jc w:val="center"/>
    </w:pPr>
    <w:rPr>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61031">
      <w:bodyDiv w:val="1"/>
      <w:marLeft w:val="0"/>
      <w:marRight w:val="0"/>
      <w:marTop w:val="0"/>
      <w:marBottom w:val="0"/>
      <w:divBdr>
        <w:top w:val="none" w:sz="0" w:space="0" w:color="auto"/>
        <w:left w:val="none" w:sz="0" w:space="0" w:color="auto"/>
        <w:bottom w:val="none" w:sz="0" w:space="0" w:color="auto"/>
        <w:right w:val="none" w:sz="0" w:space="0" w:color="auto"/>
      </w:divBdr>
    </w:div>
    <w:div w:id="183860824">
      <w:bodyDiv w:val="1"/>
      <w:marLeft w:val="0"/>
      <w:marRight w:val="0"/>
      <w:marTop w:val="0"/>
      <w:marBottom w:val="0"/>
      <w:divBdr>
        <w:top w:val="none" w:sz="0" w:space="0" w:color="auto"/>
        <w:left w:val="none" w:sz="0" w:space="0" w:color="auto"/>
        <w:bottom w:val="none" w:sz="0" w:space="0" w:color="auto"/>
        <w:right w:val="none" w:sz="0" w:space="0" w:color="auto"/>
      </w:divBdr>
    </w:div>
    <w:div w:id="265818992">
      <w:bodyDiv w:val="1"/>
      <w:marLeft w:val="0"/>
      <w:marRight w:val="0"/>
      <w:marTop w:val="0"/>
      <w:marBottom w:val="0"/>
      <w:divBdr>
        <w:top w:val="none" w:sz="0" w:space="0" w:color="auto"/>
        <w:left w:val="none" w:sz="0" w:space="0" w:color="auto"/>
        <w:bottom w:val="none" w:sz="0" w:space="0" w:color="auto"/>
        <w:right w:val="none" w:sz="0" w:space="0" w:color="auto"/>
      </w:divBdr>
    </w:div>
    <w:div w:id="296959940">
      <w:bodyDiv w:val="1"/>
      <w:marLeft w:val="0"/>
      <w:marRight w:val="0"/>
      <w:marTop w:val="0"/>
      <w:marBottom w:val="0"/>
      <w:divBdr>
        <w:top w:val="none" w:sz="0" w:space="0" w:color="auto"/>
        <w:left w:val="none" w:sz="0" w:space="0" w:color="auto"/>
        <w:bottom w:val="none" w:sz="0" w:space="0" w:color="auto"/>
        <w:right w:val="none" w:sz="0" w:space="0" w:color="auto"/>
      </w:divBdr>
    </w:div>
    <w:div w:id="324629013">
      <w:bodyDiv w:val="1"/>
      <w:marLeft w:val="0"/>
      <w:marRight w:val="0"/>
      <w:marTop w:val="0"/>
      <w:marBottom w:val="0"/>
      <w:divBdr>
        <w:top w:val="none" w:sz="0" w:space="0" w:color="auto"/>
        <w:left w:val="none" w:sz="0" w:space="0" w:color="auto"/>
        <w:bottom w:val="none" w:sz="0" w:space="0" w:color="auto"/>
        <w:right w:val="none" w:sz="0" w:space="0" w:color="auto"/>
      </w:divBdr>
    </w:div>
    <w:div w:id="428745495">
      <w:bodyDiv w:val="1"/>
      <w:marLeft w:val="0"/>
      <w:marRight w:val="0"/>
      <w:marTop w:val="0"/>
      <w:marBottom w:val="0"/>
      <w:divBdr>
        <w:top w:val="none" w:sz="0" w:space="0" w:color="auto"/>
        <w:left w:val="none" w:sz="0" w:space="0" w:color="auto"/>
        <w:bottom w:val="none" w:sz="0" w:space="0" w:color="auto"/>
        <w:right w:val="none" w:sz="0" w:space="0" w:color="auto"/>
      </w:divBdr>
    </w:div>
    <w:div w:id="525827900">
      <w:bodyDiv w:val="1"/>
      <w:marLeft w:val="0"/>
      <w:marRight w:val="0"/>
      <w:marTop w:val="0"/>
      <w:marBottom w:val="0"/>
      <w:divBdr>
        <w:top w:val="none" w:sz="0" w:space="0" w:color="auto"/>
        <w:left w:val="none" w:sz="0" w:space="0" w:color="auto"/>
        <w:bottom w:val="none" w:sz="0" w:space="0" w:color="auto"/>
        <w:right w:val="none" w:sz="0" w:space="0" w:color="auto"/>
      </w:divBdr>
    </w:div>
    <w:div w:id="531772561">
      <w:bodyDiv w:val="1"/>
      <w:marLeft w:val="0"/>
      <w:marRight w:val="0"/>
      <w:marTop w:val="0"/>
      <w:marBottom w:val="0"/>
      <w:divBdr>
        <w:top w:val="none" w:sz="0" w:space="0" w:color="auto"/>
        <w:left w:val="none" w:sz="0" w:space="0" w:color="auto"/>
        <w:bottom w:val="none" w:sz="0" w:space="0" w:color="auto"/>
        <w:right w:val="none" w:sz="0" w:space="0" w:color="auto"/>
      </w:divBdr>
    </w:div>
    <w:div w:id="699861156">
      <w:bodyDiv w:val="1"/>
      <w:marLeft w:val="0"/>
      <w:marRight w:val="0"/>
      <w:marTop w:val="0"/>
      <w:marBottom w:val="0"/>
      <w:divBdr>
        <w:top w:val="none" w:sz="0" w:space="0" w:color="auto"/>
        <w:left w:val="none" w:sz="0" w:space="0" w:color="auto"/>
        <w:bottom w:val="none" w:sz="0" w:space="0" w:color="auto"/>
        <w:right w:val="none" w:sz="0" w:space="0" w:color="auto"/>
      </w:divBdr>
    </w:div>
    <w:div w:id="703748835">
      <w:bodyDiv w:val="1"/>
      <w:marLeft w:val="0"/>
      <w:marRight w:val="0"/>
      <w:marTop w:val="0"/>
      <w:marBottom w:val="0"/>
      <w:divBdr>
        <w:top w:val="none" w:sz="0" w:space="0" w:color="auto"/>
        <w:left w:val="none" w:sz="0" w:space="0" w:color="auto"/>
        <w:bottom w:val="none" w:sz="0" w:space="0" w:color="auto"/>
        <w:right w:val="none" w:sz="0" w:space="0" w:color="auto"/>
      </w:divBdr>
    </w:div>
    <w:div w:id="719090708">
      <w:bodyDiv w:val="1"/>
      <w:marLeft w:val="0"/>
      <w:marRight w:val="0"/>
      <w:marTop w:val="0"/>
      <w:marBottom w:val="0"/>
      <w:divBdr>
        <w:top w:val="none" w:sz="0" w:space="0" w:color="auto"/>
        <w:left w:val="none" w:sz="0" w:space="0" w:color="auto"/>
        <w:bottom w:val="none" w:sz="0" w:space="0" w:color="auto"/>
        <w:right w:val="none" w:sz="0" w:space="0" w:color="auto"/>
      </w:divBdr>
    </w:div>
    <w:div w:id="773206783">
      <w:bodyDiv w:val="1"/>
      <w:marLeft w:val="0"/>
      <w:marRight w:val="0"/>
      <w:marTop w:val="0"/>
      <w:marBottom w:val="0"/>
      <w:divBdr>
        <w:top w:val="none" w:sz="0" w:space="0" w:color="auto"/>
        <w:left w:val="none" w:sz="0" w:space="0" w:color="auto"/>
        <w:bottom w:val="none" w:sz="0" w:space="0" w:color="auto"/>
        <w:right w:val="none" w:sz="0" w:space="0" w:color="auto"/>
      </w:divBdr>
    </w:div>
    <w:div w:id="842285099">
      <w:bodyDiv w:val="1"/>
      <w:marLeft w:val="0"/>
      <w:marRight w:val="0"/>
      <w:marTop w:val="0"/>
      <w:marBottom w:val="0"/>
      <w:divBdr>
        <w:top w:val="none" w:sz="0" w:space="0" w:color="auto"/>
        <w:left w:val="none" w:sz="0" w:space="0" w:color="auto"/>
        <w:bottom w:val="none" w:sz="0" w:space="0" w:color="auto"/>
        <w:right w:val="none" w:sz="0" w:space="0" w:color="auto"/>
      </w:divBdr>
    </w:div>
    <w:div w:id="903875142">
      <w:bodyDiv w:val="1"/>
      <w:marLeft w:val="0"/>
      <w:marRight w:val="0"/>
      <w:marTop w:val="0"/>
      <w:marBottom w:val="0"/>
      <w:divBdr>
        <w:top w:val="none" w:sz="0" w:space="0" w:color="auto"/>
        <w:left w:val="none" w:sz="0" w:space="0" w:color="auto"/>
        <w:bottom w:val="none" w:sz="0" w:space="0" w:color="auto"/>
        <w:right w:val="none" w:sz="0" w:space="0" w:color="auto"/>
      </w:divBdr>
    </w:div>
    <w:div w:id="914632301">
      <w:bodyDiv w:val="1"/>
      <w:marLeft w:val="0"/>
      <w:marRight w:val="0"/>
      <w:marTop w:val="0"/>
      <w:marBottom w:val="0"/>
      <w:divBdr>
        <w:top w:val="none" w:sz="0" w:space="0" w:color="auto"/>
        <w:left w:val="none" w:sz="0" w:space="0" w:color="auto"/>
        <w:bottom w:val="none" w:sz="0" w:space="0" w:color="auto"/>
        <w:right w:val="none" w:sz="0" w:space="0" w:color="auto"/>
      </w:divBdr>
    </w:div>
    <w:div w:id="997925698">
      <w:bodyDiv w:val="1"/>
      <w:marLeft w:val="0"/>
      <w:marRight w:val="0"/>
      <w:marTop w:val="0"/>
      <w:marBottom w:val="0"/>
      <w:divBdr>
        <w:top w:val="none" w:sz="0" w:space="0" w:color="auto"/>
        <w:left w:val="none" w:sz="0" w:space="0" w:color="auto"/>
        <w:bottom w:val="none" w:sz="0" w:space="0" w:color="auto"/>
        <w:right w:val="none" w:sz="0" w:space="0" w:color="auto"/>
      </w:divBdr>
    </w:div>
    <w:div w:id="1222323517">
      <w:bodyDiv w:val="1"/>
      <w:marLeft w:val="0"/>
      <w:marRight w:val="0"/>
      <w:marTop w:val="0"/>
      <w:marBottom w:val="0"/>
      <w:divBdr>
        <w:top w:val="none" w:sz="0" w:space="0" w:color="auto"/>
        <w:left w:val="none" w:sz="0" w:space="0" w:color="auto"/>
        <w:bottom w:val="none" w:sz="0" w:space="0" w:color="auto"/>
        <w:right w:val="none" w:sz="0" w:space="0" w:color="auto"/>
      </w:divBdr>
    </w:div>
    <w:div w:id="1242519806">
      <w:bodyDiv w:val="1"/>
      <w:marLeft w:val="0"/>
      <w:marRight w:val="0"/>
      <w:marTop w:val="0"/>
      <w:marBottom w:val="0"/>
      <w:divBdr>
        <w:top w:val="none" w:sz="0" w:space="0" w:color="auto"/>
        <w:left w:val="none" w:sz="0" w:space="0" w:color="auto"/>
        <w:bottom w:val="none" w:sz="0" w:space="0" w:color="auto"/>
        <w:right w:val="none" w:sz="0" w:space="0" w:color="auto"/>
      </w:divBdr>
    </w:div>
    <w:div w:id="1331757596">
      <w:bodyDiv w:val="1"/>
      <w:marLeft w:val="0"/>
      <w:marRight w:val="0"/>
      <w:marTop w:val="0"/>
      <w:marBottom w:val="0"/>
      <w:divBdr>
        <w:top w:val="none" w:sz="0" w:space="0" w:color="auto"/>
        <w:left w:val="none" w:sz="0" w:space="0" w:color="auto"/>
        <w:bottom w:val="none" w:sz="0" w:space="0" w:color="auto"/>
        <w:right w:val="none" w:sz="0" w:space="0" w:color="auto"/>
      </w:divBdr>
    </w:div>
    <w:div w:id="1399866724">
      <w:bodyDiv w:val="1"/>
      <w:marLeft w:val="0"/>
      <w:marRight w:val="0"/>
      <w:marTop w:val="0"/>
      <w:marBottom w:val="0"/>
      <w:divBdr>
        <w:top w:val="none" w:sz="0" w:space="0" w:color="auto"/>
        <w:left w:val="none" w:sz="0" w:space="0" w:color="auto"/>
        <w:bottom w:val="none" w:sz="0" w:space="0" w:color="auto"/>
        <w:right w:val="none" w:sz="0" w:space="0" w:color="auto"/>
      </w:divBdr>
    </w:div>
    <w:div w:id="1404794550">
      <w:bodyDiv w:val="1"/>
      <w:marLeft w:val="0"/>
      <w:marRight w:val="0"/>
      <w:marTop w:val="0"/>
      <w:marBottom w:val="0"/>
      <w:divBdr>
        <w:top w:val="none" w:sz="0" w:space="0" w:color="auto"/>
        <w:left w:val="none" w:sz="0" w:space="0" w:color="auto"/>
        <w:bottom w:val="none" w:sz="0" w:space="0" w:color="auto"/>
        <w:right w:val="none" w:sz="0" w:space="0" w:color="auto"/>
      </w:divBdr>
    </w:div>
    <w:div w:id="1426540556">
      <w:bodyDiv w:val="1"/>
      <w:marLeft w:val="0"/>
      <w:marRight w:val="0"/>
      <w:marTop w:val="0"/>
      <w:marBottom w:val="0"/>
      <w:divBdr>
        <w:top w:val="none" w:sz="0" w:space="0" w:color="auto"/>
        <w:left w:val="none" w:sz="0" w:space="0" w:color="auto"/>
        <w:bottom w:val="none" w:sz="0" w:space="0" w:color="auto"/>
        <w:right w:val="none" w:sz="0" w:space="0" w:color="auto"/>
      </w:divBdr>
    </w:div>
    <w:div w:id="1441071893">
      <w:bodyDiv w:val="1"/>
      <w:marLeft w:val="0"/>
      <w:marRight w:val="0"/>
      <w:marTop w:val="0"/>
      <w:marBottom w:val="0"/>
      <w:divBdr>
        <w:top w:val="none" w:sz="0" w:space="0" w:color="auto"/>
        <w:left w:val="none" w:sz="0" w:space="0" w:color="auto"/>
        <w:bottom w:val="none" w:sz="0" w:space="0" w:color="auto"/>
        <w:right w:val="none" w:sz="0" w:space="0" w:color="auto"/>
      </w:divBdr>
    </w:div>
    <w:div w:id="1516797674">
      <w:bodyDiv w:val="1"/>
      <w:marLeft w:val="0"/>
      <w:marRight w:val="0"/>
      <w:marTop w:val="0"/>
      <w:marBottom w:val="0"/>
      <w:divBdr>
        <w:top w:val="none" w:sz="0" w:space="0" w:color="auto"/>
        <w:left w:val="none" w:sz="0" w:space="0" w:color="auto"/>
        <w:bottom w:val="none" w:sz="0" w:space="0" w:color="auto"/>
        <w:right w:val="none" w:sz="0" w:space="0" w:color="auto"/>
      </w:divBdr>
    </w:div>
    <w:div w:id="1646660326">
      <w:bodyDiv w:val="1"/>
      <w:marLeft w:val="0"/>
      <w:marRight w:val="0"/>
      <w:marTop w:val="0"/>
      <w:marBottom w:val="0"/>
      <w:divBdr>
        <w:top w:val="none" w:sz="0" w:space="0" w:color="auto"/>
        <w:left w:val="none" w:sz="0" w:space="0" w:color="auto"/>
        <w:bottom w:val="none" w:sz="0" w:space="0" w:color="auto"/>
        <w:right w:val="none" w:sz="0" w:space="0" w:color="auto"/>
      </w:divBdr>
    </w:div>
    <w:div w:id="1666783327">
      <w:bodyDiv w:val="1"/>
      <w:marLeft w:val="0"/>
      <w:marRight w:val="0"/>
      <w:marTop w:val="0"/>
      <w:marBottom w:val="0"/>
      <w:divBdr>
        <w:top w:val="none" w:sz="0" w:space="0" w:color="auto"/>
        <w:left w:val="none" w:sz="0" w:space="0" w:color="auto"/>
        <w:bottom w:val="none" w:sz="0" w:space="0" w:color="auto"/>
        <w:right w:val="none" w:sz="0" w:space="0" w:color="auto"/>
      </w:divBdr>
    </w:div>
    <w:div w:id="1678267056">
      <w:bodyDiv w:val="1"/>
      <w:marLeft w:val="0"/>
      <w:marRight w:val="0"/>
      <w:marTop w:val="0"/>
      <w:marBottom w:val="0"/>
      <w:divBdr>
        <w:top w:val="none" w:sz="0" w:space="0" w:color="auto"/>
        <w:left w:val="none" w:sz="0" w:space="0" w:color="auto"/>
        <w:bottom w:val="none" w:sz="0" w:space="0" w:color="auto"/>
        <w:right w:val="none" w:sz="0" w:space="0" w:color="auto"/>
      </w:divBdr>
    </w:div>
    <w:div w:id="1787842934">
      <w:bodyDiv w:val="1"/>
      <w:marLeft w:val="0"/>
      <w:marRight w:val="0"/>
      <w:marTop w:val="0"/>
      <w:marBottom w:val="0"/>
      <w:divBdr>
        <w:top w:val="none" w:sz="0" w:space="0" w:color="auto"/>
        <w:left w:val="none" w:sz="0" w:space="0" w:color="auto"/>
        <w:bottom w:val="none" w:sz="0" w:space="0" w:color="auto"/>
        <w:right w:val="none" w:sz="0" w:space="0" w:color="auto"/>
      </w:divBdr>
    </w:div>
    <w:div w:id="1800613595">
      <w:bodyDiv w:val="1"/>
      <w:marLeft w:val="0"/>
      <w:marRight w:val="0"/>
      <w:marTop w:val="0"/>
      <w:marBottom w:val="0"/>
      <w:divBdr>
        <w:top w:val="none" w:sz="0" w:space="0" w:color="auto"/>
        <w:left w:val="none" w:sz="0" w:space="0" w:color="auto"/>
        <w:bottom w:val="none" w:sz="0" w:space="0" w:color="auto"/>
        <w:right w:val="none" w:sz="0" w:space="0" w:color="auto"/>
      </w:divBdr>
    </w:div>
    <w:div w:id="1870338704">
      <w:bodyDiv w:val="1"/>
      <w:marLeft w:val="0"/>
      <w:marRight w:val="0"/>
      <w:marTop w:val="0"/>
      <w:marBottom w:val="0"/>
      <w:divBdr>
        <w:top w:val="none" w:sz="0" w:space="0" w:color="auto"/>
        <w:left w:val="none" w:sz="0" w:space="0" w:color="auto"/>
        <w:bottom w:val="none" w:sz="0" w:space="0" w:color="auto"/>
        <w:right w:val="none" w:sz="0" w:space="0" w:color="auto"/>
      </w:divBdr>
    </w:div>
    <w:div w:id="1894466084">
      <w:bodyDiv w:val="1"/>
      <w:marLeft w:val="0"/>
      <w:marRight w:val="0"/>
      <w:marTop w:val="0"/>
      <w:marBottom w:val="0"/>
      <w:divBdr>
        <w:top w:val="none" w:sz="0" w:space="0" w:color="auto"/>
        <w:left w:val="none" w:sz="0" w:space="0" w:color="auto"/>
        <w:bottom w:val="none" w:sz="0" w:space="0" w:color="auto"/>
        <w:right w:val="none" w:sz="0" w:space="0" w:color="auto"/>
      </w:divBdr>
    </w:div>
    <w:div w:id="1904023335">
      <w:bodyDiv w:val="1"/>
      <w:marLeft w:val="0"/>
      <w:marRight w:val="0"/>
      <w:marTop w:val="0"/>
      <w:marBottom w:val="0"/>
      <w:divBdr>
        <w:top w:val="none" w:sz="0" w:space="0" w:color="auto"/>
        <w:left w:val="none" w:sz="0" w:space="0" w:color="auto"/>
        <w:bottom w:val="none" w:sz="0" w:space="0" w:color="auto"/>
        <w:right w:val="none" w:sz="0" w:space="0" w:color="auto"/>
      </w:divBdr>
    </w:div>
    <w:div w:id="1904564725">
      <w:bodyDiv w:val="1"/>
      <w:marLeft w:val="0"/>
      <w:marRight w:val="0"/>
      <w:marTop w:val="0"/>
      <w:marBottom w:val="0"/>
      <w:divBdr>
        <w:top w:val="none" w:sz="0" w:space="0" w:color="auto"/>
        <w:left w:val="none" w:sz="0" w:space="0" w:color="auto"/>
        <w:bottom w:val="none" w:sz="0" w:space="0" w:color="auto"/>
        <w:right w:val="none" w:sz="0" w:space="0" w:color="auto"/>
      </w:divBdr>
    </w:div>
    <w:div w:id="1908295194">
      <w:bodyDiv w:val="1"/>
      <w:marLeft w:val="0"/>
      <w:marRight w:val="0"/>
      <w:marTop w:val="0"/>
      <w:marBottom w:val="0"/>
      <w:divBdr>
        <w:top w:val="none" w:sz="0" w:space="0" w:color="auto"/>
        <w:left w:val="none" w:sz="0" w:space="0" w:color="auto"/>
        <w:bottom w:val="none" w:sz="0" w:space="0" w:color="auto"/>
        <w:right w:val="none" w:sz="0" w:space="0" w:color="auto"/>
      </w:divBdr>
    </w:div>
    <w:div w:id="1936785566">
      <w:bodyDiv w:val="1"/>
      <w:marLeft w:val="0"/>
      <w:marRight w:val="0"/>
      <w:marTop w:val="0"/>
      <w:marBottom w:val="0"/>
      <w:divBdr>
        <w:top w:val="none" w:sz="0" w:space="0" w:color="auto"/>
        <w:left w:val="none" w:sz="0" w:space="0" w:color="auto"/>
        <w:bottom w:val="none" w:sz="0" w:space="0" w:color="auto"/>
        <w:right w:val="none" w:sz="0" w:space="0" w:color="auto"/>
      </w:divBdr>
    </w:div>
    <w:div w:id="1961914775">
      <w:bodyDiv w:val="1"/>
      <w:marLeft w:val="0"/>
      <w:marRight w:val="0"/>
      <w:marTop w:val="0"/>
      <w:marBottom w:val="0"/>
      <w:divBdr>
        <w:top w:val="none" w:sz="0" w:space="0" w:color="auto"/>
        <w:left w:val="none" w:sz="0" w:space="0" w:color="auto"/>
        <w:bottom w:val="none" w:sz="0" w:space="0" w:color="auto"/>
        <w:right w:val="none" w:sz="0" w:space="0" w:color="auto"/>
      </w:divBdr>
    </w:div>
    <w:div w:id="2024242240">
      <w:bodyDiv w:val="1"/>
      <w:marLeft w:val="0"/>
      <w:marRight w:val="0"/>
      <w:marTop w:val="0"/>
      <w:marBottom w:val="0"/>
      <w:divBdr>
        <w:top w:val="none" w:sz="0" w:space="0" w:color="auto"/>
        <w:left w:val="none" w:sz="0" w:space="0" w:color="auto"/>
        <w:bottom w:val="none" w:sz="0" w:space="0" w:color="auto"/>
        <w:right w:val="none" w:sz="0" w:space="0" w:color="auto"/>
      </w:divBdr>
    </w:div>
    <w:div w:id="2085058290">
      <w:bodyDiv w:val="1"/>
      <w:marLeft w:val="0"/>
      <w:marRight w:val="0"/>
      <w:marTop w:val="0"/>
      <w:marBottom w:val="0"/>
      <w:divBdr>
        <w:top w:val="none" w:sz="0" w:space="0" w:color="auto"/>
        <w:left w:val="none" w:sz="0" w:space="0" w:color="auto"/>
        <w:bottom w:val="none" w:sz="0" w:space="0" w:color="auto"/>
        <w:right w:val="none" w:sz="0" w:space="0" w:color="auto"/>
      </w:divBdr>
    </w:div>
    <w:div w:id="2086225539">
      <w:bodyDiv w:val="1"/>
      <w:marLeft w:val="0"/>
      <w:marRight w:val="0"/>
      <w:marTop w:val="0"/>
      <w:marBottom w:val="0"/>
      <w:divBdr>
        <w:top w:val="none" w:sz="0" w:space="0" w:color="auto"/>
        <w:left w:val="none" w:sz="0" w:space="0" w:color="auto"/>
        <w:bottom w:val="none" w:sz="0" w:space="0" w:color="auto"/>
        <w:right w:val="none" w:sz="0" w:space="0" w:color="auto"/>
      </w:divBdr>
    </w:div>
    <w:div w:id="209219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908D3E82D59EF6F07C3AE9D51DE9E05E48D69113D805AD8F114C120A8536v0G"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908D3E82D59EF6F07C3AE9D51DE9E05E48D69113D70FAD8F114C120A8536v0G" TargetMode="External"/><Relationship Id="rId17" Type="http://schemas.openxmlformats.org/officeDocument/2006/relationships/hyperlink" Target="consultantplus://offline/ref=C98543AB12FCCD2BD88FDA737726FD7F6FE5AD9D86E64F8BAE5E16C62164DE34DC2DD753EF0550DFA4D50FoDS6N" TargetMode="Externa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908D3E82D59EF6F07C3AE9D51DE9E05E48D69113D805AD8F114C120A8536v0G" TargetMode="External"/><Relationship Id="rId5" Type="http://schemas.openxmlformats.org/officeDocument/2006/relationships/webSettings" Target="webSettings.xml"/><Relationship Id="rId15" Type="http://schemas.openxmlformats.org/officeDocument/2006/relationships/hyperlink" Target="consultantplus://offline/ref=908D3E82D59EF6F07C3AE9D51DE9E05E48D69113D705AD8F114C120A8536v0G" TargetMode="External"/><Relationship Id="rId10" Type="http://schemas.openxmlformats.org/officeDocument/2006/relationships/hyperlink" Target="consultantplus://offline/ref=908D3E82D59EF6F07C3AE9D51DE9E05E48D69D1ED607AD8F114C120A8560C3843A2533E6F1943Fv7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908D3E82D59EF6F07C3AE9D51DE9E05E48D69113D70FAD8F114C120A8536v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997</TotalTime>
  <Pages>1</Pages>
  <Words>71309</Words>
  <Characters>406462</Characters>
  <Application>Microsoft Office Word</Application>
  <DocSecurity>0</DocSecurity>
  <Lines>3387</Lines>
  <Paragraphs>953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Ошкулуг Айлана Арменовна</dc:creator>
  <cp:lastModifiedBy>Бюджетник-2023</cp:lastModifiedBy>
  <cp:revision>77</cp:revision>
  <cp:lastPrinted>2025-11-14T10:30:00Z</cp:lastPrinted>
  <dcterms:created xsi:type="dcterms:W3CDTF">2018-11-09T16:05:00Z</dcterms:created>
  <dcterms:modified xsi:type="dcterms:W3CDTF">2025-11-14T10:32:00Z</dcterms:modified>
</cp:coreProperties>
</file>